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58" w:rsidRDefault="00AB0958" w:rsidP="004553E7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9E757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ANATÓMIA – ÉLETTAN – KÓRÉLETTAN-PATOLÓGIA- PATOBIOKÉMIA</w:t>
      </w:r>
    </w:p>
    <w:p w:rsidR="009E7573" w:rsidRPr="004C2E9F" w:rsidRDefault="009E7573" w:rsidP="004C2E9F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</w:t>
      </w:r>
      <w:r w:rsidR="004C2E9F"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</w:t>
      </w:r>
      <w:r w:rsidRPr="004C2E9F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tválasztás</w:t>
      </w:r>
    </w:p>
    <w:p w:rsidR="004C2E9F" w:rsidRPr="004C2E9F" w:rsidRDefault="004C2E9F" w:rsidP="004C2E9F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4C2E9F" w:rsidRPr="009E7573" w:rsidRDefault="004C2E9F" w:rsidP="004C2E9F">
      <w:pPr>
        <w:jc w:val="center"/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golyva leggyakoribb okai: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</w:t>
      </w:r>
      <w:r w:rsidR="00D900B2">
        <w:t>pajzsmirigy</w:t>
      </w:r>
      <w:r>
        <w:t xml:space="preserve"> túlműködése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</w:t>
      </w:r>
      <w:r w:rsidR="00D900B2">
        <w:t>pajzsmirigy</w:t>
      </w:r>
      <w:r>
        <w:t xml:space="preserve"> ’’C’’ sejtjeinek elszaporodása</w:t>
      </w:r>
    </w:p>
    <w:p w:rsidR="00AB0958" w:rsidRDefault="00AB0958" w:rsidP="005057C0">
      <w:pPr>
        <w:pStyle w:val="Listaszerbekezds"/>
        <w:numPr>
          <w:ilvl w:val="0"/>
          <w:numId w:val="2"/>
        </w:numPr>
        <w:spacing w:after="0"/>
      </w:pPr>
      <w:r>
        <w:t xml:space="preserve">A TSH hormon termelődésének fokozódása miatt a </w:t>
      </w:r>
      <w:r w:rsidR="00D900B2">
        <w:t>pajzsmirigy</w:t>
      </w:r>
      <w:r>
        <w:t xml:space="preserve"> állományának megnövekedése. 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Melyik kórokozó által okozott sepsisben fordulhat elő elsősorban mellékvese kéreg elégtelenség?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Kanyaró vírus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Streptococcus</w:t>
      </w:r>
    </w:p>
    <w:p w:rsidR="00AB0958" w:rsidRDefault="00AB0958" w:rsidP="005057C0">
      <w:pPr>
        <w:pStyle w:val="Listaszerbekezds"/>
        <w:numPr>
          <w:ilvl w:val="0"/>
          <w:numId w:val="3"/>
        </w:numPr>
        <w:spacing w:after="0"/>
      </w:pPr>
      <w:r>
        <w:t>Meningococcus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mellékvesevelő leggyakoribb tumora: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Angiosarcoma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Nyáktermelő adenocarinoma</w:t>
      </w:r>
    </w:p>
    <w:p w:rsidR="00AB0958" w:rsidRDefault="00AB0958" w:rsidP="005057C0">
      <w:pPr>
        <w:pStyle w:val="Listaszerbekezds"/>
        <w:numPr>
          <w:ilvl w:val="0"/>
          <w:numId w:val="4"/>
        </w:numPr>
        <w:spacing w:after="0"/>
      </w:pPr>
      <w:r>
        <w:t>Phaeochromocytoma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Májgyulladást okozó tényező, ami azután májsejtes rákot is okozhat: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HIV fertőés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Hepatitis ’’C’’ vírusfertőzés</w:t>
      </w:r>
    </w:p>
    <w:p w:rsidR="00AB0958" w:rsidRDefault="00AB0958" w:rsidP="005057C0">
      <w:pPr>
        <w:pStyle w:val="Listaszerbekezds"/>
        <w:numPr>
          <w:ilvl w:val="0"/>
          <w:numId w:val="5"/>
        </w:numPr>
        <w:spacing w:after="0"/>
      </w:pPr>
      <w:r>
        <w:t>Hepatitis ’’E’’ vírusfertőzés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hasnyálmirigy leggyakoribb megbetegedése: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Cysticusfibrosis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Pancreascysta</w:t>
      </w:r>
    </w:p>
    <w:p w:rsidR="00AB0958" w:rsidRDefault="00AB0958" w:rsidP="005057C0">
      <w:pPr>
        <w:pStyle w:val="Listaszerbekezds"/>
        <w:numPr>
          <w:ilvl w:val="0"/>
          <w:numId w:val="6"/>
        </w:numPr>
        <w:spacing w:after="0"/>
      </w:pPr>
      <w:r>
        <w:t>Hasnyálmirigy gyulladás (pancreatitis)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A heveny (acut) pancreatitis leggyakoribb következménye: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Cukorbetegség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Cystaképződés a pancreasban</w:t>
      </w:r>
    </w:p>
    <w:p w:rsidR="00AB0958" w:rsidRDefault="00AB0958" w:rsidP="005057C0">
      <w:pPr>
        <w:pStyle w:val="Listaszerbekezds"/>
        <w:numPr>
          <w:ilvl w:val="0"/>
          <w:numId w:val="7"/>
        </w:numPr>
        <w:spacing w:after="0"/>
      </w:pPr>
      <w:r>
        <w:t>A pancreasban és körülötte lévő zsírszövetben elhalás és következményes hashártyagyulladás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melanoma?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t>A melanocytak jóindulatú daganata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t>A melanocytak rosszindulatú daganata</w:t>
      </w:r>
    </w:p>
    <w:p w:rsidR="00AB0958" w:rsidRDefault="00AB0958" w:rsidP="005057C0">
      <w:pPr>
        <w:pStyle w:val="Listaszerbekezds"/>
        <w:numPr>
          <w:ilvl w:val="0"/>
          <w:numId w:val="8"/>
        </w:numPr>
        <w:spacing w:after="0"/>
      </w:pPr>
      <w:r>
        <w:lastRenderedPageBreak/>
        <w:t>Melanocyta szaporulat olyan szövetben, ahol normálisan nem fordulnak elő melanocyták.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choristoma?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Jóindulatú növendék, melynek komponensei az előfordulási helyén normálisan nem találhatók meg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A magzatbolyhok daganata</w:t>
      </w:r>
    </w:p>
    <w:p w:rsidR="00AB0958" w:rsidRDefault="00AB0958" w:rsidP="005057C0">
      <w:pPr>
        <w:pStyle w:val="Listaszerbekezds"/>
        <w:numPr>
          <w:ilvl w:val="0"/>
          <w:numId w:val="9"/>
        </w:numPr>
        <w:spacing w:after="0"/>
      </w:pPr>
      <w:r>
        <w:t>Mindhárom csíralemezből származó szöveti elemeket egyaránt tartalmazó, jó- vagy rosszindulatú daganat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807786">
        <w:rPr>
          <w:b/>
          <w:bCs/>
        </w:rPr>
        <w:t>Melyik nem jellemző</w:t>
      </w:r>
      <w:r w:rsidRPr="00CF0609">
        <w:rPr>
          <w:b/>
          <w:bCs/>
        </w:rPr>
        <w:t xml:space="preserve"> a rosszindulatú daganatok viselkedésére?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Invazív növekedés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Metastasis képzés</w:t>
      </w:r>
    </w:p>
    <w:p w:rsidR="00AB0958" w:rsidRDefault="00AB0958" w:rsidP="005057C0">
      <w:pPr>
        <w:pStyle w:val="Listaszerbekezds"/>
        <w:numPr>
          <w:ilvl w:val="0"/>
          <w:numId w:val="10"/>
        </w:numPr>
        <w:spacing w:after="0"/>
      </w:pPr>
      <w:r>
        <w:t>Többnyire élesen körülhatároltak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F0609">
        <w:rPr>
          <w:b/>
          <w:bCs/>
        </w:rPr>
        <w:t>Mely tényezőket vesznek figyelembe a daganatok stadiumának meghatározásakor?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primaer tumor nagysága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sejtek atypiájának mértéke</w:t>
      </w:r>
    </w:p>
    <w:p w:rsidR="00AB0958" w:rsidRDefault="00AB0958" w:rsidP="005057C0">
      <w:pPr>
        <w:pStyle w:val="Listaszerbekezds"/>
        <w:numPr>
          <w:ilvl w:val="0"/>
          <w:numId w:val="11"/>
        </w:numPr>
        <w:spacing w:after="0"/>
      </w:pPr>
      <w:r>
        <w:t>A stroma és a parenchyma aránya a daganatban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az embolisatio?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 keringésben sodródó bármely anyag miatti érlumen elzáródés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Az ép vérpályában a vér megalvadása</w:t>
      </w:r>
    </w:p>
    <w:p w:rsidR="00AB0958" w:rsidRDefault="00AB0958" w:rsidP="005057C0">
      <w:pPr>
        <w:pStyle w:val="Listaszerbekezds"/>
        <w:numPr>
          <w:ilvl w:val="0"/>
          <w:numId w:val="12"/>
        </w:numPr>
        <w:spacing w:after="0"/>
      </w:pPr>
      <w:r>
        <w:t>Az érpályában keletkezett vérrög sarjszövetes átépülése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Melyik esetben alakul ki vizenyő?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 vérplazma kolloid-ozmotikus nyomása nő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 plazma kolloid-ozmotikus nyomása csökken</w:t>
      </w:r>
    </w:p>
    <w:p w:rsidR="00AB0958" w:rsidRDefault="00AB0958" w:rsidP="005057C0">
      <w:pPr>
        <w:pStyle w:val="Listaszerbekezds"/>
        <w:numPr>
          <w:ilvl w:val="0"/>
          <w:numId w:val="13"/>
        </w:numPr>
        <w:spacing w:after="0"/>
      </w:pPr>
      <w:r>
        <w:t>Az érpermeabilitás csökken</w:t>
      </w:r>
    </w:p>
    <w:p w:rsidR="00AB0958" w:rsidRDefault="00AB0958" w:rsidP="005057C0">
      <w:pPr>
        <w:pStyle w:val="Listaszerbekezds"/>
        <w:spacing w:after="0"/>
        <w:ind w:left="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 sarcoidosis?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Rosszindulatú daganatos megbetegedés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A trópusokon előforduló gombás betegség</w:t>
      </w:r>
    </w:p>
    <w:p w:rsidR="00AB0958" w:rsidRDefault="00AB0958" w:rsidP="005057C0">
      <w:pPr>
        <w:pStyle w:val="Listaszerbekezds"/>
        <w:numPr>
          <w:ilvl w:val="0"/>
          <w:numId w:val="14"/>
        </w:numPr>
        <w:spacing w:after="0"/>
      </w:pPr>
      <w:r>
        <w:t>Pontosan nem ismert eredetű, nem necrotisaló granulomákat tartalmazó szisztémás betegség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F0609">
        <w:rPr>
          <w:b/>
          <w:bCs/>
        </w:rPr>
        <w:t>Mi az alapvető oka a familiaris hypercholesterinaemianak?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Túlzott mértékű zsíradék fogyasztása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Az LDL receptor gén mutációja</w:t>
      </w:r>
    </w:p>
    <w:p w:rsidR="00AB0958" w:rsidRDefault="00AB0958" w:rsidP="005057C0">
      <w:pPr>
        <w:pStyle w:val="Listaszerbekezds"/>
        <w:numPr>
          <w:ilvl w:val="0"/>
          <w:numId w:val="15"/>
        </w:numPr>
        <w:spacing w:after="0"/>
      </w:pPr>
      <w:r>
        <w:t>A túlzott szénhidrát fogyasztás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F0609">
        <w:rPr>
          <w:b/>
          <w:bCs/>
        </w:rPr>
        <w:t>Mi az elsődleges sebgyógyulás?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Sebészi metszések zavartalan, kis heget okozó gyógyulása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Tátongó sebek tömeges sarjszövetképződéssel járó, nagy heget okozó gyulladása</w:t>
      </w:r>
    </w:p>
    <w:p w:rsidR="00AB0958" w:rsidRDefault="00AB0958" w:rsidP="005057C0">
      <w:pPr>
        <w:pStyle w:val="Listaszerbekezds"/>
        <w:numPr>
          <w:ilvl w:val="0"/>
          <w:numId w:val="16"/>
        </w:numPr>
        <w:spacing w:after="0"/>
      </w:pPr>
      <w:r>
        <w:t>A sebgyógyulás koorai fázisa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 jellemzi a hypertrophiacardiomyopathiat?</w:t>
      </w:r>
      <w:r>
        <w:rPr>
          <w:b/>
          <w:bCs/>
        </w:rPr>
        <w:t xml:space="preserve">   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t>Szívkamra dilatatio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t>Diastolesregurgitatio</w:t>
      </w:r>
    </w:p>
    <w:p w:rsidR="00AB0958" w:rsidRDefault="00AB0958" w:rsidP="005057C0">
      <w:pPr>
        <w:pStyle w:val="Listaszerbekezds"/>
        <w:numPr>
          <w:ilvl w:val="0"/>
          <w:numId w:val="17"/>
        </w:numPr>
        <w:spacing w:after="0"/>
      </w:pPr>
      <w:r>
        <w:lastRenderedPageBreak/>
        <w:t>Diastolestelődés csökkenése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</w:pPr>
      <w:r w:rsidRPr="00C95A10">
        <w:rPr>
          <w:b/>
          <w:bCs/>
        </w:rPr>
        <w:t>Mi a biopsia?</w:t>
      </w:r>
      <w:r>
        <w:t xml:space="preserve"> 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Boncoláskor eltávolított szövetminta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Az élő egyén testébe száloptikával történő betekintés</w:t>
      </w:r>
    </w:p>
    <w:p w:rsidR="00AB0958" w:rsidRDefault="00AB0958" w:rsidP="005057C0">
      <w:pPr>
        <w:pStyle w:val="Listaszerbekezds"/>
        <w:numPr>
          <w:ilvl w:val="0"/>
          <w:numId w:val="18"/>
        </w:numPr>
        <w:spacing w:after="0"/>
      </w:pPr>
      <w:r>
        <w:t>Élőből mikroszkópos diagnosis céljából eltávolított szövetdarab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95A10">
        <w:rPr>
          <w:b/>
          <w:bCs/>
        </w:rPr>
        <w:t xml:space="preserve">Milyen anyag staporodik fel a máj parenchyma sejtjeiben von Gierke kórban? 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Savanyú mukopoliszacharidok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Glikózaminoglikánok</w:t>
      </w:r>
    </w:p>
    <w:p w:rsidR="00AB0958" w:rsidRDefault="00AB0958" w:rsidP="005057C0">
      <w:pPr>
        <w:pStyle w:val="Listaszerbekezds"/>
        <w:numPr>
          <w:ilvl w:val="0"/>
          <w:numId w:val="19"/>
        </w:numPr>
        <w:spacing w:after="0"/>
      </w:pPr>
      <w:r>
        <w:t>Glikogén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Milyen molekulál szaporodnak fel Hurler kórban a lizoszómákban?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Foszfolipidek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Glikogén</w:t>
      </w:r>
    </w:p>
    <w:p w:rsidR="00AB0958" w:rsidRDefault="00AB0958" w:rsidP="005057C0">
      <w:pPr>
        <w:pStyle w:val="Listaszerbekezds"/>
        <w:numPr>
          <w:ilvl w:val="0"/>
          <w:numId w:val="20"/>
        </w:numPr>
        <w:spacing w:after="0"/>
      </w:pPr>
      <w:r>
        <w:t>Savanyú mukopoliszacharidok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Mi az elsődleges elváltozás a cysticusfibrosispathogenesisében?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A lizoszómális enzimek hibás működése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A klorid ionok membrán transzportjának zavara</w:t>
      </w:r>
    </w:p>
    <w:p w:rsidR="00AB0958" w:rsidRDefault="00AB0958" w:rsidP="005057C0">
      <w:pPr>
        <w:pStyle w:val="Listaszerbekezds"/>
        <w:numPr>
          <w:ilvl w:val="0"/>
          <w:numId w:val="21"/>
        </w:numPr>
        <w:spacing w:after="0"/>
      </w:pPr>
      <w:r>
        <w:t>Ismétlődő felsőlégúti fertőzések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</w:rPr>
      </w:pPr>
      <w:r w:rsidRPr="00C95A10">
        <w:rPr>
          <w:b/>
          <w:bCs/>
        </w:rPr>
        <w:t>Milyen szövettani eltérés látható az I. Típusú diabetes mellitusos betegek pancreasaban?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Vérzések, necrosisok, neutrophilleukocytas beszűrődés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T-lymphocytas beszűrődés</w:t>
      </w:r>
    </w:p>
    <w:p w:rsidR="00AB0958" w:rsidRDefault="00AB0958" w:rsidP="005057C0">
      <w:pPr>
        <w:pStyle w:val="Listaszerbekezds"/>
        <w:numPr>
          <w:ilvl w:val="0"/>
          <w:numId w:val="22"/>
        </w:numPr>
        <w:spacing w:after="0"/>
      </w:pPr>
      <w:r>
        <w:t>Hyalin lerakódás az erek falában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C95A1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C95A10">
        <w:rPr>
          <w:b/>
          <w:bCs/>
        </w:rPr>
        <w:t>Melyik csontból szoktak diagnosztikai célból csontvelő mintát venni?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Humerus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Femur</w:t>
      </w:r>
    </w:p>
    <w:p w:rsidR="00AB0958" w:rsidRDefault="00AB0958" w:rsidP="005057C0">
      <w:pPr>
        <w:pStyle w:val="Listaszerbekezds"/>
        <w:numPr>
          <w:ilvl w:val="0"/>
          <w:numId w:val="23"/>
        </w:numPr>
        <w:spacing w:after="0"/>
      </w:pPr>
      <w:r>
        <w:t>Sternum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Melyik izomba adunk gyakran intramuscularis injekciót?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</w:pPr>
      <w:r>
        <w:t>M. Gluteusmedius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</w:pPr>
      <w:r>
        <w:t>M. Gluteusmeximus</w:t>
      </w:r>
    </w:p>
    <w:p w:rsidR="00AB0958" w:rsidRDefault="00AB0958" w:rsidP="005057C0">
      <w:pPr>
        <w:pStyle w:val="Listaszerbekezds"/>
        <w:numPr>
          <w:ilvl w:val="0"/>
          <w:numId w:val="24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M. Bicepsbrachii</w:t>
      </w:r>
    </w:p>
    <w:p w:rsidR="00AB0958" w:rsidRPr="00805D3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Melyik vénába adunk gyakran intravénás injekciót?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Medianacubiti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Femoralis</w:t>
      </w:r>
    </w:p>
    <w:p w:rsidR="00AB0958" w:rsidRDefault="00AB0958" w:rsidP="005057C0">
      <w:pPr>
        <w:pStyle w:val="Listaszerbekezds"/>
        <w:numPr>
          <w:ilvl w:val="0"/>
          <w:numId w:val="25"/>
        </w:numPr>
        <w:spacing w:after="0"/>
      </w:pPr>
      <w:r>
        <w:t>V. Cavainferior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Hol helyezkedik el az egyik legfontosabb</w:t>
      </w:r>
      <w:r>
        <w:rPr>
          <w:b/>
          <w:bCs/>
        </w:rPr>
        <w:t xml:space="preserve"> légzőizom, a diaphragma? 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nyakon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mellkason</w:t>
      </w:r>
    </w:p>
    <w:p w:rsidR="00AB0958" w:rsidRDefault="00AB0958" w:rsidP="005057C0">
      <w:pPr>
        <w:pStyle w:val="Listaszerbekezds"/>
        <w:numPr>
          <w:ilvl w:val="0"/>
          <w:numId w:val="26"/>
        </w:numPr>
        <w:spacing w:after="0"/>
      </w:pPr>
      <w:r>
        <w:t>A mellüreg és a hasüreg között</w:t>
      </w:r>
    </w:p>
    <w:p w:rsidR="00AB0958" w:rsidRPr="00805D3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Milyen szerv vérellátásában vesznek részt az arteriaecoronariae?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t>Máj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lastRenderedPageBreak/>
        <w:t>Szív</w:t>
      </w:r>
    </w:p>
    <w:p w:rsidR="00AB0958" w:rsidRDefault="00AB0958" w:rsidP="005057C0">
      <w:pPr>
        <w:pStyle w:val="Listaszerbekezds"/>
        <w:numPr>
          <w:ilvl w:val="0"/>
          <w:numId w:val="27"/>
        </w:numPr>
        <w:spacing w:after="0"/>
      </w:pPr>
      <w:r>
        <w:t>Vese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Milyen szervekből gyűjti össze a vért a V. Portae?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A vesékből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Páratlan hasüregi szervekből</w:t>
      </w:r>
    </w:p>
    <w:p w:rsidR="00AB0958" w:rsidRDefault="00AB0958" w:rsidP="005057C0">
      <w:pPr>
        <w:pStyle w:val="Listaszerbekezds"/>
        <w:numPr>
          <w:ilvl w:val="0"/>
          <w:numId w:val="28"/>
        </w:numPr>
        <w:spacing w:after="0"/>
      </w:pPr>
      <w:r>
        <w:t>Belső nemi szervekből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993A9E" w:rsidRDefault="00993A9E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Honnan kapja az oxigénben gazdag vért a magzat?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Az anyából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 placentából</w:t>
      </w:r>
    </w:p>
    <w:p w:rsidR="00AB0958" w:rsidRDefault="00AB0958" w:rsidP="005057C0">
      <w:pPr>
        <w:pStyle w:val="Listaszerbekezds"/>
        <w:numPr>
          <w:ilvl w:val="0"/>
          <w:numId w:val="29"/>
        </w:numPr>
        <w:spacing w:after="0"/>
      </w:pPr>
      <w:r>
        <w:t>Az uterusból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 a peritoneum?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Hashártya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Mellhártya</w:t>
      </w:r>
    </w:p>
    <w:p w:rsidR="00AB0958" w:rsidRDefault="00AB0958" w:rsidP="005057C0">
      <w:pPr>
        <w:pStyle w:val="Listaszerbekezds"/>
        <w:numPr>
          <w:ilvl w:val="0"/>
          <w:numId w:val="30"/>
        </w:numPr>
        <w:spacing w:after="0"/>
      </w:pPr>
      <w:r>
        <w:t>Szívburok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Hová nyílik a ductuscholedochus?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r>
        <w:t>A jejunumba</w:t>
      </w:r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proofErr w:type="gramStart"/>
      <w:r>
        <w:t>A  coecumba</w:t>
      </w:r>
      <w:proofErr w:type="gramEnd"/>
    </w:p>
    <w:p w:rsidR="00AB0958" w:rsidRDefault="00AB0958" w:rsidP="005057C0">
      <w:pPr>
        <w:pStyle w:val="Listaszerbekezds"/>
        <w:numPr>
          <w:ilvl w:val="0"/>
          <w:numId w:val="31"/>
        </w:numPr>
        <w:spacing w:after="0"/>
      </w:pPr>
      <w:r>
        <w:t>A duodenumba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Mi veszi körül a pulmo felszínét?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synovialis membrán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pleura</w:t>
      </w:r>
    </w:p>
    <w:p w:rsidR="00AB0958" w:rsidRDefault="00AB0958" w:rsidP="005057C0">
      <w:pPr>
        <w:pStyle w:val="Listaszerbekezds"/>
        <w:numPr>
          <w:ilvl w:val="0"/>
          <w:numId w:val="32"/>
        </w:numPr>
        <w:spacing w:after="0"/>
      </w:pPr>
      <w:r>
        <w:t>légzőizmok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 xml:space="preserve">Mi köti össze a pelvisrenalist </w:t>
      </w:r>
      <w:proofErr w:type="gramStart"/>
      <w:r w:rsidRPr="00805D30">
        <w:rPr>
          <w:b/>
          <w:bCs/>
        </w:rPr>
        <w:t>a  vesicaurinariával</w:t>
      </w:r>
      <w:proofErr w:type="gramEnd"/>
      <w:r w:rsidRPr="00805D30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Ureter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Urethra</w:t>
      </w:r>
    </w:p>
    <w:p w:rsidR="00AB0958" w:rsidRDefault="00AB0958" w:rsidP="005057C0">
      <w:pPr>
        <w:pStyle w:val="Listaszerbekezds"/>
        <w:numPr>
          <w:ilvl w:val="0"/>
          <w:numId w:val="33"/>
        </w:numPr>
        <w:spacing w:after="0"/>
      </w:pPr>
      <w:r>
        <w:t>Ductusdeferens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05D3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05D30">
        <w:rPr>
          <w:b/>
          <w:bCs/>
        </w:rPr>
        <w:t>Hol helyezkedik el a hypophysis?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Hypothalamusba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koponyaalap belső felszínén, a töröknyeregben</w:t>
      </w:r>
    </w:p>
    <w:p w:rsidR="00AB0958" w:rsidRDefault="00AB0958" w:rsidP="005057C0">
      <w:pPr>
        <w:pStyle w:val="Listaszerbekezds"/>
        <w:numPr>
          <w:ilvl w:val="0"/>
          <w:numId w:val="34"/>
        </w:numPr>
        <w:spacing w:after="0"/>
      </w:pPr>
      <w:r>
        <w:t>A halántékcsontban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helyezkedik el a glandulathyroidea?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sternum mögött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trachea mögött</w:t>
      </w:r>
    </w:p>
    <w:p w:rsidR="00AB0958" w:rsidRDefault="00AB0958" w:rsidP="005057C0">
      <w:pPr>
        <w:pStyle w:val="Listaszerbekezds"/>
        <w:numPr>
          <w:ilvl w:val="0"/>
          <w:numId w:val="35"/>
        </w:numPr>
        <w:spacing w:after="0"/>
      </w:pPr>
      <w:r>
        <w:t>A nyakon, pajzsporc és a légcső két oldalán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termeli a progesteront?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 corpus pineale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 glandulasuprarenalis</w:t>
      </w:r>
    </w:p>
    <w:p w:rsidR="00AB0958" w:rsidRDefault="00AB0958" w:rsidP="005057C0">
      <w:pPr>
        <w:pStyle w:val="Listaszerbekezds"/>
        <w:numPr>
          <w:ilvl w:val="0"/>
          <w:numId w:val="36"/>
        </w:numPr>
        <w:spacing w:after="0"/>
      </w:pPr>
      <w:r>
        <w:t>Az ovariumban kifejlődő sárgatest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a liquorcerebrospinalis mintavétel leggyakoribb helye élő emberben?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lastRenderedPageBreak/>
        <w:t>Az agy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t>A gerinccsatorna lumbalis szakaszán a subarachnoidealis térség</w:t>
      </w:r>
    </w:p>
    <w:p w:rsidR="00AB0958" w:rsidRDefault="00AB0958" w:rsidP="005057C0">
      <w:pPr>
        <w:pStyle w:val="Listaszerbekezds"/>
        <w:numPr>
          <w:ilvl w:val="0"/>
          <w:numId w:val="37"/>
        </w:numPr>
        <w:spacing w:after="0"/>
      </w:pPr>
      <w:r>
        <w:t>A gerincvelő lumbalis szakasza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Melyik agyideg felelős a szív parasympathikus veidegzéséért?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Glossopharyngeus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Facialis</w:t>
      </w:r>
    </w:p>
    <w:p w:rsidR="00AB0958" w:rsidRDefault="00AB0958" w:rsidP="005057C0">
      <w:pPr>
        <w:pStyle w:val="Listaszerbekezds"/>
        <w:numPr>
          <w:ilvl w:val="0"/>
          <w:numId w:val="38"/>
        </w:numPr>
        <w:spacing w:after="0"/>
      </w:pPr>
      <w:r>
        <w:t>A N. Vagus</w:t>
      </w:r>
    </w:p>
    <w:p w:rsidR="00993A9E" w:rsidRDefault="00993A9E" w:rsidP="00993A9E">
      <w:pPr>
        <w:pStyle w:val="Listaszerbekezds"/>
        <w:spacing w:after="0"/>
        <w:ind w:left="1080"/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sejtalkotó felelős a légutakba került apró részecskéknek a külvilág felé irányu továbbításáért?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Aktin tartalmú mikrofilamentum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Csilló</w:t>
      </w:r>
    </w:p>
    <w:p w:rsidR="00AB0958" w:rsidRDefault="00AB0958" w:rsidP="005057C0">
      <w:pPr>
        <w:pStyle w:val="Listaszerbekezds"/>
        <w:numPr>
          <w:ilvl w:val="0"/>
          <w:numId w:val="39"/>
        </w:numPr>
        <w:spacing w:after="0"/>
      </w:pPr>
      <w:r>
        <w:t>Ostor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a fedőhámsejtek között elhelyezkedő sejtek termelik a nyák nagy részét a légutakban?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kehelysejtek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fedősejtek</w:t>
      </w:r>
    </w:p>
    <w:p w:rsidR="00AB0958" w:rsidRDefault="00AB0958" w:rsidP="005057C0">
      <w:pPr>
        <w:pStyle w:val="Listaszerbekezds"/>
        <w:numPr>
          <w:ilvl w:val="0"/>
          <w:numId w:val="40"/>
        </w:numPr>
        <w:spacing w:after="0"/>
      </w:pPr>
      <w:r>
        <w:t>A hízósejtek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sejtek vesznek részt a tüdőben található levegő-vér barrier alkotásában?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Alveolariseoithel és a capillarisendothel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Alveolariseoithel és alveoláris makrofág</w:t>
      </w:r>
    </w:p>
    <w:p w:rsidR="00AB0958" w:rsidRDefault="00AB0958" w:rsidP="005057C0">
      <w:pPr>
        <w:pStyle w:val="Listaszerbekezds"/>
        <w:numPr>
          <w:ilvl w:val="0"/>
          <w:numId w:val="41"/>
        </w:numPr>
        <w:spacing w:after="0"/>
      </w:pPr>
      <w:r>
        <w:t>Egyrétegű köbhám és capillarisendothel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– a tüdő működésében jelentős szerepet játszó – kötőszöveti rostok találhatók nagyobb mennyiségben a tüdő sejtközötti állományában?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Kollagán rostok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Rács rostok</w:t>
      </w:r>
    </w:p>
    <w:p w:rsidR="00AB0958" w:rsidRDefault="00AB0958" w:rsidP="005057C0">
      <w:pPr>
        <w:pStyle w:val="Listaszerbekezds"/>
        <w:numPr>
          <w:ilvl w:val="0"/>
          <w:numId w:val="42"/>
        </w:numPr>
        <w:spacing w:after="0"/>
      </w:pPr>
      <w:r>
        <w:t>Rugalmas rostok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Hogyan nevezzük az újszülött fiú heréjében található ivarsejtet?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Spermatogonium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Spermatocyta</w:t>
      </w:r>
    </w:p>
    <w:p w:rsidR="00AB0958" w:rsidRDefault="00AB0958" w:rsidP="005057C0">
      <w:pPr>
        <w:pStyle w:val="Listaszerbekezds"/>
        <w:numPr>
          <w:ilvl w:val="0"/>
          <w:numId w:val="43"/>
        </w:numPr>
        <w:spacing w:after="0"/>
      </w:pPr>
      <w:r>
        <w:t>SpermiumA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terme</w:t>
      </w:r>
      <w:r>
        <w:rPr>
          <w:b/>
          <w:bCs/>
        </w:rPr>
        <w:t xml:space="preserve">lődik a növekedési hormon? 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Az adenohypophysisben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 neurohypophysisben</w:t>
      </w:r>
    </w:p>
    <w:p w:rsidR="00AB0958" w:rsidRDefault="00AB0958" w:rsidP="005057C0">
      <w:pPr>
        <w:pStyle w:val="Listaszerbekezds"/>
        <w:numPr>
          <w:ilvl w:val="0"/>
          <w:numId w:val="44"/>
        </w:numPr>
        <w:spacing w:after="0"/>
      </w:pPr>
      <w:r>
        <w:t>A hypothalamusban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termelődnek a mineralocorticoidok?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mellékvesekéreg zonaglomerulosájában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mellékvesekéreg zonafasciculatájában</w:t>
      </w:r>
    </w:p>
    <w:p w:rsidR="00AB0958" w:rsidRDefault="00AB0958" w:rsidP="005057C0">
      <w:pPr>
        <w:pStyle w:val="Listaszerbekezds"/>
        <w:numPr>
          <w:ilvl w:val="0"/>
          <w:numId w:val="45"/>
        </w:numPr>
        <w:spacing w:after="0"/>
      </w:pPr>
      <w:r>
        <w:t>A mellékvese velőállományában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találunk többrétegű elszarusodó laphámot?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t>Gyomorban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t>Légcsőben</w:t>
      </w:r>
    </w:p>
    <w:p w:rsidR="00AB0958" w:rsidRDefault="00AB0958" w:rsidP="005057C0">
      <w:pPr>
        <w:pStyle w:val="Listaszerbekezds"/>
        <w:numPr>
          <w:ilvl w:val="0"/>
          <w:numId w:val="46"/>
        </w:numPr>
        <w:spacing w:after="0"/>
      </w:pPr>
      <w:r>
        <w:lastRenderedPageBreak/>
        <w:t>Bőrben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</w:t>
      </w:r>
      <w:r>
        <w:rPr>
          <w:b/>
          <w:bCs/>
        </w:rPr>
        <w:t>0</w:t>
      </w:r>
      <w:r w:rsidRPr="00340B5F">
        <w:rPr>
          <w:b/>
          <w:bCs/>
        </w:rPr>
        <w:t xml:space="preserve"> találunk többrétegű el nem szarusodó laphámot?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Nyelőcsőben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Vékonybélben</w:t>
      </w:r>
    </w:p>
    <w:p w:rsidR="00AB0958" w:rsidRDefault="00AB0958" w:rsidP="005057C0">
      <w:pPr>
        <w:pStyle w:val="Listaszerbekezds"/>
        <w:numPr>
          <w:ilvl w:val="0"/>
          <w:numId w:val="47"/>
        </w:numPr>
        <w:spacing w:after="0"/>
      </w:pPr>
      <w:r>
        <w:t>Tüdőben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Hol találunk endothel sejteket?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Erek belső felszínén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Vesetubulusok belső felszínén</w:t>
      </w:r>
    </w:p>
    <w:p w:rsidR="00AB0958" w:rsidRDefault="00AB0958" w:rsidP="005057C0">
      <w:pPr>
        <w:pStyle w:val="Listaszerbekezds"/>
        <w:numPr>
          <w:ilvl w:val="0"/>
          <w:numId w:val="48"/>
        </w:numPr>
        <w:spacing w:after="0"/>
      </w:pPr>
      <w:r>
        <w:t>Hörgők belső felszínén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Milyen struktúrát látunk fénymikroszkópban a hám-kötőszövet határon?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Stratumbasale-t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membranabasilist</w:t>
      </w:r>
    </w:p>
    <w:p w:rsidR="00AB0958" w:rsidRDefault="00AB0958" w:rsidP="005057C0">
      <w:pPr>
        <w:pStyle w:val="Listaszerbekezds"/>
        <w:numPr>
          <w:ilvl w:val="0"/>
          <w:numId w:val="49"/>
        </w:numPr>
        <w:spacing w:after="0"/>
      </w:pPr>
      <w:r>
        <w:t>fibrint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Mi tartozik a sejtkapcsoló struktúr</w:t>
      </w:r>
      <w:r>
        <w:rPr>
          <w:b/>
          <w:bCs/>
        </w:rPr>
        <w:t xml:space="preserve">ák közé az alébbiak közül? 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mikrotubulus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mikroboholy</w:t>
      </w:r>
    </w:p>
    <w:p w:rsidR="00AB0958" w:rsidRDefault="00AB0958" w:rsidP="005057C0">
      <w:pPr>
        <w:pStyle w:val="Listaszerbekezds"/>
        <w:numPr>
          <w:ilvl w:val="0"/>
          <w:numId w:val="50"/>
        </w:numPr>
        <w:spacing w:after="0"/>
      </w:pPr>
      <w:r>
        <w:t>desmosoma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kollagének: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intracelluláris fehérjék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glicint nem tartalmaznak</w:t>
      </w:r>
    </w:p>
    <w:p w:rsidR="00AB0958" w:rsidRDefault="00AB0958" w:rsidP="005057C0">
      <w:pPr>
        <w:pStyle w:val="Listaszerbekezds"/>
        <w:numPr>
          <w:ilvl w:val="0"/>
          <w:numId w:val="51"/>
        </w:numPr>
        <w:spacing w:after="0"/>
      </w:pPr>
      <w:r>
        <w:t>C vitamin nélkül nem lesznek mechanikailag stabilak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szteroid hormonok: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receptorukkal kapcsolódva génexpressziót szabályoznak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nem jutnak át a sejtek plazmamembránján</w:t>
      </w:r>
    </w:p>
    <w:p w:rsidR="00AB0958" w:rsidRDefault="00AB0958" w:rsidP="005057C0">
      <w:pPr>
        <w:pStyle w:val="Listaszerbekezds"/>
        <w:numPr>
          <w:ilvl w:val="0"/>
          <w:numId w:val="52"/>
        </w:numPr>
        <w:spacing w:after="0"/>
      </w:pPr>
      <w:r>
        <w:t>családjába tartozik a C vitamin is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ketontest szintézis helye: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az agy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 vörösvértestek</w:t>
      </w:r>
    </w:p>
    <w:p w:rsidR="00AB0958" w:rsidRDefault="00AB0958" w:rsidP="005057C0">
      <w:pPr>
        <w:pStyle w:val="Listaszerbekezds"/>
        <w:numPr>
          <w:ilvl w:val="0"/>
          <w:numId w:val="53"/>
        </w:numPr>
        <w:spacing w:after="0"/>
      </w:pPr>
      <w:r>
        <w:t>a máj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Az epesavak: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az epehólyagban keletkeznek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koleszterolból keletkeznek</w:t>
      </w:r>
    </w:p>
    <w:p w:rsidR="00AB0958" w:rsidRDefault="00AB0958" w:rsidP="005057C0">
      <w:pPr>
        <w:pStyle w:val="Listaszerbekezds"/>
        <w:numPr>
          <w:ilvl w:val="0"/>
          <w:numId w:val="54"/>
        </w:numPr>
        <w:spacing w:after="0"/>
      </w:pPr>
      <w:r>
        <w:t>AcCoA-vá alakulnak, és belőlük a citrátkörben energia keletkezik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A zsírszövetben történő triglicerid szintézishez szükséges: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hormon érzékeny lipáz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aktivált zsírsav</w:t>
      </w:r>
    </w:p>
    <w:p w:rsidR="00AB0958" w:rsidRDefault="00AB0958" w:rsidP="005057C0">
      <w:pPr>
        <w:pStyle w:val="Listaszerbekezds"/>
        <w:numPr>
          <w:ilvl w:val="0"/>
          <w:numId w:val="55"/>
        </w:numPr>
        <w:spacing w:after="0"/>
      </w:pPr>
      <w:r>
        <w:t>glükagon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340B5F">
        <w:rPr>
          <w:b/>
          <w:bCs/>
        </w:rPr>
        <w:t>Melyik zsírsav esszenciá</w:t>
      </w:r>
      <w:r>
        <w:rPr>
          <w:b/>
          <w:bCs/>
        </w:rPr>
        <w:t xml:space="preserve">lis az emberi szervezet számára? 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t>sztearinsav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t>palmitinsav</w:t>
      </w:r>
    </w:p>
    <w:p w:rsidR="00AB0958" w:rsidRDefault="00AB0958" w:rsidP="005057C0">
      <w:pPr>
        <w:pStyle w:val="Listaszerbekezds"/>
        <w:numPr>
          <w:ilvl w:val="0"/>
          <w:numId w:val="56"/>
        </w:numPr>
        <w:spacing w:after="0"/>
      </w:pPr>
      <w:r>
        <w:lastRenderedPageBreak/>
        <w:t>linolsav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340B5F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 w:rsidRPr="00340B5F">
        <w:rPr>
          <w:b/>
          <w:bCs/>
        </w:rPr>
        <w:t xml:space="preserve">Milyen folyamatok nem zajlanak a májban? 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alkohol lebontás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hemoglobin szintézis</w:t>
      </w:r>
    </w:p>
    <w:p w:rsidR="00AB0958" w:rsidRDefault="00AB0958" w:rsidP="005057C0">
      <w:pPr>
        <w:pStyle w:val="Listaszerbekezds"/>
        <w:numPr>
          <w:ilvl w:val="0"/>
          <w:numId w:val="57"/>
        </w:numPr>
        <w:spacing w:after="0"/>
      </w:pPr>
      <w:r>
        <w:t>glükoneogenezis</w:t>
      </w: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lipoprotein szállítja el a vékonybélből a táplálékkal felvett lipideket a nyirokkeringés felé?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LDL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Kilomikron</w:t>
      </w:r>
    </w:p>
    <w:p w:rsidR="00AB0958" w:rsidRDefault="00AB0958" w:rsidP="005057C0">
      <w:pPr>
        <w:pStyle w:val="Listaszerbekezds"/>
        <w:numPr>
          <w:ilvl w:val="0"/>
          <w:numId w:val="58"/>
        </w:numPr>
        <w:spacing w:after="0"/>
      </w:pPr>
      <w:r>
        <w:t>HDL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a perifériás vérképben előforduló legnagyobb fehérvérsejt alak?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neutrophilgranuloctya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eosinophilgranulocíta</w:t>
      </w:r>
    </w:p>
    <w:p w:rsidR="00AB0958" w:rsidRDefault="00AB0958" w:rsidP="005057C0">
      <w:pPr>
        <w:pStyle w:val="Listaszerbekezds"/>
        <w:numPr>
          <w:ilvl w:val="0"/>
          <w:numId w:val="59"/>
        </w:numPr>
        <w:spacing w:after="0"/>
      </w:pPr>
      <w:r>
        <w:t>monocyta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Hogyan következnek egymás után a vörösvértest érési alakok?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erythroblast, proerythroblast, erytrocyta, reticulocyta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reticulocyta, proerythroblast, erythroblast, erythrocyta</w:t>
      </w:r>
    </w:p>
    <w:p w:rsidR="00AB0958" w:rsidRDefault="00AB0958" w:rsidP="005057C0">
      <w:pPr>
        <w:pStyle w:val="Listaszerbekezds"/>
        <w:numPr>
          <w:ilvl w:val="0"/>
          <w:numId w:val="60"/>
        </w:numPr>
        <w:spacing w:after="0"/>
      </w:pPr>
      <w:r>
        <w:t>proerythroblast, erythroblast, reticulocyta, erythrocyta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megakaryocyta sejtsor érésében, fejlődésében alapvetően szerepet játszik: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megfelelő számú thrombocyta jelenléte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thrombopoe</w:t>
      </w:r>
      <w:r w:rsidR="00323CE0">
        <w:t>t</w:t>
      </w:r>
      <w:r>
        <w:t>in</w:t>
      </w:r>
    </w:p>
    <w:p w:rsidR="00AB0958" w:rsidRDefault="00AB0958" w:rsidP="005057C0">
      <w:pPr>
        <w:pStyle w:val="Listaszerbekezds"/>
        <w:numPr>
          <w:ilvl w:val="0"/>
          <w:numId w:val="61"/>
        </w:numPr>
        <w:spacing w:after="0"/>
      </w:pPr>
      <w:r>
        <w:t>a „reticulált” thrombocyták jelenléte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endocrin rendszer általános jellemzője: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hormontermelő sejtek egymásra hatnak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hormontermelő sejtek saját magukra hatnak</w:t>
      </w:r>
    </w:p>
    <w:p w:rsidR="00AB0958" w:rsidRDefault="00AB0958" w:rsidP="005057C0">
      <w:pPr>
        <w:pStyle w:val="Listaszerbekezds"/>
        <w:numPr>
          <w:ilvl w:val="0"/>
          <w:numId w:val="62"/>
        </w:numPr>
        <w:spacing w:after="0"/>
      </w:pPr>
      <w:r>
        <w:t>a sejtek által kiválasztott hormonok a véráramba kerülve másutt fejtik ki a hatásukat.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Melyik az endocrin rendszer fő irányítója?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>az agyalapi mirigy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>a tobozmirigy</w:t>
      </w:r>
    </w:p>
    <w:p w:rsidR="00AB0958" w:rsidRDefault="00AB0958" w:rsidP="005057C0">
      <w:pPr>
        <w:pStyle w:val="Listaszerbekezds"/>
        <w:numPr>
          <w:ilvl w:val="0"/>
          <w:numId w:val="63"/>
        </w:numPr>
        <w:spacing w:after="0"/>
      </w:pPr>
      <w:r>
        <w:t xml:space="preserve">a </w:t>
      </w:r>
      <w:r w:rsidR="00D900B2">
        <w:t>pajzsmirigy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Elsődleges nyirokszer: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tonsilla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lép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csontvelő</w:t>
      </w:r>
    </w:p>
    <w:p w:rsidR="00AB0958" w:rsidRDefault="00AB0958" w:rsidP="005057C0">
      <w:pPr>
        <w:pStyle w:val="Listaszerbekezds"/>
        <w:numPr>
          <w:ilvl w:val="0"/>
          <w:numId w:val="64"/>
        </w:numPr>
        <w:spacing w:after="0"/>
      </w:pPr>
      <w:r>
        <w:t>Peyer-plaque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0D5AA9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0D5AA9">
        <w:rPr>
          <w:b/>
          <w:bCs/>
        </w:rPr>
        <w:t>Mely anaemia sikeres kezelését jelzi a</w:t>
      </w:r>
      <w:r>
        <w:rPr>
          <w:b/>
          <w:bCs/>
        </w:rPr>
        <w:t>z ún. „retikulocyta</w:t>
      </w:r>
      <w:r w:rsidR="00323CE0">
        <w:rPr>
          <w:b/>
          <w:bCs/>
        </w:rPr>
        <w:t xml:space="preserve"> </w:t>
      </w:r>
      <w:r>
        <w:rPr>
          <w:b/>
          <w:bCs/>
        </w:rPr>
        <w:t>crisis”?</w:t>
      </w:r>
    </w:p>
    <w:p w:rsidR="00AB0958" w:rsidRPr="000D5AA9" w:rsidRDefault="00323CE0" w:rsidP="005057C0">
      <w:pPr>
        <w:pStyle w:val="Listaszerbekezds"/>
        <w:numPr>
          <w:ilvl w:val="0"/>
          <w:numId w:val="65"/>
        </w:numPr>
        <w:spacing w:after="0"/>
      </w:pPr>
      <w:r>
        <w:t>thalassemia</w:t>
      </w:r>
      <w:r w:rsidR="00AB0958" w:rsidRPr="000D5AA9">
        <w:t xml:space="preserve"> 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B12 hiányos anaemia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haemolyticus</w:t>
      </w:r>
      <w:r w:rsidR="00323CE0">
        <w:t xml:space="preserve"> </w:t>
      </w:r>
      <w:r w:rsidRPr="000D5AA9">
        <w:t>anaemia</w:t>
      </w:r>
    </w:p>
    <w:p w:rsidR="00AB0958" w:rsidRPr="000D5AA9" w:rsidRDefault="00AB0958" w:rsidP="005057C0">
      <w:pPr>
        <w:pStyle w:val="Listaszerbekezds"/>
        <w:numPr>
          <w:ilvl w:val="0"/>
          <w:numId w:val="65"/>
        </w:numPr>
        <w:spacing w:after="0"/>
      </w:pPr>
      <w:r w:rsidRPr="000D5AA9">
        <w:t>aplasticus</w:t>
      </w:r>
      <w:r w:rsidR="00323CE0">
        <w:t xml:space="preserve"> </w:t>
      </w:r>
      <w:r w:rsidRPr="000D5AA9">
        <w:t>anaemia</w:t>
      </w:r>
    </w:p>
    <w:p w:rsidR="00AB0958" w:rsidRDefault="00AB0958" w:rsidP="005057C0">
      <w:pPr>
        <w:pStyle w:val="Listaszerbekezds"/>
        <w:spacing w:after="0"/>
        <w:ind w:left="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alábbi fehérjék közül melyik nem transzportfehérje?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lastRenderedPageBreak/>
        <w:t>albumin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Retinol-kötő fehérja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haptoglobin</w:t>
      </w:r>
    </w:p>
    <w:p w:rsidR="00AB0958" w:rsidRDefault="00AB0958" w:rsidP="005057C0">
      <w:pPr>
        <w:pStyle w:val="Listaszerbekezds"/>
        <w:numPr>
          <w:ilvl w:val="0"/>
          <w:numId w:val="66"/>
        </w:numPr>
        <w:spacing w:after="0"/>
      </w:pPr>
      <w:r>
        <w:t>alfa-1-antitripszin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plazma kalciumra igaz: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fehérjékhez is kötődik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csak ionizált formában van jelen</w:t>
      </w:r>
    </w:p>
    <w:p w:rsidR="00AB0958" w:rsidRDefault="00AB0958" w:rsidP="005057C0">
      <w:pPr>
        <w:pStyle w:val="Listaszerbekezds"/>
        <w:numPr>
          <w:ilvl w:val="0"/>
          <w:numId w:val="67"/>
        </w:numPr>
        <w:spacing w:after="0"/>
      </w:pPr>
      <w:r>
        <w:t>2.75mmol/l-es értéknél azonnali szív megállás jöhet létre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bilirubin az alábbi formában ürül a vizeletben: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konjugált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nem konjugált</w:t>
      </w:r>
    </w:p>
    <w:p w:rsidR="00AB0958" w:rsidRDefault="00AB0958" w:rsidP="005057C0">
      <w:pPr>
        <w:pStyle w:val="Listaszerbekezds"/>
        <w:numPr>
          <w:ilvl w:val="0"/>
          <w:numId w:val="68"/>
        </w:numPr>
        <w:spacing w:after="0"/>
      </w:pPr>
      <w:r>
        <w:t>a bilirubin soha nem ürül a vizeletben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adenohypophysis hormonja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TSH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T4</w:t>
      </w:r>
    </w:p>
    <w:p w:rsidR="00AB0958" w:rsidRDefault="00AB0958" w:rsidP="005057C0">
      <w:pPr>
        <w:pStyle w:val="Listaszerbekezds"/>
        <w:numPr>
          <w:ilvl w:val="0"/>
          <w:numId w:val="69"/>
        </w:numPr>
        <w:spacing w:after="0"/>
      </w:pPr>
      <w:r>
        <w:t>T3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Milyen betegségre jellemző a magas retikulocyta szám?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vashiányos 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B12 hiányos 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haemolyticusanaemia</w:t>
      </w:r>
    </w:p>
    <w:p w:rsidR="00AB0958" w:rsidRDefault="00AB0958" w:rsidP="005057C0">
      <w:pPr>
        <w:pStyle w:val="Listaszerbekezds"/>
        <w:numPr>
          <w:ilvl w:val="0"/>
          <w:numId w:val="70"/>
        </w:numPr>
        <w:spacing w:after="0"/>
      </w:pPr>
      <w:r>
        <w:t>aplasticusanaemia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Hyperkalemia oka lehet?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hányás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thrombocytopenia</w:t>
      </w:r>
    </w:p>
    <w:p w:rsidR="00AB0958" w:rsidRDefault="00AB0958" w:rsidP="005057C0">
      <w:pPr>
        <w:pStyle w:val="Listaszerbekezds"/>
        <w:numPr>
          <w:ilvl w:val="0"/>
          <w:numId w:val="71"/>
        </w:numPr>
        <w:spacing w:after="0"/>
      </w:pPr>
      <w:r>
        <w:t>veseelégtelenség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myocardialisinfarctus után 4 nappal is emlekedett lehet: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CK-MB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LDH-1</w:t>
      </w:r>
    </w:p>
    <w:p w:rsidR="00AB0958" w:rsidRDefault="00AB0958" w:rsidP="005057C0">
      <w:pPr>
        <w:pStyle w:val="Listaszerbekezds"/>
        <w:numPr>
          <w:ilvl w:val="0"/>
          <w:numId w:val="72"/>
        </w:numPr>
        <w:spacing w:after="0"/>
      </w:pPr>
      <w:r>
        <w:t>LDH-5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myoglobinra igaz: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 xml:space="preserve">a </w:t>
      </w:r>
      <w:proofErr w:type="gramStart"/>
      <w:r>
        <w:t>szívizom sérülés</w:t>
      </w:r>
      <w:proofErr w:type="gramEnd"/>
      <w:r>
        <w:t xml:space="preserve"> specifikus markere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>a vázizomsérülésnél is emelkedik a szintje</w:t>
      </w:r>
    </w:p>
    <w:p w:rsidR="00AB0958" w:rsidRDefault="00AB0958" w:rsidP="005057C0">
      <w:pPr>
        <w:pStyle w:val="Listaszerbekezds"/>
        <w:numPr>
          <w:ilvl w:val="0"/>
          <w:numId w:val="73"/>
        </w:numPr>
        <w:spacing w:after="0"/>
      </w:pPr>
      <w:r>
        <w:t>emelkedése a CK emelkedés után jön létre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Májcirrhosis során tapasztalható elváltozás: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Ca szint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kolinészteráz aktivitás</w:t>
      </w:r>
    </w:p>
    <w:p w:rsidR="00AB0958" w:rsidRDefault="00AB0958" w:rsidP="005057C0">
      <w:pPr>
        <w:pStyle w:val="Listaszerbekezds"/>
        <w:numPr>
          <w:ilvl w:val="0"/>
          <w:numId w:val="74"/>
        </w:numPr>
        <w:spacing w:after="0"/>
      </w:pPr>
      <w:r>
        <w:t>emelkedett GPT aktivitás</w:t>
      </w:r>
    </w:p>
    <w:p w:rsidR="00AB0958" w:rsidRPr="0066782D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Addison kórban tapasztalható elváltozás: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hyperkalemia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hypokalemia</w:t>
      </w:r>
    </w:p>
    <w:p w:rsidR="00AB0958" w:rsidRDefault="00AB0958" w:rsidP="005057C0">
      <w:pPr>
        <w:pStyle w:val="Listaszerbekezds"/>
        <w:numPr>
          <w:ilvl w:val="0"/>
          <w:numId w:val="75"/>
        </w:numPr>
        <w:spacing w:after="0"/>
      </w:pPr>
      <w:r>
        <w:t>a plazma K szint nem változik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Járó- vagy fekvő betegeknél magasabb a haematocrit, haemoglobin ill. sejtszámok?</w:t>
      </w:r>
      <w:r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járóbetegeknél, 10%-kal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járóbetegeknél, 20%-kal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fekvőbetegeknél, 10%-kal magasabb</w:t>
      </w:r>
    </w:p>
    <w:p w:rsidR="00AB0958" w:rsidRDefault="00AB0958" w:rsidP="005057C0">
      <w:pPr>
        <w:pStyle w:val="Listaszerbekezds"/>
        <w:numPr>
          <w:ilvl w:val="0"/>
          <w:numId w:val="76"/>
        </w:numPr>
        <w:spacing w:after="0"/>
      </w:pPr>
      <w:r>
        <w:t>fekvőbetegeknél, 5%-kal magasabb</w:t>
      </w:r>
    </w:p>
    <w:p w:rsidR="00BD07A4" w:rsidRDefault="00BD07A4" w:rsidP="005057C0">
      <w:pPr>
        <w:spacing w:after="0"/>
        <w:rPr>
          <w:b/>
          <w:bCs/>
        </w:rPr>
      </w:pPr>
    </w:p>
    <w:p w:rsidR="00BD07A4" w:rsidRDefault="00BD07A4" w:rsidP="005057C0">
      <w:pPr>
        <w:spacing w:after="0"/>
        <w:rPr>
          <w:b/>
          <w:bCs/>
        </w:rPr>
      </w:pPr>
    </w:p>
    <w:p w:rsidR="00C05A54" w:rsidRDefault="00C05A54" w:rsidP="005057C0">
      <w:pPr>
        <w:spacing w:after="0"/>
        <w:rPr>
          <w:b/>
          <w:bCs/>
        </w:rPr>
      </w:pPr>
    </w:p>
    <w:p w:rsidR="00AB0958" w:rsidRPr="004C2E9F" w:rsidRDefault="00AB0958" w:rsidP="004C2E9F">
      <w:pPr>
        <w:spacing w:after="0"/>
        <w:jc w:val="center"/>
        <w:rPr>
          <w:b/>
          <w:bCs/>
          <w:i/>
          <w:sz w:val="24"/>
          <w:u w:val="single"/>
        </w:rPr>
      </w:pPr>
      <w:r w:rsidRPr="004C2E9F">
        <w:rPr>
          <w:b/>
          <w:bCs/>
          <w:i/>
          <w:sz w:val="24"/>
          <w:u w:val="single"/>
        </w:rPr>
        <w:t xml:space="preserve">Többszörös feleletválasztás </w:t>
      </w:r>
      <w:r w:rsidR="004C2E9F" w:rsidRPr="004C2E9F">
        <w:rPr>
          <w:b/>
          <w:bCs/>
          <w:i/>
          <w:sz w:val="24"/>
          <w:u w:val="single"/>
        </w:rPr>
        <w:t>(állandó 5-ös kulcs alapján)</w:t>
      </w:r>
    </w:p>
    <w:p w:rsidR="004C2E9F" w:rsidRDefault="004C2E9F" w:rsidP="004C2E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hu-HU"/>
        </w:rPr>
      </w:pPr>
    </w:p>
    <w:p w:rsidR="004C2E9F" w:rsidRPr="00741A00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Az alábbi kulcs segítségével jelölje meg a helyes válaszokat: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A: az 1, 2, 3-as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B: az 1, 2, 3 és 4-es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C: az 1 és 3-as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D: a 2 és 4-es válasz a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E: csak a 4-es válasz helyes </w:t>
      </w:r>
    </w:p>
    <w:p w:rsidR="004C2E9F" w:rsidRPr="004C2E9F" w:rsidRDefault="004C2E9F" w:rsidP="004C2E9F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F: mindegyik</w:t>
      </w:r>
      <w:r w:rsidRPr="00741A00">
        <w:rPr>
          <w:rFonts w:eastAsia="Times New Roman" w:cs="Times New Roman"/>
          <w:b/>
          <w:i/>
          <w:sz w:val="24"/>
          <w:szCs w:val="27"/>
          <w:lang w:eastAsia="hu-HU"/>
        </w:rPr>
        <w:t xml:space="preserve"> </w:t>
      </w: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válasz helye</w:t>
      </w:r>
    </w:p>
    <w:p w:rsidR="004C2E9F" w:rsidRDefault="004C2E9F" w:rsidP="004C2E9F">
      <w:pPr>
        <w:spacing w:after="0"/>
        <w:jc w:val="center"/>
        <w:rPr>
          <w:b/>
          <w:bCs/>
          <w:sz w:val="24"/>
          <w:u w:val="single"/>
        </w:rPr>
      </w:pPr>
    </w:p>
    <w:p w:rsidR="00C05A54" w:rsidRPr="00BD07A4" w:rsidRDefault="00C05A54" w:rsidP="005057C0">
      <w:pPr>
        <w:spacing w:after="0"/>
        <w:rPr>
          <w:b/>
          <w:bCs/>
          <w:u w:val="single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sejtek osztódási képességüket tekintve 3 csoportra oszthatók: labilis, stabilis és permanens sejtekre. Jelölje</w:t>
      </w:r>
      <w:r>
        <w:rPr>
          <w:b/>
          <w:bCs/>
        </w:rPr>
        <w:t xml:space="preserve"> meg a labilis sejteket! 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bélbolyhok hámsejtjei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bőr bazális rétegének sejtjei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csontvelői sejtek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májsejt</w:t>
      </w:r>
    </w:p>
    <w:p w:rsidR="00AB0958" w:rsidRDefault="00AB0958" w:rsidP="005057C0">
      <w:pPr>
        <w:pStyle w:val="Listaszerbekezds"/>
        <w:numPr>
          <w:ilvl w:val="0"/>
          <w:numId w:val="77"/>
        </w:numPr>
        <w:spacing w:after="0"/>
      </w:pPr>
      <w:r>
        <w:t>idegsejt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 xml:space="preserve">A regenerációra képes szövetekben ún. </w:t>
      </w:r>
      <w:proofErr w:type="gramStart"/>
      <w:r w:rsidRPr="0066782D">
        <w:rPr>
          <w:b/>
          <w:bCs/>
        </w:rPr>
        <w:t>tartaléksejtek  (</w:t>
      </w:r>
      <w:proofErr w:type="gramEnd"/>
      <w:r w:rsidRPr="0066782D">
        <w:rPr>
          <w:b/>
          <w:bCs/>
        </w:rPr>
        <w:t xml:space="preserve">rezervsejtek) vannak jelen, melyek szükség esetén aktiválódnak. Hogyan nevezzük a sejtciklus azon fázisát, melyben ezek </w:t>
      </w:r>
      <w:r>
        <w:rPr>
          <w:b/>
          <w:bCs/>
        </w:rPr>
        <w:t xml:space="preserve">a tartaléksejtek vannak? 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1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S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2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G 0</w:t>
      </w:r>
    </w:p>
    <w:p w:rsidR="00AB0958" w:rsidRDefault="00AB0958" w:rsidP="005057C0">
      <w:pPr>
        <w:pStyle w:val="Listaszerbekezds"/>
        <w:numPr>
          <w:ilvl w:val="0"/>
          <w:numId w:val="78"/>
        </w:numPr>
        <w:spacing w:after="0"/>
      </w:pPr>
      <w:r>
        <w:t>M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krónikus gyulladás speciális formája a granulomatózus gyulladás, melyben epithelioid sejtek találhatók. Mi az epi</w:t>
      </w:r>
      <w:r>
        <w:rPr>
          <w:b/>
          <w:bCs/>
        </w:rPr>
        <w:t xml:space="preserve">thelioid sejtek eredete? 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fibroblast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lymphocta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kapilláris endotél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monocyta</w:t>
      </w:r>
    </w:p>
    <w:p w:rsidR="00AB0958" w:rsidRDefault="00AB0958" w:rsidP="005057C0">
      <w:pPr>
        <w:pStyle w:val="Listaszerbekezds"/>
        <w:numPr>
          <w:ilvl w:val="0"/>
          <w:numId w:val="79"/>
        </w:numPr>
        <w:spacing w:after="0"/>
      </w:pPr>
      <w:r>
        <w:t>leukocyta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 kémiai mediátoroknak van</w:t>
      </w:r>
      <w:r>
        <w:rPr>
          <w:b/>
          <w:bCs/>
        </w:rPr>
        <w:t xml:space="preserve"> szerepe a gyulladásban?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proteáz hatás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glicerin-fosztatifok felszaporodása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lastRenderedPageBreak/>
        <w:t>T-sejt tolerancia elvesztése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histamin</w:t>
      </w:r>
    </w:p>
    <w:p w:rsidR="00AB0958" w:rsidRDefault="00AB0958" w:rsidP="005057C0">
      <w:pPr>
        <w:pStyle w:val="Listaszerbekezds"/>
        <w:numPr>
          <w:ilvl w:val="0"/>
          <w:numId w:val="80"/>
        </w:numPr>
        <w:spacing w:after="0"/>
      </w:pPr>
      <w:r>
        <w:t>calcitonin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Thrombosis kialakulását több fontos tényező</w:t>
      </w:r>
      <w:r>
        <w:rPr>
          <w:b/>
          <w:bCs/>
        </w:rPr>
        <w:t xml:space="preserve"> is segíti. Melyek ezek? 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 keringés meglassúbbodása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 vér összetételének megváltozása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az érfal sérülése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extrém elhízás</w:t>
      </w:r>
    </w:p>
    <w:p w:rsidR="00AB0958" w:rsidRDefault="00AB0958" w:rsidP="005057C0">
      <w:pPr>
        <w:pStyle w:val="Listaszerbekezds"/>
        <w:numPr>
          <w:ilvl w:val="0"/>
          <w:numId w:val="81"/>
        </w:numPr>
        <w:spacing w:after="0"/>
      </w:pPr>
      <w:r>
        <w:t>időskori érelmeszesedés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Az extracellularis –</w:t>
      </w:r>
      <w:r w:rsidRPr="008D10D2">
        <w:rPr>
          <w:b/>
          <w:bCs/>
        </w:rPr>
        <w:t xml:space="preserve"> interstitialisoedema</w:t>
      </w:r>
      <w:r w:rsidRPr="0066782D">
        <w:rPr>
          <w:b/>
          <w:bCs/>
        </w:rPr>
        <w:t xml:space="preserve"> kialakulásában az alábbi tényezők közül melyek já</w:t>
      </w:r>
      <w:r>
        <w:rPr>
          <w:b/>
          <w:bCs/>
        </w:rPr>
        <w:t xml:space="preserve">tszanak fontos szerepet? 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emelkedett kapilláris hidrosztatikus nyomás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emelkedett só- és vízretenció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csökkent kapilláris ozmotikus nyomás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fokozott érfali permeabilitás</w:t>
      </w:r>
    </w:p>
    <w:p w:rsidR="00AB0958" w:rsidRDefault="00AB0958" w:rsidP="005057C0">
      <w:pPr>
        <w:pStyle w:val="Listaszerbekezds"/>
        <w:numPr>
          <w:ilvl w:val="0"/>
          <w:numId w:val="82"/>
        </w:numPr>
        <w:spacing w:after="0"/>
      </w:pPr>
      <w:r>
        <w:t>csökkent interstitialis ozmotikus nyomás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cirrhosishepatis</w:t>
      </w:r>
      <w:r>
        <w:rPr>
          <w:b/>
          <w:bCs/>
        </w:rPr>
        <w:t xml:space="preserve"> következményei, kivéve: 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oesophagusvaricositas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ascites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icterus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ulcusventriculi</w:t>
      </w:r>
    </w:p>
    <w:p w:rsidR="00AB0958" w:rsidRDefault="00AB0958" w:rsidP="005057C0">
      <w:pPr>
        <w:pStyle w:val="Listaszerbekezds"/>
        <w:numPr>
          <w:ilvl w:val="0"/>
          <w:numId w:val="83"/>
        </w:numPr>
        <w:spacing w:after="0"/>
      </w:pPr>
      <w:r>
        <w:t>portalishypertonia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sejt közvetítette immunválasz négy főbb típusa közül az I. típusú az allergiás, atopiás immunválasz. Melyik sejtek játszan</w:t>
      </w:r>
      <w:r>
        <w:rPr>
          <w:b/>
          <w:bCs/>
        </w:rPr>
        <w:t xml:space="preserve">ak ebben döntő szerepet? 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hízósejtek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endotélsejtek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bazofilgranulociták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B-limfocita</w:t>
      </w:r>
    </w:p>
    <w:p w:rsidR="00AB0958" w:rsidRDefault="00AB0958" w:rsidP="005057C0">
      <w:pPr>
        <w:pStyle w:val="Listaszerbekezds"/>
        <w:numPr>
          <w:ilvl w:val="0"/>
          <w:numId w:val="84"/>
        </w:numPr>
        <w:spacing w:after="0"/>
      </w:pPr>
      <w:r>
        <w:t>Mon</w:t>
      </w:r>
      <w:r w:rsidR="004C2E9F">
        <w:t>o</w:t>
      </w:r>
      <w:r>
        <w:t>cyta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szervezet adaptív immunitására, az immunreakciókra az alábbiak közül</w:t>
      </w:r>
      <w:r>
        <w:rPr>
          <w:b/>
          <w:bCs/>
        </w:rPr>
        <w:t xml:space="preserve"> meghatározóan jellemző: 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immunológiai memória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neutropenia esetén nem alakul ki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fajlagosság</w:t>
      </w:r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 xml:space="preserve">a humorális reakciók </w:t>
      </w:r>
      <w:proofErr w:type="gramStart"/>
      <w:r>
        <w:t>t-sejt függőek</w:t>
      </w:r>
      <w:proofErr w:type="gramEnd"/>
    </w:p>
    <w:p w:rsidR="00AB0958" w:rsidRDefault="00AB0958" w:rsidP="005057C0">
      <w:pPr>
        <w:pStyle w:val="Listaszerbekezds"/>
        <w:numPr>
          <w:ilvl w:val="0"/>
          <w:numId w:val="85"/>
        </w:numPr>
        <w:spacing w:after="0"/>
      </w:pPr>
      <w:r>
        <w:t>csak immunkomplexek hatására alakulnak ki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A humorális immunválasz antitestek termelése révén valósul meg. Mely sejtek termel</w:t>
      </w:r>
      <w:r>
        <w:rPr>
          <w:b/>
          <w:bCs/>
        </w:rPr>
        <w:t xml:space="preserve">ik az immunglobulinokat? 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moncyták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NK sejtek (természetes ölő sejtek)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T lymphocyták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Plasmasejtek</w:t>
      </w:r>
    </w:p>
    <w:p w:rsidR="00AB0958" w:rsidRDefault="00AB0958" w:rsidP="005057C0">
      <w:pPr>
        <w:pStyle w:val="Listaszerbekezds"/>
        <w:numPr>
          <w:ilvl w:val="0"/>
          <w:numId w:val="86"/>
        </w:numPr>
        <w:spacing w:after="0"/>
      </w:pPr>
      <w:r>
        <w:t>B lymphoblastok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lastRenderedPageBreak/>
        <w:t>Milyen kórfolyamatok okozn</w:t>
      </w:r>
      <w:r>
        <w:rPr>
          <w:b/>
          <w:bCs/>
        </w:rPr>
        <w:t xml:space="preserve">ak szövetelhalást, kivéve: 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artériás trombózis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oxigén szabad gyök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vérzéses hasnyálmirigyelhalás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Streptococcus pneumoniae pneumonia</w:t>
      </w:r>
    </w:p>
    <w:p w:rsidR="00AB0958" w:rsidRDefault="00AB0958" w:rsidP="005057C0">
      <w:pPr>
        <w:pStyle w:val="Listaszerbekezds"/>
        <w:numPr>
          <w:ilvl w:val="0"/>
          <w:numId w:val="87"/>
        </w:numPr>
        <w:spacing w:after="0"/>
      </w:pPr>
      <w:r>
        <w:t>Tüdőembólia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66782D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66782D">
        <w:rPr>
          <w:b/>
          <w:bCs/>
        </w:rPr>
        <w:t>Melyek a szervi – szöveti hypertro</w:t>
      </w:r>
      <w:r>
        <w:rPr>
          <w:b/>
          <w:bCs/>
        </w:rPr>
        <w:t xml:space="preserve">phiák jellegzetes vonásai? 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sejtes elemek száma változatlan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szerv megnagyobbodásával jár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az egyes sejtes elemek megnagyobbodnak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sejtek DNS tartalma gyakran megnő</w:t>
      </w:r>
    </w:p>
    <w:p w:rsidR="00AB0958" w:rsidRDefault="00AB0958" w:rsidP="005057C0">
      <w:pPr>
        <w:pStyle w:val="Listaszerbekezds"/>
        <w:numPr>
          <w:ilvl w:val="0"/>
          <w:numId w:val="88"/>
        </w:numPr>
        <w:spacing w:after="0"/>
      </w:pPr>
      <w:r>
        <w:t>a sejtek számának megszaporodása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Az akut gyu</w:t>
      </w:r>
      <w:r>
        <w:rPr>
          <w:b/>
          <w:bCs/>
        </w:rPr>
        <w:t xml:space="preserve">lladás kardinális tünetei: 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dolor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calor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functiolaesa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rubor</w:t>
      </w:r>
    </w:p>
    <w:p w:rsidR="00AB0958" w:rsidRDefault="00AB0958" w:rsidP="005057C0">
      <w:pPr>
        <w:pStyle w:val="Listaszerbekezds"/>
        <w:numPr>
          <w:ilvl w:val="0"/>
          <w:numId w:val="89"/>
        </w:numPr>
        <w:spacing w:after="0"/>
      </w:pPr>
      <w:r>
        <w:t>rigor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4C2E9F" w:rsidRDefault="004C2E9F" w:rsidP="00741A00">
      <w:pPr>
        <w:spacing w:after="0"/>
        <w:jc w:val="center"/>
        <w:rPr>
          <w:b/>
          <w:bCs/>
          <w:sz w:val="24"/>
          <w:u w:val="single"/>
        </w:rPr>
      </w:pPr>
      <w:r w:rsidRPr="00BD07A4">
        <w:rPr>
          <w:b/>
          <w:bCs/>
          <w:sz w:val="24"/>
          <w:u w:val="single"/>
        </w:rPr>
        <w:t xml:space="preserve">Többszörös feleletválasztás </w:t>
      </w:r>
      <w:r>
        <w:rPr>
          <w:b/>
          <w:bCs/>
          <w:sz w:val="24"/>
          <w:u w:val="single"/>
        </w:rPr>
        <w:t>(állandó 4-es kulcs alapján)</w:t>
      </w:r>
    </w:p>
    <w:p w:rsidR="00741A00" w:rsidRDefault="00741A00" w:rsidP="00741A00">
      <w:pPr>
        <w:spacing w:after="0"/>
        <w:jc w:val="center"/>
        <w:rPr>
          <w:b/>
          <w:bCs/>
          <w:sz w:val="24"/>
          <w:u w:val="single"/>
        </w:rPr>
      </w:pP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741A00">
        <w:rPr>
          <w:b/>
          <w:i/>
          <w:sz w:val="24"/>
        </w:rPr>
        <w:t xml:space="preserve">egy vagy több helyes válasz lehetséges az </w:t>
      </w:r>
      <w:proofErr w:type="gramStart"/>
      <w:r w:rsidRPr="00741A00">
        <w:rPr>
          <w:b/>
          <w:i/>
          <w:sz w:val="24"/>
        </w:rPr>
        <w:t>A</w:t>
      </w:r>
      <w:proofErr w:type="gramEnd"/>
      <w:r w:rsidRPr="00741A00">
        <w:rPr>
          <w:b/>
          <w:i/>
          <w:sz w:val="24"/>
        </w:rPr>
        <w:t>, B, C, D és E betűkkel jelölt kombinációk szerint: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Válassza ki az alábbi kulcs alapján a helyes (legmegfelelőbb) választ.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A: az 1, 2 és 3-as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B: az 1 és 3-as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C: a 2 és 4-es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D: csak a 4-es válasz helyes</w:t>
      </w:r>
    </w:p>
    <w:p w:rsidR="00741A00" w:rsidRPr="00741A00" w:rsidRDefault="00741A00" w:rsidP="00741A00">
      <w:pPr>
        <w:spacing w:line="240" w:lineRule="auto"/>
        <w:rPr>
          <w:b/>
          <w:i/>
          <w:sz w:val="24"/>
        </w:rPr>
      </w:pPr>
      <w:r w:rsidRPr="00741A00">
        <w:rPr>
          <w:b/>
          <w:i/>
          <w:sz w:val="24"/>
        </w:rPr>
        <w:t>E: mindegyik válasz helyes</w:t>
      </w:r>
    </w:p>
    <w:p w:rsidR="00741A00" w:rsidRDefault="00741A00" w:rsidP="00741A00">
      <w:pPr>
        <w:spacing w:after="0"/>
        <w:jc w:val="center"/>
        <w:rPr>
          <w:b/>
          <w:bCs/>
          <w:sz w:val="24"/>
          <w:u w:val="single"/>
        </w:rPr>
      </w:pPr>
    </w:p>
    <w:p w:rsidR="004C2E9F" w:rsidRDefault="004C2E9F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Melyik vegyületet nevez</w:t>
      </w:r>
      <w:r>
        <w:rPr>
          <w:b/>
          <w:bCs/>
        </w:rPr>
        <w:t xml:space="preserve">ik „direkt bilirubin”-nak? 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konjugált bilirubint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bilirubint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bilirubin glükuronsavval konjugált változatát (bilirubin-diglükuronát)</w:t>
      </w:r>
    </w:p>
    <w:p w:rsidR="00AB0958" w:rsidRDefault="00AB0958" w:rsidP="005057C0">
      <w:pPr>
        <w:pStyle w:val="Listaszerbekezds"/>
        <w:numPr>
          <w:ilvl w:val="0"/>
          <w:numId w:val="90"/>
        </w:numPr>
        <w:spacing w:after="0"/>
      </w:pPr>
      <w:r>
        <w:t>a biliverdint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neurotra</w:t>
      </w:r>
      <w:r>
        <w:rPr>
          <w:b/>
          <w:bCs/>
        </w:rPr>
        <w:t xml:space="preserve">nszmitterek közé tartozik: 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acetil- kolin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γ – amino – vajsav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t>glutamát</w:t>
      </w:r>
    </w:p>
    <w:p w:rsidR="00AB0958" w:rsidRDefault="00AB0958" w:rsidP="005057C0">
      <w:pPr>
        <w:pStyle w:val="Listaszerbekezds"/>
        <w:numPr>
          <w:ilvl w:val="0"/>
          <w:numId w:val="91"/>
        </w:numPr>
        <w:spacing w:after="0"/>
      </w:pPr>
      <w:r>
        <w:lastRenderedPageBreak/>
        <w:t>dopamin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kat</w:t>
      </w:r>
      <w:r>
        <w:rPr>
          <w:b/>
          <w:bCs/>
        </w:rPr>
        <w:t xml:space="preserve">echolaminok közé tartozik: 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nor – adrenalin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adrenalin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dopamin</w:t>
      </w:r>
    </w:p>
    <w:p w:rsidR="00AB0958" w:rsidRDefault="00AB0958" w:rsidP="005057C0">
      <w:pPr>
        <w:pStyle w:val="Listaszerbekezds"/>
        <w:numPr>
          <w:ilvl w:val="0"/>
          <w:numId w:val="92"/>
        </w:numPr>
        <w:spacing w:after="0"/>
      </w:pPr>
      <w:r>
        <w:t>szerotonin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 xml:space="preserve">Melyik fehérje nem </w:t>
      </w:r>
      <w:r>
        <w:rPr>
          <w:b/>
          <w:bCs/>
        </w:rPr>
        <w:t xml:space="preserve">található meg a szérumban? 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albumin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haptoglobin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transzferrin</w:t>
      </w:r>
    </w:p>
    <w:p w:rsidR="00AB0958" w:rsidRDefault="00AB0958" w:rsidP="005057C0">
      <w:pPr>
        <w:pStyle w:val="Listaszerbekezds"/>
        <w:numPr>
          <w:ilvl w:val="0"/>
          <w:numId w:val="93"/>
        </w:numPr>
        <w:spacing w:after="0"/>
      </w:pPr>
      <w:r>
        <w:t>fibrinogén</w:t>
      </w:r>
    </w:p>
    <w:p w:rsidR="00E77481" w:rsidRDefault="00E77481" w:rsidP="005057C0">
      <w:pPr>
        <w:spacing w:after="0"/>
        <w:rPr>
          <w:color w:val="FF0000"/>
          <w:sz w:val="28"/>
        </w:rPr>
      </w:pPr>
    </w:p>
    <w:p w:rsidR="00AB0958" w:rsidRDefault="00AB0958" w:rsidP="004553E7">
      <w:pPr>
        <w:spacing w:after="0"/>
        <w:jc w:val="center"/>
        <w:rPr>
          <w:color w:val="FF0000"/>
          <w:sz w:val="28"/>
        </w:rPr>
      </w:pPr>
      <w:r w:rsidRPr="00F6595B">
        <w:rPr>
          <w:color w:val="FF0000"/>
          <w:sz w:val="28"/>
        </w:rPr>
        <w:t>SEJTBIOLÓGIA</w:t>
      </w:r>
    </w:p>
    <w:p w:rsidR="00E77481" w:rsidRDefault="00E77481" w:rsidP="005057C0">
      <w:pPr>
        <w:spacing w:after="0"/>
        <w:rPr>
          <w:color w:val="FF0000"/>
          <w:sz w:val="28"/>
        </w:rPr>
      </w:pPr>
    </w:p>
    <w:p w:rsidR="00993A9E" w:rsidRDefault="00993A9E" w:rsidP="00741A00">
      <w:pPr>
        <w:jc w:val="center"/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</w:pPr>
      <w:r w:rsidRP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Egyszerű felel</w:t>
      </w:r>
      <w:r w:rsid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e</w:t>
      </w:r>
      <w:r w:rsidRPr="00741A00">
        <w:rPr>
          <w:rFonts w:asciiTheme="majorHAnsi" w:hAnsiTheme="majorHAnsi" w:cs="Times New Roman"/>
          <w:b/>
          <w:sz w:val="24"/>
          <w:szCs w:val="20"/>
          <w:u w:val="single"/>
          <w:lang w:eastAsia="hu-HU"/>
        </w:rPr>
        <w:t>tválasztás</w:t>
      </w:r>
    </w:p>
    <w:p w:rsidR="00741A00" w:rsidRDefault="00741A00" w:rsidP="00741A00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741A00" w:rsidRPr="004C2E9F" w:rsidRDefault="00741A00" w:rsidP="00741A00">
      <w:pPr>
        <w:jc w:val="both"/>
        <w:rPr>
          <w:b/>
          <w:i/>
          <w:sz w:val="24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Prokariótákra jellemző: 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egyszálú, cirkuláris DNS-ük van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kétszálú, cirkuláris DNS-ük van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sejtmagjuk kevés gént tartalmaz</w:t>
      </w:r>
    </w:p>
    <w:p w:rsidR="00AB0958" w:rsidRDefault="00AB0958" w:rsidP="005057C0">
      <w:pPr>
        <w:pStyle w:val="Listaszerbekezds"/>
        <w:numPr>
          <w:ilvl w:val="0"/>
          <w:numId w:val="94"/>
        </w:numPr>
        <w:spacing w:after="0"/>
      </w:pPr>
      <w:r>
        <w:t>enzimkomplexeik főleg membránhoz kötődnek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 kompartnebtalizáció előnyei: </w:t>
      </w:r>
      <w:r w:rsidRPr="008634E0">
        <w:rPr>
          <w:b/>
          <w:bCs/>
        </w:rPr>
        <w:t xml:space="preserve"> 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az enzimek szabadon helyezkednek el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különböző kémiai reakciók térben elválnak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nem kell energia befektetés</w:t>
      </w:r>
    </w:p>
    <w:p w:rsidR="00AB0958" w:rsidRDefault="00AB0958" w:rsidP="005057C0">
      <w:pPr>
        <w:pStyle w:val="Listaszerbekezds"/>
        <w:numPr>
          <w:ilvl w:val="0"/>
          <w:numId w:val="95"/>
        </w:numPr>
        <w:spacing w:after="0"/>
      </w:pPr>
      <w:r>
        <w:t>differenciált munkavégzés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b/>
          <w:bCs/>
        </w:rPr>
      </w:pPr>
      <w:r w:rsidRPr="008634E0">
        <w:rPr>
          <w:b/>
          <w:bCs/>
        </w:rPr>
        <w:t xml:space="preserve">Chaperon fehérjék: 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receptorként működnek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részt vesznek az anyagtranszportban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a membránban koleszterinhez kapcsolódnak</w:t>
      </w:r>
    </w:p>
    <w:p w:rsidR="00AB0958" w:rsidRDefault="00AB0958" w:rsidP="005057C0">
      <w:pPr>
        <w:pStyle w:val="Listaszerbekezds"/>
        <w:numPr>
          <w:ilvl w:val="0"/>
          <w:numId w:val="96"/>
        </w:numPr>
        <w:spacing w:after="0"/>
      </w:pPr>
      <w:r>
        <w:t>számuk láz esetán megnő</w:t>
      </w:r>
    </w:p>
    <w:p w:rsidR="00AB0958" w:rsidRPr="008634E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maghártya pórusai: 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számuk állandó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szelektívek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vörösvértestben hiányoznak</w:t>
      </w:r>
    </w:p>
    <w:p w:rsidR="00AB0958" w:rsidRDefault="00AB0958" w:rsidP="005057C0">
      <w:pPr>
        <w:pStyle w:val="Listaszerbekezds"/>
        <w:numPr>
          <w:ilvl w:val="0"/>
          <w:numId w:val="97"/>
        </w:numPr>
        <w:spacing w:after="0"/>
      </w:pPr>
      <w:r>
        <w:t>receptorokat nem tartalmaznak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lastRenderedPageBreak/>
        <w:t>Az eukario</w:t>
      </w:r>
      <w:r>
        <w:rPr>
          <w:b/>
          <w:bCs/>
        </w:rPr>
        <w:t xml:space="preserve">ták kromatinállománya: 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egységesen festődő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mindig több mint, a heterokaromatin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mindig kevesebb, mint a fakultatív heterokromatin</w:t>
      </w:r>
    </w:p>
    <w:p w:rsidR="00AB0958" w:rsidRDefault="00AB0958" w:rsidP="005057C0">
      <w:pPr>
        <w:pStyle w:val="Listaszerbekezds"/>
        <w:numPr>
          <w:ilvl w:val="0"/>
          <w:numId w:val="98"/>
        </w:numPr>
        <w:spacing w:after="0"/>
      </w:pPr>
      <w:r>
        <w:t>az eukromatin egy része azonos minden sejttípusban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he</w:t>
      </w:r>
      <w:r>
        <w:rPr>
          <w:b/>
          <w:bCs/>
        </w:rPr>
        <w:t xml:space="preserve">terokromatikus állomány: 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az exon és intron részekre való elkülönítés a heterokromatinban értelmetlen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csak intronból áll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csak exonból áll</w:t>
      </w:r>
    </w:p>
    <w:p w:rsidR="00AB0958" w:rsidRDefault="00AB0958" w:rsidP="005057C0">
      <w:pPr>
        <w:pStyle w:val="Listaszerbekezds"/>
        <w:numPr>
          <w:ilvl w:val="0"/>
          <w:numId w:val="99"/>
        </w:numPr>
        <w:spacing w:after="0"/>
      </w:pPr>
      <w:r>
        <w:t>exon és intron részeket egyaránt tartalmazhat</w:t>
      </w:r>
    </w:p>
    <w:p w:rsidR="00AB0958" w:rsidRPr="008634E0" w:rsidRDefault="00AB0958" w:rsidP="005057C0">
      <w:pPr>
        <w:pStyle w:val="Listaszerbekezds"/>
        <w:spacing w:after="0"/>
        <w:ind w:left="1080"/>
        <w:rPr>
          <w:rFonts w:cs="Times New Roman"/>
          <w:b/>
          <w:bCs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nukleoszóma: 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négyféle hisztonból álló hengert tartalmaz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négy darab hisztonból épül fel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minden eukariotára jellemző</w:t>
      </w:r>
    </w:p>
    <w:p w:rsidR="00AB0958" w:rsidRDefault="00AB0958" w:rsidP="005057C0">
      <w:pPr>
        <w:pStyle w:val="Listaszerbekezds"/>
        <w:numPr>
          <w:ilvl w:val="0"/>
          <w:numId w:val="100"/>
        </w:numPr>
        <w:spacing w:after="0"/>
      </w:pPr>
      <w:r>
        <w:t>minden sejtben jellemző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kromoszóma: 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a sejtes szerveződésű élőlényekre ugyanolyan alapszerkezettel jellemző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erősen szuperspiralizáltm kondenzált fehérja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DNS-ből és fehérjékből épül fel</w:t>
      </w:r>
    </w:p>
    <w:p w:rsidR="00AB0958" w:rsidRDefault="00AB0958" w:rsidP="005057C0">
      <w:pPr>
        <w:pStyle w:val="Listaszerbekezds"/>
        <w:numPr>
          <w:ilvl w:val="0"/>
          <w:numId w:val="101"/>
        </w:numPr>
        <w:spacing w:after="0"/>
      </w:pPr>
      <w:r>
        <w:t>a citoplazma transzport formája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A membrán fluiditását növeli: 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csökkenő hőmérséklet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koleszterol szint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telített zsírsav szint</w:t>
      </w:r>
    </w:p>
    <w:p w:rsidR="00AB0958" w:rsidRDefault="00AB0958" w:rsidP="005057C0">
      <w:pPr>
        <w:pStyle w:val="Listaszerbekezds"/>
        <w:numPr>
          <w:ilvl w:val="0"/>
          <w:numId w:val="102"/>
        </w:numPr>
        <w:spacing w:after="0"/>
      </w:pPr>
      <w:r>
        <w:t>alacsonyabb telítetlen zsírsav szint</w:t>
      </w:r>
    </w:p>
    <w:p w:rsidR="00AB0958" w:rsidRDefault="00AB0958" w:rsidP="005057C0">
      <w:pPr>
        <w:pStyle w:val="Listaszerbekezds"/>
        <w:spacing w:after="0"/>
        <w:ind w:left="1080"/>
        <w:rPr>
          <w:rFonts w:cs="Times New Roman"/>
        </w:rPr>
      </w:pPr>
    </w:p>
    <w:p w:rsidR="00AB0958" w:rsidRPr="008634E0" w:rsidRDefault="00AB0958" w:rsidP="005057C0">
      <w:pPr>
        <w:pStyle w:val="Listaszerbekezds"/>
        <w:numPr>
          <w:ilvl w:val="0"/>
          <w:numId w:val="1"/>
        </w:numPr>
        <w:spacing w:after="0"/>
        <w:rPr>
          <w:rFonts w:cs="Times New Roman"/>
          <w:b/>
          <w:bCs/>
        </w:rPr>
      </w:pPr>
      <w:r w:rsidRPr="008634E0">
        <w:rPr>
          <w:b/>
          <w:bCs/>
        </w:rPr>
        <w:t>A memb</w:t>
      </w:r>
      <w:r>
        <w:rPr>
          <w:b/>
          <w:bCs/>
        </w:rPr>
        <w:t xml:space="preserve">ránkomponensek mozgására igaz: 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fehérjék csak passzívan mözögnak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fehérjék nem, csak a glikoproteinek rotálnak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foszfolipidek diffúziója külső és belső rétegeik között laterálisan a legerősebb</w:t>
      </w:r>
    </w:p>
    <w:p w:rsidR="00AB0958" w:rsidRDefault="00AB0958" w:rsidP="005057C0">
      <w:pPr>
        <w:pStyle w:val="Listaszerbekezds"/>
        <w:numPr>
          <w:ilvl w:val="0"/>
          <w:numId w:val="103"/>
        </w:numPr>
        <w:spacing w:after="0"/>
      </w:pPr>
      <w:r>
        <w:t>a foszfolipidek diffúziója rétegükön belül laterális irányban a legerősebb</w:t>
      </w:r>
    </w:p>
    <w:p w:rsidR="00AB0958" w:rsidRDefault="00AB0958" w:rsidP="00FC7EB8">
      <w:pPr>
        <w:rPr>
          <w:rFonts w:cs="Times New Roman"/>
        </w:rPr>
      </w:pPr>
    </w:p>
    <w:p w:rsidR="00AB0958" w:rsidRDefault="00AB0958" w:rsidP="004553E7">
      <w:pPr>
        <w:jc w:val="center"/>
        <w:rPr>
          <w:b/>
          <w:i/>
          <w:sz w:val="24"/>
          <w:u w:val="single"/>
        </w:rPr>
      </w:pPr>
      <w:r w:rsidRPr="004553E7">
        <w:rPr>
          <w:b/>
          <w:i/>
          <w:sz w:val="24"/>
          <w:u w:val="single"/>
        </w:rPr>
        <w:t>R</w:t>
      </w:r>
      <w:r w:rsidR="00F6595B" w:rsidRPr="004553E7">
        <w:rPr>
          <w:b/>
          <w:i/>
          <w:sz w:val="24"/>
          <w:u w:val="single"/>
        </w:rPr>
        <w:t>elációanalízis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A :</w:t>
      </w:r>
      <w:proofErr w:type="gramEnd"/>
      <w:r w:rsidRPr="004553E7">
        <w:rPr>
          <w:b/>
          <w:i/>
          <w:sz w:val="24"/>
        </w:rPr>
        <w:t xml:space="preserve"> Az állítás igaz, az indoklás is igaz, és az indoklás magyarázza az állítást.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B :</w:t>
      </w:r>
      <w:proofErr w:type="gramEnd"/>
      <w:r w:rsidRPr="004553E7">
        <w:rPr>
          <w:b/>
          <w:i/>
          <w:sz w:val="24"/>
        </w:rPr>
        <w:t xml:space="preserve"> Az állítás igaz, az indoklás is igaz, de az indoklás nem magyarázza az állítást.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C :</w:t>
      </w:r>
      <w:proofErr w:type="gramEnd"/>
      <w:r w:rsidRPr="004553E7">
        <w:rPr>
          <w:b/>
          <w:i/>
          <w:sz w:val="24"/>
        </w:rPr>
        <w:t xml:space="preserve"> Az állítás igaz, az indoklás nem igaz.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D :</w:t>
      </w:r>
      <w:proofErr w:type="gramEnd"/>
      <w:r w:rsidRPr="004553E7">
        <w:rPr>
          <w:b/>
          <w:i/>
          <w:sz w:val="24"/>
        </w:rPr>
        <w:t xml:space="preserve"> Az állítás nem igaz, az indoklás igaz.</w:t>
      </w:r>
    </w:p>
    <w:p w:rsidR="004553E7" w:rsidRPr="004553E7" w:rsidRDefault="004553E7" w:rsidP="004553E7">
      <w:pPr>
        <w:spacing w:line="240" w:lineRule="auto"/>
        <w:rPr>
          <w:b/>
          <w:i/>
          <w:sz w:val="24"/>
        </w:rPr>
      </w:pPr>
      <w:proofErr w:type="gramStart"/>
      <w:r w:rsidRPr="004553E7">
        <w:rPr>
          <w:b/>
          <w:i/>
          <w:sz w:val="24"/>
        </w:rPr>
        <w:t>E :</w:t>
      </w:r>
      <w:proofErr w:type="gramEnd"/>
      <w:r w:rsidRPr="004553E7">
        <w:rPr>
          <w:b/>
          <w:i/>
          <w:sz w:val="24"/>
        </w:rPr>
        <w:t xml:space="preserve"> Sem az állítás, sem az indoklás nem igaz.</w:t>
      </w:r>
    </w:p>
    <w:p w:rsidR="004553E7" w:rsidRPr="004553E7" w:rsidRDefault="004553E7" w:rsidP="004553E7">
      <w:pPr>
        <w:jc w:val="center"/>
        <w:rPr>
          <w:b/>
          <w:i/>
          <w:sz w:val="24"/>
          <w:u w:val="single"/>
        </w:rPr>
      </w:pP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lastRenderedPageBreak/>
        <w:t xml:space="preserve">A fakultatív heterokaromatin csak időlegesen blokkolt, mert bizonyos körülmények hatására információi előhívhatók.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 magnedv ugyanolyan, mint a citoplazma, mert benne is van filamentumokból álló váz.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 Nem valószínű, hogy az intronok a linker régióban vannak, mert az intronok nem manifesztálódnak.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Az aktív transzport mindig energiaigényes, mert függ a koncentrációgradienstől.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 xml:space="preserve">A sima endoplazmatikus retikulum a xenobiotikumok anyagcseréjében döntő, mert minden sejttípusban erőteljesen fejlett. </w:t>
      </w:r>
    </w:p>
    <w:p w:rsidR="00AB0958" w:rsidRDefault="00AB0958" w:rsidP="00FC7EB8">
      <w:pPr>
        <w:pStyle w:val="Listaszerbekezds"/>
        <w:numPr>
          <w:ilvl w:val="0"/>
          <w:numId w:val="1"/>
        </w:numPr>
      </w:pPr>
      <w:r>
        <w:t>A lizoszóma belseje savas, mert az segíti az enzimei működésében.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mitokondrium szabályos prokariota, mert genetikai szemiautonómiája van.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AA maghártya ugyanolyan, mint a plazmamembrán, mert egyforma a szelektivitásuk.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bazálmembrán 200 – 300 nm vastagságú pórusos képlet, mert a különböző szerkezetű szövetelemeket kötik össze.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burkos vezikulum és a sima vezikulum más szerepet tölt be a sejtben, mert a burkos vezikulumot lektin veszi körül.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lizoszomális enzimek a szabad riboszómákon képződnek, mert ezek a fehérjék nem sejtszekrétumok.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Golgi apparátus membránjai egyforma vastagságúak, mert ugyanahhoz a sejtorganellumhoz tartoznak.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receptormediált endocitózis nem lehet fagocitózis, mert a fagocitálandó részecske mindig receptorhoz kötődik.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peroxiszóma nem membránnal határolt kompartment, mert csak néhány sejtben fordul elő.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diploszóma és a diktioszóma is állati sejtekben található, mert mindegyik sejtkomponens.</w:t>
      </w:r>
    </w:p>
    <w:p w:rsidR="00AB0958" w:rsidRDefault="00AB0958" w:rsidP="0044695F">
      <w:pPr>
        <w:pStyle w:val="Listaszerbekezds"/>
        <w:numPr>
          <w:ilvl w:val="0"/>
          <w:numId w:val="1"/>
        </w:numPr>
      </w:pPr>
      <w:r>
        <w:t>A citoszol állománya rendezetlen, mert a kompartmentek közötti állománynak felel meg.</w:t>
      </w:r>
    </w:p>
    <w:p w:rsidR="00AB0958" w:rsidRDefault="00AB0958" w:rsidP="00711DBF">
      <w:pPr>
        <w:ind w:left="360"/>
        <w:rPr>
          <w:rFonts w:cs="Times New Roman"/>
        </w:rPr>
      </w:pPr>
    </w:p>
    <w:p w:rsidR="00AB0958" w:rsidRDefault="00AB0958" w:rsidP="004553E7">
      <w:pPr>
        <w:jc w:val="center"/>
        <w:rPr>
          <w:b/>
          <w:i/>
          <w:sz w:val="24"/>
          <w:u w:val="single"/>
        </w:rPr>
      </w:pPr>
      <w:r w:rsidRPr="004553E7">
        <w:rPr>
          <w:b/>
          <w:i/>
          <w:sz w:val="24"/>
          <w:u w:val="single"/>
        </w:rPr>
        <w:t>Négyféle assz</w:t>
      </w:r>
      <w:r w:rsidR="00EF0CC7" w:rsidRPr="004553E7">
        <w:rPr>
          <w:b/>
          <w:i/>
          <w:sz w:val="24"/>
          <w:u w:val="single"/>
        </w:rPr>
        <w:t>o</w:t>
      </w:r>
      <w:r w:rsidRPr="004553E7">
        <w:rPr>
          <w:b/>
          <w:i/>
          <w:sz w:val="24"/>
          <w:u w:val="single"/>
        </w:rPr>
        <w:t>ciáció</w:t>
      </w:r>
    </w:p>
    <w:p w:rsidR="004553E7" w:rsidRPr="004553E7" w:rsidRDefault="004553E7" w:rsidP="004553E7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 xml:space="preserve">Jelölje a megfelelő </w:t>
      </w:r>
      <w:proofErr w:type="gramStart"/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>betűvel</w:t>
      </w:r>
      <w:proofErr w:type="gramEnd"/>
      <w:r w:rsidRPr="004553E7">
        <w:rPr>
          <w:rFonts w:eastAsia="Times New Roman" w:cs="Times New Roman"/>
          <w:b/>
          <w:i/>
          <w:sz w:val="24"/>
          <w:szCs w:val="27"/>
          <w:lang w:eastAsia="hu-HU"/>
        </w:rPr>
        <w:t xml:space="preserve"> a számokkal jelzett megállapításokat ! </w:t>
      </w:r>
    </w:p>
    <w:p w:rsidR="004553E7" w:rsidRPr="004553E7" w:rsidRDefault="004553E7" w:rsidP="004553E7">
      <w:pPr>
        <w:jc w:val="center"/>
        <w:rPr>
          <w:b/>
          <w:i/>
          <w:sz w:val="24"/>
          <w:u w:val="single"/>
        </w:rPr>
      </w:pPr>
    </w:p>
    <w:p w:rsidR="00AB0958" w:rsidRDefault="00AB0958" w:rsidP="002B2021">
      <w:r w:rsidRPr="006B1105">
        <w:rPr>
          <w:b/>
          <w:bCs/>
        </w:rPr>
        <w:t>119.</w:t>
      </w:r>
      <w:r>
        <w:t xml:space="preserve"> 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prokariota DNS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eukariota DNS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lastRenderedPageBreak/>
        <w:t>mindkettő</w:t>
      </w:r>
    </w:p>
    <w:p w:rsidR="00AB0958" w:rsidRDefault="00AB0958" w:rsidP="000D5AA9">
      <w:pPr>
        <w:pStyle w:val="Listaszerbekezds"/>
        <w:numPr>
          <w:ilvl w:val="0"/>
          <w:numId w:val="1787"/>
        </w:numPr>
      </w:pPr>
      <w:r>
        <w:t>egyik sem</w:t>
      </w:r>
    </w:p>
    <w:p w:rsidR="00AB0958" w:rsidRDefault="00AB0958" w:rsidP="002B2021">
      <w:pPr>
        <w:pStyle w:val="Listaszerbekezds"/>
        <w:ind w:left="1080"/>
        <w:rPr>
          <w:rFonts w:cs="Times New Roman"/>
        </w:rPr>
      </w:pP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nem tartalmaz hisztonokat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szabályozó egysége operon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génjeik vannak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onkogén régióik a genom természetes részei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regulátor génjei vannak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iniciátor génjeik negatív szabályozók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modulátor génjei a transzláció sebességét irányítják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sok repetitív szakaszt tartalmaz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a génaktiváló protein /GAP/ segítit az RNS-polimeráz kötődését</w:t>
      </w:r>
    </w:p>
    <w:p w:rsidR="00AB0958" w:rsidRDefault="00AB0958" w:rsidP="000D5AA9">
      <w:pPr>
        <w:pStyle w:val="Listaszerbekezds"/>
        <w:numPr>
          <w:ilvl w:val="0"/>
          <w:numId w:val="1788"/>
        </w:numPr>
      </w:pPr>
      <w:r>
        <w:t>szabályozó fehérjéik egy része non-hiszton</w:t>
      </w:r>
    </w:p>
    <w:p w:rsidR="00AB0958" w:rsidRDefault="00AB0958" w:rsidP="008B635D">
      <w:pPr>
        <w:spacing w:line="240" w:lineRule="auto"/>
      </w:pPr>
      <w:r w:rsidRPr="006B1105">
        <w:rPr>
          <w:b/>
          <w:bCs/>
        </w:rPr>
        <w:t>120.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sima endoplazmatikus retikulum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riboszóma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mindkettő</w:t>
      </w:r>
    </w:p>
    <w:p w:rsidR="00AB0958" w:rsidRDefault="00AB0958" w:rsidP="002B2021">
      <w:pPr>
        <w:pStyle w:val="Listaszerbekezds"/>
        <w:numPr>
          <w:ilvl w:val="0"/>
          <w:numId w:val="104"/>
        </w:numPr>
        <w:spacing w:line="240" w:lineRule="auto"/>
      </w:pPr>
      <w:r>
        <w:t>egyik sem</w:t>
      </w:r>
    </w:p>
    <w:p w:rsidR="00AB0958" w:rsidRDefault="00AB0958" w:rsidP="008B635D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vörösvértestre nem jellemző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xenobiotokumok oxidálását végzi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előállítása génközvetlen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szteroid hormonokat is termelhet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önkoncentráció szabályozó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a képződéshez szükséges fehérjék a chaperonok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nem membránalapú kompartment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cisz-része vékonyabb membránú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nem a sejtmag, hanem a külső miliő irányítja</w:t>
      </w:r>
    </w:p>
    <w:p w:rsidR="00AB0958" w:rsidRDefault="00AB0958" w:rsidP="002B2021">
      <w:pPr>
        <w:pStyle w:val="Listaszerbekezds"/>
        <w:numPr>
          <w:ilvl w:val="0"/>
          <w:numId w:val="105"/>
        </w:numPr>
        <w:spacing w:line="240" w:lineRule="auto"/>
      </w:pPr>
      <w:r>
        <w:t>mikrotubulusokból áll</w:t>
      </w:r>
    </w:p>
    <w:p w:rsidR="00AB0958" w:rsidRDefault="00AB0958" w:rsidP="00FF789E">
      <w:pPr>
        <w:spacing w:line="240" w:lineRule="auto"/>
      </w:pPr>
      <w:r w:rsidRPr="006B1105">
        <w:rPr>
          <w:b/>
          <w:bCs/>
        </w:rPr>
        <w:t>121.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>mitózis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>meiozis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t xml:space="preserve">mindkettő </w:t>
      </w:r>
    </w:p>
    <w:p w:rsidR="00AB0958" w:rsidRDefault="00AB0958" w:rsidP="002B2021">
      <w:pPr>
        <w:pStyle w:val="Listaszerbekezds"/>
        <w:numPr>
          <w:ilvl w:val="0"/>
          <w:numId w:val="106"/>
        </w:numPr>
        <w:spacing w:line="240" w:lineRule="auto"/>
      </w:pPr>
      <w:r>
        <w:lastRenderedPageBreak/>
        <w:t>egyik sem</w:t>
      </w:r>
    </w:p>
    <w:p w:rsidR="00AB0958" w:rsidRDefault="00AB0958" w:rsidP="00FF789E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haploid sejtből indul ki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kromoszómák kialakulása nélkül történik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előfázisában a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génkicserélődés biztosítja a variabilitást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kétkromatidás kromoszómákból indul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diploid sejtből indul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kromatidák feleződnek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szabályosan felezett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véleltlenszerűen felezett kromoszómák válnak szét</w:t>
      </w:r>
    </w:p>
    <w:p w:rsidR="00AB0958" w:rsidRDefault="00AB0958" w:rsidP="002B2021">
      <w:pPr>
        <w:pStyle w:val="Listaszerbekezds"/>
        <w:numPr>
          <w:ilvl w:val="0"/>
          <w:numId w:val="107"/>
        </w:numPr>
        <w:spacing w:line="240" w:lineRule="auto"/>
      </w:pPr>
      <w:r>
        <w:t>a véletlenszerűen felezett kromoszómák kromatidjau válnak szét</w:t>
      </w:r>
    </w:p>
    <w:p w:rsidR="00AB0958" w:rsidRDefault="00AB0958" w:rsidP="00FF789E">
      <w:pPr>
        <w:spacing w:line="240" w:lineRule="auto"/>
      </w:pPr>
      <w:r w:rsidRPr="006B1105">
        <w:rPr>
          <w:b/>
          <w:bCs/>
        </w:rPr>
        <w:t>122.</w:t>
      </w:r>
      <w:r>
        <w:t xml:space="preserve"> 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lizoszóma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peroxiazóma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 xml:space="preserve">mindkettő </w:t>
      </w:r>
    </w:p>
    <w:p w:rsidR="00AB0958" w:rsidRDefault="00AB0958" w:rsidP="002B2021">
      <w:pPr>
        <w:pStyle w:val="Listaszerbekezds"/>
        <w:numPr>
          <w:ilvl w:val="0"/>
          <w:numId w:val="108"/>
        </w:numPr>
        <w:spacing w:line="240" w:lineRule="auto"/>
      </w:pPr>
      <w:r>
        <w:t>egyik sem</w:t>
      </w:r>
    </w:p>
    <w:p w:rsidR="00AB0958" w:rsidRDefault="00AB0958" w:rsidP="00B42E01">
      <w:pPr>
        <w:pStyle w:val="Listaszerbekezds"/>
        <w:spacing w:line="240" w:lineRule="auto"/>
        <w:rPr>
          <w:rFonts w:cs="Times New Roman"/>
        </w:rPr>
      </w:pP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membránfúzió aktiválja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oxidációs folyamatai általában dehidrogénezéssel járnak együtt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membránja sok sziálsavat tartalmaz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baktérium eredete ma már nem bizonyítható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bontási folyamatokat végez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enzimei a Golgi-ban képződnek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egyik formája felhalmozódva a sejtörehedés oka lehet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a kevert funkciójú /MFO/ a kulcsenzime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folyamatai gyakran szabadgyök képződéshez vezethetnek</w:t>
      </w:r>
    </w:p>
    <w:p w:rsidR="00AB0958" w:rsidRDefault="00AB0958" w:rsidP="002B2021">
      <w:pPr>
        <w:pStyle w:val="Listaszerbekezds"/>
        <w:numPr>
          <w:ilvl w:val="0"/>
          <w:numId w:val="109"/>
        </w:numPr>
        <w:spacing w:line="240" w:lineRule="auto"/>
      </w:pPr>
      <w:r>
        <w:t>csak a májsejtekben jellemző</w:t>
      </w:r>
    </w:p>
    <w:p w:rsidR="002574B9" w:rsidRDefault="002574B9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4553E7" w:rsidRDefault="004553E7" w:rsidP="00FF789E">
      <w:pPr>
        <w:spacing w:line="240" w:lineRule="auto"/>
        <w:rPr>
          <w:color w:val="FF0000"/>
          <w:sz w:val="28"/>
        </w:rPr>
      </w:pPr>
    </w:p>
    <w:p w:rsidR="00AB0958" w:rsidRDefault="00AB0958" w:rsidP="004553E7">
      <w:pPr>
        <w:spacing w:line="240" w:lineRule="auto"/>
        <w:jc w:val="center"/>
        <w:rPr>
          <w:color w:val="FF0000"/>
          <w:sz w:val="28"/>
        </w:rPr>
      </w:pPr>
      <w:r w:rsidRPr="00F6595B">
        <w:rPr>
          <w:color w:val="FF0000"/>
          <w:sz w:val="28"/>
        </w:rPr>
        <w:lastRenderedPageBreak/>
        <w:t>HISZTOKÉMIA, CITOLÓGIA</w:t>
      </w:r>
    </w:p>
    <w:p w:rsidR="00993A9E" w:rsidRPr="004553E7" w:rsidRDefault="00993A9E" w:rsidP="004553E7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  <w:r w:rsidRPr="004553E7">
        <w:rPr>
          <w:rFonts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4553E7" w:rsidRPr="004C2E9F" w:rsidRDefault="004553E7" w:rsidP="004553E7">
      <w:pPr>
        <w:jc w:val="both"/>
        <w:rPr>
          <w:b/>
          <w:i/>
          <w:sz w:val="24"/>
        </w:rPr>
      </w:pPr>
      <w:r w:rsidRPr="004C2E9F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C95A10" w:rsidRDefault="00AB0958" w:rsidP="00C95A1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123</w:t>
      </w:r>
      <w:r w:rsidRPr="00C95A10">
        <w:rPr>
          <w:b/>
          <w:bCs/>
        </w:rPr>
        <w:t>. Mi a hisztokémia?</w:t>
      </w:r>
      <w:r>
        <w:rPr>
          <w:b/>
          <w:bCs/>
        </w:rPr>
        <w:t xml:space="preserve"> 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kémia hiszton gazdag fehérjékkel foglalkozó ága.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Szöveti metszeteken végzett topokémiai reakciók tudománya.</w:t>
      </w:r>
    </w:p>
    <w:p w:rsidR="00AB0958" w:rsidRPr="00187FD7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kristályok szerkezetével foglalkozó tudomány.</w:t>
      </w:r>
    </w:p>
    <w:p w:rsidR="00AB0958" w:rsidRDefault="00AB0958" w:rsidP="00617467">
      <w:pPr>
        <w:pStyle w:val="Listaszerbekezds"/>
        <w:numPr>
          <w:ilvl w:val="0"/>
          <w:numId w:val="110"/>
        </w:numPr>
        <w:spacing w:after="0" w:line="240" w:lineRule="auto"/>
      </w:pPr>
      <w:r w:rsidRPr="00187FD7">
        <w:t>A betegségek által okozott szövettani elvá</w:t>
      </w:r>
      <w:r>
        <w:t>ltozásokkal foglalkozó tudomány.</w:t>
      </w:r>
    </w:p>
    <w:p w:rsidR="00AB0958" w:rsidRDefault="00AB0958" w:rsidP="00D27A46">
      <w:pPr>
        <w:pStyle w:val="Listaszerbekezds"/>
        <w:spacing w:after="0" w:line="240" w:lineRule="auto"/>
        <w:rPr>
          <w:rFonts w:cs="Times New Roman"/>
        </w:rPr>
      </w:pPr>
    </w:p>
    <w:p w:rsidR="00AB0958" w:rsidRDefault="00AB0958" w:rsidP="000C6F51">
      <w:pPr>
        <w:spacing w:after="0"/>
        <w:rPr>
          <w:b/>
          <w:bCs/>
        </w:rPr>
      </w:pPr>
      <w:r>
        <w:rPr>
          <w:b/>
          <w:bCs/>
        </w:rPr>
        <w:t>124</w:t>
      </w:r>
      <w:r w:rsidRPr="000C6F51">
        <w:rPr>
          <w:b/>
          <w:bCs/>
        </w:rPr>
        <w:t>. Melyik személy nemzetközi hírű magyar hisztokémikus?</w:t>
      </w:r>
      <w:r>
        <w:rPr>
          <w:b/>
          <w:bCs/>
        </w:rPr>
        <w:t xml:space="preserve"> 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Teller Ede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Puskás Tivadar</w:t>
      </w:r>
    </w:p>
    <w:p w:rsidR="00AB0958" w:rsidRPr="000C6F51" w:rsidRDefault="00AB0958" w:rsidP="00617467">
      <w:pPr>
        <w:pStyle w:val="Listaszerbekezds"/>
        <w:numPr>
          <w:ilvl w:val="0"/>
          <w:numId w:val="111"/>
        </w:numPr>
        <w:spacing w:after="0"/>
      </w:pPr>
      <w:r w:rsidRPr="000C6F51">
        <w:t>Gömöri György</w:t>
      </w:r>
    </w:p>
    <w:p w:rsidR="00AB0958" w:rsidRDefault="00AB0958" w:rsidP="00617467">
      <w:pPr>
        <w:pStyle w:val="Listaszerbekezds"/>
        <w:numPr>
          <w:ilvl w:val="0"/>
          <w:numId w:val="111"/>
        </w:numPr>
        <w:spacing w:after="0"/>
        <w:rPr>
          <w:rFonts w:cs="Times New Roman"/>
        </w:rPr>
      </w:pPr>
      <w:r w:rsidRPr="00187FD7">
        <w:t>Semmelweis Ignác</w:t>
      </w:r>
    </w:p>
    <w:p w:rsidR="00AB0958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0C6F51" w:rsidRDefault="00AB0958" w:rsidP="000C6F51">
      <w:pPr>
        <w:spacing w:after="0"/>
        <w:rPr>
          <w:rFonts w:cs="Times New Roman"/>
          <w:b/>
          <w:bCs/>
        </w:rPr>
      </w:pPr>
      <w:r>
        <w:rPr>
          <w:b/>
          <w:bCs/>
        </w:rPr>
        <w:t>125.</w:t>
      </w:r>
      <w:r w:rsidRPr="000C6F51">
        <w:rPr>
          <w:b/>
          <w:bCs/>
        </w:rPr>
        <w:t xml:space="preserve"> Melyik állítás igaz a hisztokém</w:t>
      </w:r>
      <w:r>
        <w:rPr>
          <w:b/>
          <w:bCs/>
        </w:rPr>
        <w:t xml:space="preserve">iai reakciókra általában? 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színes és oldhatatlan, a reakció helyéhez kötött.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vízben jól oldódik.</w:t>
      </w:r>
    </w:p>
    <w:p w:rsidR="00AB0958" w:rsidRPr="00187FD7" w:rsidRDefault="00AB0958" w:rsidP="00617467">
      <w:pPr>
        <w:pStyle w:val="Listaszerbekezds"/>
        <w:numPr>
          <w:ilvl w:val="0"/>
          <w:numId w:val="112"/>
        </w:numPr>
        <w:spacing w:after="0"/>
      </w:pPr>
      <w:r w:rsidRPr="00187FD7">
        <w:t>A reakció végterméke mindig nehézfémet tartalmaz.</w:t>
      </w:r>
    </w:p>
    <w:p w:rsidR="00AB0958" w:rsidRDefault="00AB0958" w:rsidP="00617467">
      <w:pPr>
        <w:pStyle w:val="Listaszerbekezds"/>
        <w:numPr>
          <w:ilvl w:val="0"/>
          <w:numId w:val="112"/>
        </w:numPr>
        <w:spacing w:after="0"/>
        <w:rPr>
          <w:rFonts w:cs="Times New Roman"/>
        </w:rPr>
      </w:pPr>
      <w:r w:rsidRPr="00187FD7">
        <w:t>A reakció végtermékének alkoholban oldhatatlannak kell lennie.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0C6F51" w:rsidRDefault="00AB0958" w:rsidP="00D27A46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126. Melyik állítás igaz? 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Hisztokémiai reakciót csak élő állapotú szöveten lehet végezni.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Hisztokémiai reakciót jól lehet végezni kémiai úton fixált szöveteken.</w:t>
      </w:r>
    </w:p>
    <w:p w:rsidR="00AB0958" w:rsidRPr="00187FD7" w:rsidRDefault="00AB0958" w:rsidP="00617467">
      <w:pPr>
        <w:pStyle w:val="Listaszerbekezds"/>
        <w:numPr>
          <w:ilvl w:val="0"/>
          <w:numId w:val="113"/>
        </w:numPr>
        <w:spacing w:after="0"/>
      </w:pPr>
      <w:r w:rsidRPr="00187FD7">
        <w:t>Fagyasztásos technikával készített metszeteken nem lehet hisztokémiai reakciót</w:t>
      </w:r>
      <w:r>
        <w:t xml:space="preserve"> </w:t>
      </w:r>
      <w:r w:rsidRPr="00187FD7">
        <w:t>végezni.</w:t>
      </w:r>
    </w:p>
    <w:p w:rsidR="00AB0958" w:rsidRDefault="00AB0958" w:rsidP="00617467">
      <w:pPr>
        <w:pStyle w:val="Listaszerbekezds"/>
        <w:numPr>
          <w:ilvl w:val="0"/>
          <w:numId w:val="113"/>
        </w:numPr>
        <w:spacing w:after="0"/>
        <w:rPr>
          <w:rFonts w:cs="Times New Roman"/>
        </w:rPr>
      </w:pPr>
      <w:r w:rsidRPr="00187FD7">
        <w:t>Paraffinos metszeten nem lehet hisztokémiai reakciót végezni.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 xml:space="preserve">127. A </w:t>
      </w:r>
      <w:proofErr w:type="gramStart"/>
      <w:r w:rsidRPr="00D27A46">
        <w:rPr>
          <w:b/>
          <w:bCs/>
        </w:rPr>
        <w:t>formalin rögzítő</w:t>
      </w:r>
      <w:proofErr w:type="gramEnd"/>
      <w:r w:rsidRPr="00D27A46">
        <w:rPr>
          <w:b/>
          <w:bCs/>
        </w:rPr>
        <w:t xml:space="preserve"> h</w:t>
      </w:r>
      <w:r>
        <w:rPr>
          <w:b/>
          <w:bCs/>
        </w:rPr>
        <w:t xml:space="preserve">atásának mi a lényege? 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Keresztkötéseket létesít a fehérjemolekulák között.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Kioldja a lipideket a sejtmembránokból.</w:t>
      </w:r>
    </w:p>
    <w:p w:rsidR="00AB0958" w:rsidRPr="00187FD7" w:rsidRDefault="00AB0958" w:rsidP="00617467">
      <w:pPr>
        <w:pStyle w:val="Listaszerbekezds"/>
        <w:numPr>
          <w:ilvl w:val="0"/>
          <w:numId w:val="114"/>
        </w:numPr>
        <w:spacing w:after="0"/>
      </w:pPr>
      <w:r w:rsidRPr="00187FD7">
        <w:t>A sejtek cytoplasmajaban lévő glikogénbôl a szövetet szilárdító vázat képez.</w:t>
      </w:r>
    </w:p>
    <w:p w:rsidR="00AB0958" w:rsidRDefault="00AB0958" w:rsidP="00617467">
      <w:pPr>
        <w:pStyle w:val="Listaszerbekezds"/>
        <w:numPr>
          <w:ilvl w:val="0"/>
          <w:numId w:val="114"/>
        </w:numPr>
        <w:spacing w:after="0"/>
        <w:rPr>
          <w:rFonts w:cs="Times New Roman"/>
        </w:rPr>
      </w:pPr>
      <w:r w:rsidRPr="00187FD7">
        <w:t>Felfokozza a szöveti polymeráz enzimek aktivitását és így keresztkötések jönnek</w:t>
      </w:r>
      <w:r>
        <w:t xml:space="preserve"> </w:t>
      </w:r>
      <w:r w:rsidRPr="00187FD7">
        <w:t>létre a szövetekben.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128. Mi</w:t>
      </w:r>
      <w:r>
        <w:rPr>
          <w:b/>
          <w:bCs/>
        </w:rPr>
        <w:t xml:space="preserve"> a kriosztát mikrotom? 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Paraffinos metszetek készítésére szolgáló eszköz.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Alacsony hőmérsékletű térben tartott, fagyasztott metszetek készítésére szolgáló</w:t>
      </w:r>
      <w:r>
        <w:t xml:space="preserve"> </w:t>
      </w:r>
      <w:r w:rsidRPr="00187FD7">
        <w:t>eszköz.</w:t>
      </w:r>
    </w:p>
    <w:p w:rsidR="00AB0958" w:rsidRPr="00187FD7" w:rsidRDefault="00AB0958" w:rsidP="00617467">
      <w:pPr>
        <w:pStyle w:val="Listaszerbekezds"/>
        <w:numPr>
          <w:ilvl w:val="0"/>
          <w:numId w:val="115"/>
        </w:numPr>
        <w:spacing w:after="0"/>
      </w:pPr>
      <w:r w:rsidRPr="00187FD7">
        <w:t>A mikroszkóp élességének finom beállítására szolgáló csavarrendszer.</w:t>
      </w:r>
    </w:p>
    <w:p w:rsidR="00AB0958" w:rsidRDefault="00AB0958" w:rsidP="00617467">
      <w:pPr>
        <w:pStyle w:val="Listaszerbekezds"/>
        <w:numPr>
          <w:ilvl w:val="0"/>
          <w:numId w:val="115"/>
        </w:numPr>
        <w:spacing w:after="0"/>
        <w:rPr>
          <w:rFonts w:cs="Times New Roman"/>
        </w:rPr>
      </w:pPr>
      <w:r w:rsidRPr="00187FD7">
        <w:t>Elektronmikroszkópos célra műgyantába ágyazott szövetek metszésére szolgáló</w:t>
      </w:r>
      <w:r>
        <w:t xml:space="preserve"> </w:t>
      </w:r>
      <w:r w:rsidRPr="00187FD7">
        <w:t xml:space="preserve">eszköz. 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129. Milyen molekulák vizsgálatára alkalmas a sejtben</w:t>
      </w:r>
      <w:r>
        <w:rPr>
          <w:b/>
          <w:bCs/>
        </w:rPr>
        <w:t xml:space="preserve"> az etidium bromid festés? </w:t>
      </w:r>
    </w:p>
    <w:p w:rsidR="00AB0958" w:rsidRDefault="00AB0958" w:rsidP="00617467">
      <w:pPr>
        <w:pStyle w:val="Listaszerbekezds"/>
        <w:numPr>
          <w:ilvl w:val="0"/>
          <w:numId w:val="116"/>
        </w:numPr>
        <w:spacing w:after="0"/>
        <w:rPr>
          <w:rFonts w:cs="Times New Roman"/>
        </w:rPr>
      </w:pPr>
      <w:r w:rsidRPr="00187FD7">
        <w:t>Lipoidok.</w:t>
      </w:r>
    </w:p>
    <w:p w:rsidR="00AB0958" w:rsidRPr="00187FD7" w:rsidRDefault="00AB0958" w:rsidP="00617467">
      <w:pPr>
        <w:pStyle w:val="Listaszerbekezds"/>
        <w:numPr>
          <w:ilvl w:val="0"/>
          <w:numId w:val="116"/>
        </w:numPr>
        <w:spacing w:after="0"/>
      </w:pPr>
      <w:r w:rsidRPr="00187FD7">
        <w:t>Hormonok.</w:t>
      </w:r>
    </w:p>
    <w:p w:rsidR="00AB0958" w:rsidRPr="00187FD7" w:rsidRDefault="00AB0958" w:rsidP="00617467">
      <w:pPr>
        <w:pStyle w:val="Listaszerbekezds"/>
        <w:numPr>
          <w:ilvl w:val="0"/>
          <w:numId w:val="116"/>
        </w:numPr>
        <w:spacing w:after="0"/>
      </w:pPr>
      <w:r w:rsidRPr="00187FD7">
        <w:t>Dezoxiribonucleinsav.</w:t>
      </w:r>
    </w:p>
    <w:p w:rsidR="00AB0958" w:rsidRDefault="00AB0958" w:rsidP="00617467">
      <w:pPr>
        <w:pStyle w:val="Listaszerbekezds"/>
        <w:numPr>
          <w:ilvl w:val="0"/>
          <w:numId w:val="116"/>
        </w:numPr>
        <w:spacing w:after="0"/>
        <w:rPr>
          <w:rFonts w:cs="Times New Roman"/>
        </w:rPr>
      </w:pPr>
      <w:r w:rsidRPr="00187FD7">
        <w:lastRenderedPageBreak/>
        <w:t>A glikoproteidekben lévő cukor molekulák.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130. Hogyan lehet a vicinális glikol csoportokat tartalmazó poliszaharidokat polialdehidekké al</w:t>
      </w:r>
      <w:r>
        <w:rPr>
          <w:b/>
          <w:bCs/>
        </w:rPr>
        <w:t>akítani a hisztokémiában?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Salétromsavas kezeléssel.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Hidrogén hiperoxidos kezeléssel.</w:t>
      </w:r>
    </w:p>
    <w:p w:rsidR="00AB0958" w:rsidRPr="00187FD7" w:rsidRDefault="00AB0958" w:rsidP="00617467">
      <w:pPr>
        <w:pStyle w:val="Listaszerbekezds"/>
        <w:numPr>
          <w:ilvl w:val="0"/>
          <w:numId w:val="117"/>
        </w:numPr>
        <w:spacing w:after="0"/>
      </w:pPr>
      <w:r w:rsidRPr="00187FD7">
        <w:t>Perjódsavas oxidálással.</w:t>
      </w:r>
    </w:p>
    <w:p w:rsidR="00AB0958" w:rsidRDefault="00AB0958" w:rsidP="00617467">
      <w:pPr>
        <w:pStyle w:val="Listaszerbekezds"/>
        <w:numPr>
          <w:ilvl w:val="0"/>
          <w:numId w:val="117"/>
        </w:numPr>
        <w:spacing w:after="0"/>
        <w:rPr>
          <w:rFonts w:cs="Times New Roman"/>
        </w:rPr>
      </w:pPr>
      <w:r w:rsidRPr="00187FD7">
        <w:t>Amiláze emésztéssel.</w:t>
      </w:r>
    </w:p>
    <w:p w:rsidR="00AB0958" w:rsidRPr="00187FD7" w:rsidRDefault="00AB0958" w:rsidP="00D27A46">
      <w:pPr>
        <w:pStyle w:val="Listaszerbekezds"/>
        <w:spacing w:after="0"/>
        <w:rPr>
          <w:rFonts w:cs="Times New Roman"/>
        </w:rPr>
      </w:pPr>
    </w:p>
    <w:p w:rsidR="00AB0958" w:rsidRPr="00D27A46" w:rsidRDefault="00AB0958" w:rsidP="00D27A46">
      <w:pPr>
        <w:spacing w:after="0"/>
        <w:rPr>
          <w:rFonts w:cs="Times New Roman"/>
          <w:b/>
          <w:bCs/>
        </w:rPr>
      </w:pPr>
      <w:r w:rsidRPr="00D27A46">
        <w:rPr>
          <w:b/>
          <w:bCs/>
        </w:rPr>
        <w:t>131. Melyik festék alkalmas a savanyú mucinok s</w:t>
      </w:r>
      <w:r>
        <w:rPr>
          <w:b/>
          <w:bCs/>
        </w:rPr>
        <w:t xml:space="preserve">pecifikus feltüntetésére? 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Best Carmin.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Leukofuchsin.</w:t>
      </w:r>
    </w:p>
    <w:p w:rsidR="00AB0958" w:rsidRPr="00187FD7" w:rsidRDefault="00AB0958" w:rsidP="00617467">
      <w:pPr>
        <w:pStyle w:val="Listaszerbekezds"/>
        <w:numPr>
          <w:ilvl w:val="0"/>
          <w:numId w:val="118"/>
        </w:numPr>
        <w:spacing w:after="0"/>
      </w:pPr>
      <w:r w:rsidRPr="00187FD7">
        <w:t>Alciánkék.</w:t>
      </w:r>
    </w:p>
    <w:p w:rsidR="00AB0958" w:rsidRDefault="00AB0958" w:rsidP="00617467">
      <w:pPr>
        <w:pStyle w:val="Listaszerbekezds"/>
        <w:numPr>
          <w:ilvl w:val="0"/>
          <w:numId w:val="118"/>
        </w:numPr>
        <w:spacing w:after="0"/>
        <w:rPr>
          <w:rFonts w:cs="Times New Roman"/>
        </w:rPr>
      </w:pPr>
      <w:r w:rsidRPr="00187FD7">
        <w:t>Etidium bromid</w:t>
      </w:r>
    </w:p>
    <w:p w:rsidR="00AB0958" w:rsidRPr="00187FD7" w:rsidRDefault="00AB0958" w:rsidP="00612CE8">
      <w:pPr>
        <w:pStyle w:val="Listaszerbekezds"/>
        <w:spacing w:after="0"/>
        <w:rPr>
          <w:rFonts w:cs="Times New Roman"/>
        </w:rPr>
      </w:pPr>
    </w:p>
    <w:p w:rsidR="00AB0958" w:rsidRPr="00612CE8" w:rsidRDefault="00AB0958" w:rsidP="00612CE8">
      <w:pPr>
        <w:spacing w:after="0"/>
        <w:rPr>
          <w:rFonts w:cs="Times New Roman"/>
          <w:b/>
          <w:bCs/>
        </w:rPr>
      </w:pPr>
      <w:r w:rsidRPr="00612CE8">
        <w:rPr>
          <w:b/>
          <w:bCs/>
        </w:rPr>
        <w:t xml:space="preserve">132. Melyik eljárás tünteti el a szöveti metszetekből </w:t>
      </w:r>
      <w:r>
        <w:rPr>
          <w:b/>
          <w:bCs/>
        </w:rPr>
        <w:t>specificusan a glikogént?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Alkoholos mosás.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Enyhe hőkezelés.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Diastase emésztés.</w:t>
      </w:r>
    </w:p>
    <w:p w:rsidR="00AB0958" w:rsidRPr="00187FD7" w:rsidRDefault="00AB0958" w:rsidP="00617467">
      <w:pPr>
        <w:pStyle w:val="Listaszerbekezds"/>
        <w:numPr>
          <w:ilvl w:val="0"/>
          <w:numId w:val="119"/>
        </w:numPr>
        <w:spacing w:after="0"/>
      </w:pPr>
      <w:r w:rsidRPr="00187FD7">
        <w:t>Xylolos öblítés</w:t>
      </w:r>
    </w:p>
    <w:p w:rsidR="00AB0958" w:rsidRDefault="00AB0958" w:rsidP="00847634">
      <w:pPr>
        <w:spacing w:after="0"/>
        <w:rPr>
          <w:b/>
          <w:bCs/>
        </w:rPr>
      </w:pPr>
      <w:r w:rsidRPr="00847634">
        <w:rPr>
          <w:b/>
          <w:bCs/>
        </w:rPr>
        <w:t>133. Az alábbiak közül melyik festékek adnak metakromáziás eredményt</w:t>
      </w:r>
      <w:r>
        <w:rPr>
          <w:b/>
          <w:bCs/>
        </w:rPr>
        <w:t>?</w:t>
      </w:r>
    </w:p>
    <w:p w:rsidR="00AB0958" w:rsidRPr="00847634" w:rsidRDefault="00AB0958" w:rsidP="00617467">
      <w:pPr>
        <w:pStyle w:val="Listaszerbekezds"/>
        <w:numPr>
          <w:ilvl w:val="0"/>
          <w:numId w:val="120"/>
        </w:numPr>
        <w:spacing w:after="0"/>
      </w:pPr>
      <w:r w:rsidRPr="00847634">
        <w:t>Toluidinkék.</w:t>
      </w:r>
    </w:p>
    <w:p w:rsidR="00AB0958" w:rsidRPr="00187FD7" w:rsidRDefault="00AB0958" w:rsidP="00617467">
      <w:pPr>
        <w:pStyle w:val="Listaszerbekezds"/>
        <w:numPr>
          <w:ilvl w:val="0"/>
          <w:numId w:val="120"/>
        </w:numPr>
        <w:spacing w:after="0"/>
      </w:pPr>
      <w:r w:rsidRPr="00187FD7">
        <w:t>Haematoxilin</w:t>
      </w:r>
    </w:p>
    <w:p w:rsidR="00AB0958" w:rsidRPr="00187FD7" w:rsidRDefault="00AB0958" w:rsidP="00617467">
      <w:pPr>
        <w:pStyle w:val="Listaszerbekezds"/>
        <w:numPr>
          <w:ilvl w:val="0"/>
          <w:numId w:val="120"/>
        </w:numPr>
        <w:spacing w:after="0"/>
      </w:pPr>
      <w:r w:rsidRPr="00187FD7">
        <w:t>Sudán III.</w:t>
      </w:r>
    </w:p>
    <w:p w:rsidR="00AB0958" w:rsidRDefault="00AB0958" w:rsidP="00617467">
      <w:pPr>
        <w:pStyle w:val="Listaszerbekezds"/>
        <w:numPr>
          <w:ilvl w:val="0"/>
          <w:numId w:val="120"/>
        </w:numPr>
        <w:spacing w:after="0"/>
        <w:rPr>
          <w:rFonts w:cs="Times New Roman"/>
        </w:rPr>
      </w:pPr>
      <w:r w:rsidRPr="00187FD7">
        <w:t>Eozin</w:t>
      </w:r>
    </w:p>
    <w:p w:rsidR="00AB0958" w:rsidRPr="00847634" w:rsidRDefault="00AB0958" w:rsidP="00847634">
      <w:pPr>
        <w:pStyle w:val="Listaszerbekezds"/>
        <w:spacing w:after="0"/>
        <w:rPr>
          <w:rFonts w:cs="Times New Roman"/>
        </w:rPr>
      </w:pPr>
    </w:p>
    <w:p w:rsidR="00AB0958" w:rsidRPr="00847634" w:rsidRDefault="00AB0958" w:rsidP="00847634">
      <w:pPr>
        <w:spacing w:after="0"/>
        <w:rPr>
          <w:rFonts w:cs="Times New Roman"/>
          <w:b/>
          <w:bCs/>
        </w:rPr>
      </w:pPr>
      <w:r w:rsidRPr="00847634">
        <w:rPr>
          <w:b/>
          <w:bCs/>
        </w:rPr>
        <w:t xml:space="preserve">134. Melyik enzim alkalmas a savanyú mucinok kiemésztésére a szöveti </w:t>
      </w:r>
      <w:r>
        <w:rPr>
          <w:b/>
          <w:bCs/>
        </w:rPr>
        <w:t xml:space="preserve">metszetekből? 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Savanyú foszfatáze.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Tormaperoxidáze.</w:t>
      </w:r>
    </w:p>
    <w:p w:rsidR="00AB0958" w:rsidRPr="00187FD7" w:rsidRDefault="00AB0958" w:rsidP="00617467">
      <w:pPr>
        <w:pStyle w:val="Listaszerbekezds"/>
        <w:numPr>
          <w:ilvl w:val="0"/>
          <w:numId w:val="121"/>
        </w:numPr>
        <w:spacing w:after="0"/>
      </w:pPr>
      <w:r w:rsidRPr="00187FD7">
        <w:t>Hyaluronidáze.</w:t>
      </w:r>
    </w:p>
    <w:p w:rsidR="00AB0958" w:rsidRDefault="00AB0958" w:rsidP="00617467">
      <w:pPr>
        <w:pStyle w:val="Listaszerbekezds"/>
        <w:numPr>
          <w:ilvl w:val="0"/>
          <w:numId w:val="121"/>
        </w:numPr>
        <w:spacing w:after="0"/>
      </w:pPr>
      <w:r>
        <w:t>Glukoz-6-foszfatáz</w:t>
      </w:r>
    </w:p>
    <w:p w:rsidR="00AB0958" w:rsidRPr="00187FD7" w:rsidRDefault="00AB0958" w:rsidP="00F91A55">
      <w:pPr>
        <w:pStyle w:val="Listaszerbekezds"/>
        <w:spacing w:after="0"/>
        <w:rPr>
          <w:rFonts w:cs="Times New Roman"/>
        </w:rPr>
      </w:pPr>
    </w:p>
    <w:p w:rsidR="00AB0958" w:rsidRPr="00F91A55" w:rsidRDefault="00AB0958" w:rsidP="00F91A55">
      <w:pPr>
        <w:spacing w:after="0"/>
        <w:rPr>
          <w:b/>
          <w:bCs/>
        </w:rPr>
      </w:pPr>
      <w:r w:rsidRPr="00F91A55">
        <w:rPr>
          <w:b/>
          <w:bCs/>
        </w:rPr>
        <w:t xml:space="preserve">135. Mire jók a lektinek a hisztokémiában? 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 glikoproteidek monoszaharida komponenseinek a kimutatására.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Amyloid specificus kimutatására.</w:t>
      </w:r>
    </w:p>
    <w:p w:rsidR="00AB0958" w:rsidRPr="00187FD7" w:rsidRDefault="00AB0958" w:rsidP="00617467">
      <w:pPr>
        <w:pStyle w:val="Listaszerbekezds"/>
        <w:numPr>
          <w:ilvl w:val="0"/>
          <w:numId w:val="122"/>
        </w:numPr>
        <w:spacing w:after="0"/>
      </w:pPr>
      <w:r w:rsidRPr="00187FD7">
        <w:t>Az immunhisztokémiai reakciók helyének színes feltüntetésére.</w:t>
      </w:r>
    </w:p>
    <w:p w:rsidR="00AB0958" w:rsidRDefault="00AB0958" w:rsidP="00617467">
      <w:pPr>
        <w:pStyle w:val="Listaszerbekezds"/>
        <w:numPr>
          <w:ilvl w:val="0"/>
          <w:numId w:val="122"/>
        </w:numPr>
        <w:spacing w:after="0"/>
        <w:rPr>
          <w:rFonts w:cs="Times New Roman"/>
        </w:rPr>
      </w:pPr>
      <w:r w:rsidRPr="00187FD7">
        <w:t>Szubsztrátként használják a hialuronidáze enzim hisztokémiai kimutatásakor.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136. Melyik pig</w:t>
      </w:r>
      <w:r>
        <w:rPr>
          <w:b/>
          <w:bCs/>
        </w:rPr>
        <w:t xml:space="preserve">ment mutat autofluorescenciat? 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Korom pigment.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Haemosiderin.</w:t>
      </w:r>
    </w:p>
    <w:p w:rsidR="00AB0958" w:rsidRPr="00187FD7" w:rsidRDefault="00AB0958" w:rsidP="00617467">
      <w:pPr>
        <w:pStyle w:val="Listaszerbekezds"/>
        <w:numPr>
          <w:ilvl w:val="0"/>
          <w:numId w:val="123"/>
        </w:numPr>
        <w:spacing w:after="0"/>
      </w:pPr>
      <w:r w:rsidRPr="00187FD7">
        <w:t>Lipofuscin.</w:t>
      </w:r>
    </w:p>
    <w:p w:rsidR="00AB0958" w:rsidRDefault="00AB0958" w:rsidP="00617467">
      <w:pPr>
        <w:pStyle w:val="Listaszerbekezds"/>
        <w:numPr>
          <w:ilvl w:val="0"/>
          <w:numId w:val="123"/>
        </w:numPr>
        <w:spacing w:after="0"/>
        <w:rPr>
          <w:rFonts w:cs="Times New Roman"/>
        </w:rPr>
      </w:pPr>
      <w:r w:rsidRPr="00187FD7">
        <w:t xml:space="preserve">Melanin 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137. Melyik hisztokémiai reakció alkalmas a haemosideri</w:t>
      </w:r>
      <w:r>
        <w:rPr>
          <w:b/>
          <w:bCs/>
        </w:rPr>
        <w:t xml:space="preserve">n pigment feltüntetésére? 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PAS reakció.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von Kóssa reakció.</w:t>
      </w:r>
    </w:p>
    <w:p w:rsidR="00AB0958" w:rsidRPr="00187FD7" w:rsidRDefault="00AB0958" w:rsidP="00617467">
      <w:pPr>
        <w:pStyle w:val="Listaszerbekezds"/>
        <w:numPr>
          <w:ilvl w:val="0"/>
          <w:numId w:val="124"/>
        </w:numPr>
        <w:spacing w:after="0"/>
      </w:pPr>
      <w:r w:rsidRPr="00187FD7">
        <w:t>Berlinikék reakció.</w:t>
      </w:r>
    </w:p>
    <w:p w:rsidR="00AB0958" w:rsidRDefault="00AB0958" w:rsidP="00617467">
      <w:pPr>
        <w:pStyle w:val="Listaszerbekezds"/>
        <w:numPr>
          <w:ilvl w:val="0"/>
          <w:numId w:val="124"/>
        </w:numPr>
        <w:spacing w:after="0"/>
        <w:rPr>
          <w:rFonts w:cs="Times New Roman"/>
        </w:rPr>
      </w:pPr>
      <w:r w:rsidRPr="00187FD7">
        <w:t>Gmelin reakció.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138. Melyik eljárás alkalmas arra, hogy szöveti metszetben haemog</w:t>
      </w:r>
      <w:r>
        <w:rPr>
          <w:b/>
          <w:bCs/>
        </w:rPr>
        <w:t xml:space="preserve">lobint mutassunk ki vele? 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Hidrogén hiperoxidos kezelés.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Benzidin reakció.</w:t>
      </w:r>
    </w:p>
    <w:p w:rsidR="00AB0958" w:rsidRPr="00187FD7" w:rsidRDefault="00AB0958" w:rsidP="00617467">
      <w:pPr>
        <w:pStyle w:val="Listaszerbekezds"/>
        <w:numPr>
          <w:ilvl w:val="0"/>
          <w:numId w:val="125"/>
        </w:numPr>
        <w:spacing w:after="0"/>
      </w:pPr>
      <w:r w:rsidRPr="00187FD7">
        <w:t>Sudan III festés.</w:t>
      </w:r>
    </w:p>
    <w:p w:rsidR="00AB0958" w:rsidRDefault="00AB0958" w:rsidP="00617467">
      <w:pPr>
        <w:pStyle w:val="Listaszerbekezds"/>
        <w:numPr>
          <w:ilvl w:val="0"/>
          <w:numId w:val="125"/>
        </w:numPr>
        <w:spacing w:after="0"/>
        <w:rPr>
          <w:rFonts w:cs="Times New Roman"/>
        </w:rPr>
      </w:pPr>
      <w:r w:rsidRPr="00187FD7">
        <w:t>Alciánkék festés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139. Melyik bilirubin féleség oldódik ki a szövetekből pa</w:t>
      </w:r>
      <w:r>
        <w:rPr>
          <w:b/>
          <w:bCs/>
        </w:rPr>
        <w:t xml:space="preserve">raffinos beágyazás során? 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Mind a konjugált, mind a konjugálatlan.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A konjugált.</w:t>
      </w:r>
    </w:p>
    <w:p w:rsidR="00AB0958" w:rsidRPr="00187FD7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</w:pPr>
      <w:r w:rsidRPr="00187FD7">
        <w:t>A konjugálatlan.</w:t>
      </w:r>
    </w:p>
    <w:p w:rsidR="00AB0958" w:rsidRDefault="00AB0958" w:rsidP="00617467">
      <w:pPr>
        <w:pStyle w:val="Listaszerbekezds"/>
        <w:numPr>
          <w:ilvl w:val="0"/>
          <w:numId w:val="126"/>
        </w:numPr>
        <w:spacing w:after="0"/>
        <w:ind w:left="714" w:hanging="357"/>
        <w:rPr>
          <w:rFonts w:cs="Times New Roman"/>
        </w:rPr>
      </w:pPr>
      <w:r w:rsidRPr="00187FD7">
        <w:t>Egyik sem.</w:t>
      </w:r>
    </w:p>
    <w:p w:rsidR="00AB0958" w:rsidRPr="00187FD7" w:rsidRDefault="00AB0958" w:rsidP="00E16B0C">
      <w:pPr>
        <w:pStyle w:val="Listaszerbekezds"/>
        <w:spacing w:after="0"/>
        <w:ind w:left="714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140. Mit mutat ki a szövettani metsz</w:t>
      </w:r>
      <w:r>
        <w:rPr>
          <w:b/>
          <w:bCs/>
        </w:rPr>
        <w:t xml:space="preserve">etekben a Gmelin reakció? 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Phospholipideket.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Epét.</w:t>
      </w:r>
    </w:p>
    <w:p w:rsidR="00AB0958" w:rsidRPr="00187FD7" w:rsidRDefault="00AB0958" w:rsidP="00617467">
      <w:pPr>
        <w:pStyle w:val="Listaszerbekezds"/>
        <w:numPr>
          <w:ilvl w:val="0"/>
          <w:numId w:val="127"/>
        </w:numPr>
        <w:spacing w:after="0"/>
      </w:pPr>
      <w:r w:rsidRPr="00187FD7">
        <w:t>Lipofuscint.</w:t>
      </w:r>
    </w:p>
    <w:p w:rsidR="00AB0958" w:rsidRPr="0049331F" w:rsidRDefault="00AB0958" w:rsidP="00617467">
      <w:pPr>
        <w:pStyle w:val="Listaszerbekezds"/>
        <w:numPr>
          <w:ilvl w:val="0"/>
          <w:numId w:val="127"/>
        </w:numPr>
        <w:spacing w:after="0"/>
      </w:pPr>
      <w:r w:rsidRPr="0049331F">
        <w:t>Haemosiderin pigmenteket.</w:t>
      </w:r>
    </w:p>
    <w:p w:rsidR="00AB0958" w:rsidRPr="0049331F" w:rsidRDefault="00AB0958" w:rsidP="0049331F">
      <w:pPr>
        <w:pStyle w:val="Listaszerbekezds"/>
        <w:spacing w:after="0"/>
        <w:rPr>
          <w:rFonts w:cs="Times New Roman"/>
          <w:b/>
          <w:bCs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141. Milyen eljárás alkalmas a szöveti m</w:t>
      </w:r>
      <w:r>
        <w:rPr>
          <w:b/>
          <w:bCs/>
        </w:rPr>
        <w:t xml:space="preserve">etszetekben arra, hogy calciumot </w:t>
      </w:r>
      <w:r w:rsidRPr="0049331F">
        <w:rPr>
          <w:b/>
          <w:bCs/>
        </w:rPr>
        <w:t>(mészlerak</w:t>
      </w:r>
      <w:r>
        <w:rPr>
          <w:b/>
          <w:bCs/>
        </w:rPr>
        <w:t xml:space="preserve">ódást) mutassunk ki vele? 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von Kóssa reakció.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Hidrogén hiperoxidos kezelés.</w:t>
      </w:r>
    </w:p>
    <w:p w:rsidR="00AB0958" w:rsidRPr="00187FD7" w:rsidRDefault="00AB0958" w:rsidP="00617467">
      <w:pPr>
        <w:pStyle w:val="Listaszerbekezds"/>
        <w:numPr>
          <w:ilvl w:val="0"/>
          <w:numId w:val="128"/>
        </w:numPr>
        <w:spacing w:after="0"/>
      </w:pPr>
      <w:r w:rsidRPr="00187FD7">
        <w:t>Alciánkék festés.</w:t>
      </w:r>
    </w:p>
    <w:p w:rsidR="00AB0958" w:rsidRDefault="00AB0958" w:rsidP="00617467">
      <w:pPr>
        <w:pStyle w:val="Listaszerbekezds"/>
        <w:numPr>
          <w:ilvl w:val="0"/>
          <w:numId w:val="128"/>
        </w:numPr>
        <w:spacing w:after="0"/>
        <w:rPr>
          <w:rFonts w:cs="Times New Roman"/>
        </w:rPr>
      </w:pPr>
      <w:r w:rsidRPr="00187FD7">
        <w:t>Berlini kék reakció.</w:t>
      </w:r>
    </w:p>
    <w:p w:rsidR="00AB0958" w:rsidRPr="00187FD7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142. Általában milyen hőmérsékleten kell tárolni az immunhisztokémiában hasz</w:t>
      </w:r>
      <w:r>
        <w:rPr>
          <w:b/>
          <w:bCs/>
        </w:rPr>
        <w:t xml:space="preserve">nálatos antitest savókat? 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>Szobahőmérséklet alatt (4 oC).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 xml:space="preserve">Szobahőmérsékleten (20 </w:t>
      </w:r>
      <w:proofErr w:type="gramStart"/>
      <w:r w:rsidRPr="002547AE">
        <w:t>oC )</w:t>
      </w:r>
      <w:proofErr w:type="gramEnd"/>
      <w:r w:rsidRPr="002547AE">
        <w:t>.</w:t>
      </w:r>
    </w:p>
    <w:p w:rsidR="00AB0958" w:rsidRPr="002547AE" w:rsidRDefault="00AB0958" w:rsidP="00617467">
      <w:pPr>
        <w:pStyle w:val="Listaszerbekezds"/>
        <w:numPr>
          <w:ilvl w:val="0"/>
          <w:numId w:val="129"/>
        </w:numPr>
        <w:spacing w:after="0"/>
      </w:pPr>
      <w:r w:rsidRPr="002547AE">
        <w:t>Szobahőmérséklet fölött.</w:t>
      </w:r>
    </w:p>
    <w:p w:rsidR="00AB0958" w:rsidRDefault="00AB0958" w:rsidP="00617467">
      <w:pPr>
        <w:pStyle w:val="Listaszerbekezds"/>
        <w:numPr>
          <w:ilvl w:val="0"/>
          <w:numId w:val="129"/>
        </w:numPr>
        <w:spacing w:after="0"/>
        <w:rPr>
          <w:rFonts w:cs="Times New Roman"/>
        </w:rPr>
      </w:pPr>
      <w:r w:rsidRPr="002547AE">
        <w:t>Mindegy, hogy milyen hőmérsékleten tároljuk.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143. Mire használják az immunhisztokémiában az</w:t>
      </w:r>
      <w:r>
        <w:rPr>
          <w:b/>
          <w:bCs/>
        </w:rPr>
        <w:t xml:space="preserve"> avidin-biotin komplexet? 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 metszetek tárgylemezre ragasztására.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 szövetben lévő peroxidáze gátlására.</w:t>
      </w:r>
    </w:p>
    <w:p w:rsidR="00AB0958" w:rsidRPr="002547AE" w:rsidRDefault="00AB0958" w:rsidP="00617467">
      <w:pPr>
        <w:pStyle w:val="Listaszerbekezds"/>
        <w:numPr>
          <w:ilvl w:val="0"/>
          <w:numId w:val="130"/>
        </w:numPr>
        <w:spacing w:after="0"/>
      </w:pPr>
      <w:r w:rsidRPr="002547AE">
        <w:t>Az antigén-antitest reakció helyének láthatóvá tételében szerepel.</w:t>
      </w:r>
    </w:p>
    <w:p w:rsidR="00AB0958" w:rsidRDefault="00AB0958" w:rsidP="00617467">
      <w:pPr>
        <w:pStyle w:val="Listaszerbekezds"/>
        <w:numPr>
          <w:ilvl w:val="0"/>
          <w:numId w:val="130"/>
        </w:numPr>
        <w:spacing w:after="0"/>
        <w:rPr>
          <w:rFonts w:cs="Times New Roman"/>
        </w:rPr>
      </w:pPr>
      <w:r w:rsidRPr="002547AE">
        <w:t>Antigén feltárásra.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49331F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144. Mit használnak az immunhisztokémiában a metszetekben lévő endogén peroxi</w:t>
      </w:r>
      <w:r>
        <w:rPr>
          <w:b/>
          <w:bCs/>
        </w:rPr>
        <w:t xml:space="preserve">dáze aktivitás gátlására? 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5 %-os glukóz oldatot.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Hidrogén hiperoxidot.</w:t>
      </w:r>
    </w:p>
    <w:p w:rsidR="00AB0958" w:rsidRPr="002547AE" w:rsidRDefault="00AB0958" w:rsidP="00617467">
      <w:pPr>
        <w:pStyle w:val="Listaszerbekezds"/>
        <w:numPr>
          <w:ilvl w:val="0"/>
          <w:numId w:val="131"/>
        </w:numPr>
        <w:spacing w:after="0"/>
      </w:pPr>
      <w:r w:rsidRPr="002547AE">
        <w:t>Hialuronidáze enzimet.</w:t>
      </w:r>
    </w:p>
    <w:p w:rsidR="00AB0958" w:rsidRDefault="00AB0958" w:rsidP="00617467">
      <w:pPr>
        <w:pStyle w:val="Listaszerbekezds"/>
        <w:numPr>
          <w:ilvl w:val="0"/>
          <w:numId w:val="131"/>
        </w:numPr>
        <w:spacing w:after="0"/>
        <w:rPr>
          <w:rFonts w:cs="Times New Roman"/>
        </w:rPr>
      </w:pPr>
      <w:r w:rsidRPr="002547AE">
        <w:t xml:space="preserve">Foszfát pufferezett fiziológiás </w:t>
      </w:r>
      <w:proofErr w:type="gramStart"/>
      <w:r w:rsidRPr="002547AE">
        <w:t>konyhasó oldatot</w:t>
      </w:r>
      <w:proofErr w:type="gramEnd"/>
      <w:r w:rsidRPr="002547AE">
        <w:t xml:space="preserve">. </w:t>
      </w:r>
    </w:p>
    <w:p w:rsidR="00AB0958" w:rsidRPr="002547AE" w:rsidRDefault="00AB0958" w:rsidP="0049331F">
      <w:pPr>
        <w:pStyle w:val="Listaszerbekezds"/>
        <w:spacing w:after="0"/>
        <w:rPr>
          <w:rFonts w:cs="Times New Roman"/>
        </w:rPr>
      </w:pPr>
    </w:p>
    <w:p w:rsidR="00AB0958" w:rsidRPr="0049331F" w:rsidRDefault="00AB0958" w:rsidP="00882B9A">
      <w:pPr>
        <w:spacing w:after="0"/>
        <w:rPr>
          <w:rFonts w:cs="Times New Roman"/>
          <w:b/>
          <w:bCs/>
        </w:rPr>
      </w:pPr>
      <w:r w:rsidRPr="0049331F">
        <w:rPr>
          <w:b/>
          <w:bCs/>
        </w:rPr>
        <w:t>145. Mi az immunhisztokémiában használt úgynevezett</w:t>
      </w:r>
      <w:r>
        <w:rPr>
          <w:b/>
          <w:bCs/>
        </w:rPr>
        <w:t xml:space="preserve"> PAP módszer teljes neve? 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t>Peroxidáz-Alkáliás-Phosphatase módszer.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lastRenderedPageBreak/>
        <w:t>Phosphatase-Anti-Phosphatase módszer.</w:t>
      </w:r>
    </w:p>
    <w:p w:rsidR="00AB0958" w:rsidRPr="002547AE" w:rsidRDefault="00AB0958" w:rsidP="00617467">
      <w:pPr>
        <w:pStyle w:val="Listaszerbekezds"/>
        <w:numPr>
          <w:ilvl w:val="0"/>
          <w:numId w:val="132"/>
        </w:numPr>
        <w:spacing w:after="0"/>
      </w:pPr>
      <w:r w:rsidRPr="002547AE">
        <w:t>Peroxidáze-Anti-Peroxidáze módszer.</w:t>
      </w:r>
    </w:p>
    <w:p w:rsidR="00AB0958" w:rsidRDefault="00AB0958" w:rsidP="00617467">
      <w:pPr>
        <w:pStyle w:val="Listaszerbekezds"/>
        <w:numPr>
          <w:ilvl w:val="0"/>
          <w:numId w:val="132"/>
        </w:numPr>
        <w:spacing w:after="0"/>
        <w:rPr>
          <w:rFonts w:cs="Times New Roman"/>
        </w:rPr>
      </w:pPr>
      <w:r w:rsidRPr="002547AE">
        <w:t>Peroxidáz-Alanin-Phosphorylase módszer.</w:t>
      </w:r>
    </w:p>
    <w:p w:rsidR="00AB0958" w:rsidRPr="002547AE" w:rsidRDefault="00AB0958" w:rsidP="00882B9A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882B9A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146. Milyen sorrendben kapcsolódnak az immunhisztokémiai reakciókban a metszetben lév</w:t>
      </w:r>
      <w:r>
        <w:rPr>
          <w:b/>
          <w:bCs/>
        </w:rPr>
        <w:t xml:space="preserve">ő antigénhez a reagensek? 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 metszet antigénje kapcsolja a peroxidázét, majd ezen utóbbihoz kapcsolódik a</w:t>
      </w:r>
      <w:r>
        <w:t xml:space="preserve"> </w:t>
      </w:r>
      <w:r w:rsidRPr="002547AE">
        <w:t>kimutatni kívánt fehérjére specifikus antitest.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 metszet antigénjéhez kapcslódik a kimutatni kívánt fehérjére specifikus antitest,</w:t>
      </w:r>
      <w:r>
        <w:t xml:space="preserve"> </w:t>
      </w:r>
      <w:r w:rsidRPr="002547AE">
        <w:t>majd ezen utóbbihoz a peroxidáze.</w:t>
      </w:r>
    </w:p>
    <w:p w:rsidR="00AB0958" w:rsidRPr="002547AE" w:rsidRDefault="00AB0958" w:rsidP="00617467">
      <w:pPr>
        <w:pStyle w:val="Listaszerbekezds"/>
        <w:numPr>
          <w:ilvl w:val="0"/>
          <w:numId w:val="133"/>
        </w:numPr>
        <w:spacing w:after="0"/>
      </w:pPr>
      <w:r w:rsidRPr="002547AE">
        <w:t>Az antitest és a peroxidaze nem kapcsolódik egymáshoz, hanem külön-külön,</w:t>
      </w:r>
      <w:r>
        <w:t xml:space="preserve"> </w:t>
      </w:r>
      <w:r w:rsidRPr="002547AE">
        <w:t>önállóan kapcsolódnak a metszetben lévő antigénhez.</w:t>
      </w:r>
    </w:p>
    <w:p w:rsidR="00AB0958" w:rsidRDefault="00AB0958" w:rsidP="00617467">
      <w:pPr>
        <w:pStyle w:val="Listaszerbekezds"/>
        <w:numPr>
          <w:ilvl w:val="0"/>
          <w:numId w:val="133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882B9A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882B9A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147. Mely enzimeket használják az immunhisztokémiai reakciók helyé</w:t>
      </w:r>
      <w:r>
        <w:rPr>
          <w:b/>
          <w:bCs/>
        </w:rPr>
        <w:t xml:space="preserve">nek színes megjelölésére? 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Trypsin.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Pepsin.</w:t>
      </w:r>
    </w:p>
    <w:p w:rsidR="00AB0958" w:rsidRPr="002547AE" w:rsidRDefault="00AB0958" w:rsidP="00617467">
      <w:pPr>
        <w:pStyle w:val="Listaszerbekezds"/>
        <w:numPr>
          <w:ilvl w:val="0"/>
          <w:numId w:val="134"/>
        </w:numPr>
        <w:spacing w:after="0"/>
      </w:pPr>
      <w:r w:rsidRPr="002547AE">
        <w:t>Peroxidáze.</w:t>
      </w:r>
    </w:p>
    <w:p w:rsidR="00AB0958" w:rsidRDefault="00AB0958" w:rsidP="00617467">
      <w:pPr>
        <w:pStyle w:val="Listaszerbekezds"/>
        <w:numPr>
          <w:ilvl w:val="0"/>
          <w:numId w:val="134"/>
        </w:numPr>
        <w:spacing w:after="0"/>
        <w:rPr>
          <w:rFonts w:cs="Times New Roman"/>
        </w:rPr>
      </w:pPr>
      <w:r w:rsidRPr="002547AE">
        <w:t>Lipáze.</w:t>
      </w:r>
    </w:p>
    <w:p w:rsidR="00AB0958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148. Melyik eljárás használatos az immunohisztoké</w:t>
      </w:r>
      <w:r>
        <w:rPr>
          <w:b/>
          <w:bCs/>
        </w:rPr>
        <w:t xml:space="preserve">miában antigénfeltárásra? 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friss szövet ismételt megfagyasztása és felolvasztása.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metszetek kezelése mikrohullámú sütőben.</w:t>
      </w:r>
    </w:p>
    <w:p w:rsidR="00AB0958" w:rsidRPr="002547AE" w:rsidRDefault="00AB0958" w:rsidP="00617467">
      <w:pPr>
        <w:pStyle w:val="Listaszerbekezds"/>
        <w:numPr>
          <w:ilvl w:val="0"/>
          <w:numId w:val="142"/>
        </w:numPr>
        <w:spacing w:after="0"/>
      </w:pPr>
      <w:r w:rsidRPr="002547AE">
        <w:t>A metszetek hyaluronidáze emésztése.</w:t>
      </w:r>
    </w:p>
    <w:p w:rsidR="00AB0958" w:rsidRDefault="00AB0958" w:rsidP="00617467">
      <w:pPr>
        <w:pStyle w:val="Listaszerbekezds"/>
        <w:numPr>
          <w:ilvl w:val="0"/>
          <w:numId w:val="142"/>
        </w:numPr>
        <w:spacing w:after="0"/>
        <w:rPr>
          <w:rFonts w:cs="Times New Roman"/>
        </w:rPr>
      </w:pPr>
      <w:r w:rsidRPr="002547AE">
        <w:t>A metszetek kezelése succindehydrogenázéval.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149. Mir</w:t>
      </w:r>
      <w:r>
        <w:rPr>
          <w:b/>
          <w:bCs/>
        </w:rPr>
        <w:t xml:space="preserve">e szolgál a FISH módszer? 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Meghatározott DNS szakaszok enzimatikus felszaporítására.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Az egyes chromosomak genetikai régióinak megfestésére.</w:t>
      </w:r>
    </w:p>
    <w:p w:rsidR="00AB0958" w:rsidRPr="002547AE" w:rsidRDefault="00AB0958" w:rsidP="00617467">
      <w:pPr>
        <w:pStyle w:val="Listaszerbekezds"/>
        <w:numPr>
          <w:ilvl w:val="0"/>
          <w:numId w:val="141"/>
        </w:numPr>
        <w:spacing w:after="0"/>
      </w:pPr>
      <w:r w:rsidRPr="002547AE">
        <w:t>A fluorescens hisztokémiai reakciókban az antitest jelölésére.</w:t>
      </w:r>
    </w:p>
    <w:p w:rsidR="00AB0958" w:rsidRDefault="00AB0958" w:rsidP="00617467">
      <w:pPr>
        <w:pStyle w:val="Listaszerbekezds"/>
        <w:numPr>
          <w:ilvl w:val="0"/>
          <w:numId w:val="141"/>
        </w:numPr>
        <w:spacing w:after="0"/>
        <w:rPr>
          <w:rFonts w:cs="Times New Roman"/>
        </w:rPr>
      </w:pPr>
      <w:r w:rsidRPr="002547AE">
        <w:t>Különleges szövet fixálási módszer.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150. Mi az in situ polime</w:t>
      </w:r>
      <w:r>
        <w:rPr>
          <w:b/>
          <w:bCs/>
        </w:rPr>
        <w:t xml:space="preserve">ráze láncreakció lényege? 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Meghatározott DNS szakaszok felszaporítása a metszet azon helyein, ahol azok kis</w:t>
      </w:r>
      <w:r>
        <w:t xml:space="preserve"> </w:t>
      </w:r>
      <w:r w:rsidRPr="002547AE">
        <w:t>mennyiségben eleve jelen vannak.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Meghatározott DNS szakaszok enzimatikus kiemésztése a metszetből.</w:t>
      </w:r>
    </w:p>
    <w:p w:rsidR="00AB0958" w:rsidRPr="002547AE" w:rsidRDefault="00AB0958" w:rsidP="00617467">
      <w:pPr>
        <w:pStyle w:val="Listaszerbekezds"/>
        <w:numPr>
          <w:ilvl w:val="0"/>
          <w:numId w:val="140"/>
        </w:numPr>
        <w:spacing w:after="0"/>
      </w:pPr>
      <w:r w:rsidRPr="002547AE">
        <w:t>Vízoldékony sejtalkatrészek benttartása a metszetekben polimerizáció útján.</w:t>
      </w:r>
    </w:p>
    <w:p w:rsidR="00AB0958" w:rsidRDefault="00AB0958" w:rsidP="00617467">
      <w:pPr>
        <w:pStyle w:val="Listaszerbekezds"/>
        <w:numPr>
          <w:ilvl w:val="0"/>
          <w:numId w:val="140"/>
        </w:numPr>
        <w:spacing w:after="0"/>
        <w:rPr>
          <w:rFonts w:cs="Times New Roman"/>
        </w:rPr>
      </w:pPr>
      <w:r w:rsidRPr="002547AE">
        <w:t>Az elektronmikroszkópos beágyazáskor használt műgyanták keményítésére</w:t>
      </w:r>
      <w:r>
        <w:t xml:space="preserve"> </w:t>
      </w:r>
      <w:r w:rsidRPr="002547AE">
        <w:t>szolgáló eljárás.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151. Mi</w:t>
      </w:r>
      <w:r>
        <w:rPr>
          <w:b/>
          <w:bCs/>
        </w:rPr>
        <w:t xml:space="preserve"> az in situ hibridizáció? 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Specifikus DNS szakaszok lokális felszaporítása a metszetekben lévő sejtmagokban.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A metszetben általunk keresett DNS szakaszhoz azzal komplementer olyan DNS</w:t>
      </w:r>
      <w:r>
        <w:t xml:space="preserve"> </w:t>
      </w:r>
      <w:r w:rsidRPr="002547AE">
        <w:t>fragmentumot kötünk, ami valamilyen, a mikroszkópban észlelhető anyaggal meg van</w:t>
      </w:r>
      <w:r>
        <w:t xml:space="preserve"> </w:t>
      </w:r>
      <w:r w:rsidRPr="002547AE">
        <w:t>jelölve.</w:t>
      </w:r>
    </w:p>
    <w:p w:rsidR="00AB0958" w:rsidRPr="002547AE" w:rsidRDefault="00AB0958" w:rsidP="00617467">
      <w:pPr>
        <w:pStyle w:val="Listaszerbekezds"/>
        <w:numPr>
          <w:ilvl w:val="0"/>
          <w:numId w:val="139"/>
        </w:numPr>
        <w:spacing w:after="0"/>
      </w:pPr>
      <w:r w:rsidRPr="002547AE">
        <w:t>A pusztuló sejtek magjában a DNS összecsapzódása.</w:t>
      </w:r>
    </w:p>
    <w:p w:rsidR="00AB0958" w:rsidRDefault="00AB0958" w:rsidP="00617467">
      <w:pPr>
        <w:pStyle w:val="Listaszerbekezds"/>
        <w:numPr>
          <w:ilvl w:val="0"/>
          <w:numId w:val="139"/>
        </w:numPr>
        <w:spacing w:after="0"/>
        <w:rPr>
          <w:rFonts w:cs="Times New Roman"/>
        </w:rPr>
      </w:pPr>
      <w:r w:rsidRPr="002547AE">
        <w:t xml:space="preserve">A szövetekbõl kivonják a DNS-t, majd gél elektroforézissel vizsgálják 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lastRenderedPageBreak/>
        <w:t>152. Melyik állítás igaz a monoklonális antitest immunhisztokémiai használatával</w:t>
      </w:r>
      <w:r>
        <w:rPr>
          <w:b/>
          <w:bCs/>
        </w:rPr>
        <w:t xml:space="preserve"> kapcsolatban. 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Nem teljesen specificus.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Teljesen specificus.</w:t>
      </w:r>
    </w:p>
    <w:p w:rsidR="00AB0958" w:rsidRPr="002547AE" w:rsidRDefault="00AB0958" w:rsidP="00617467">
      <w:pPr>
        <w:pStyle w:val="Listaszerbekezds"/>
        <w:numPr>
          <w:ilvl w:val="0"/>
          <w:numId w:val="138"/>
        </w:numPr>
        <w:spacing w:after="0"/>
      </w:pPr>
      <w:r w:rsidRPr="002547AE">
        <w:t>Sohasem igényel antigénfeltárást.</w:t>
      </w:r>
    </w:p>
    <w:p w:rsidR="00AB0958" w:rsidRDefault="00AB0958" w:rsidP="00617467">
      <w:pPr>
        <w:pStyle w:val="Listaszerbekezds"/>
        <w:numPr>
          <w:ilvl w:val="0"/>
          <w:numId w:val="138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153. Melyik állítás igaz a poliklonális antiteste</w:t>
      </w:r>
      <w:r>
        <w:rPr>
          <w:b/>
          <w:bCs/>
        </w:rPr>
        <w:t xml:space="preserve">k előállítási módszerére? 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 xml:space="preserve">Valamilyen állatot </w:t>
      </w:r>
      <w:proofErr w:type="gramStart"/>
      <w:r w:rsidRPr="002547AE">
        <w:t>immunizálunk</w:t>
      </w:r>
      <w:proofErr w:type="gramEnd"/>
      <w:r w:rsidRPr="002547AE">
        <w:t xml:space="preserve"> és a szérumából izoláljuk a specifikus antitestet.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>Egér lép sejttenyészet és egér myeloma sejtek is szükségesek hozzá.</w:t>
      </w:r>
    </w:p>
    <w:p w:rsidR="00AB0958" w:rsidRPr="002547AE" w:rsidRDefault="00AB0958" w:rsidP="00617467">
      <w:pPr>
        <w:pStyle w:val="Listaszerbekezds"/>
        <w:numPr>
          <w:ilvl w:val="0"/>
          <w:numId w:val="137"/>
        </w:numPr>
        <w:spacing w:after="0"/>
      </w:pPr>
      <w:r w:rsidRPr="002547AE">
        <w:t>Legalább 3 állatfaj szükséges hozzá.</w:t>
      </w:r>
    </w:p>
    <w:p w:rsidR="00AB0958" w:rsidRDefault="00AB0958" w:rsidP="00617467">
      <w:pPr>
        <w:pStyle w:val="Listaszerbekezds"/>
        <w:numPr>
          <w:ilvl w:val="0"/>
          <w:numId w:val="137"/>
        </w:numPr>
        <w:spacing w:after="0"/>
        <w:rPr>
          <w:rFonts w:cs="Times New Roman"/>
        </w:rPr>
      </w:pPr>
      <w:r w:rsidRPr="002547AE">
        <w:t>Egyik sem igaz.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882B9A" w:rsidRDefault="00AB0958" w:rsidP="00B466D5">
      <w:pPr>
        <w:spacing w:after="0"/>
        <w:rPr>
          <w:rFonts w:cs="Times New Roman"/>
          <w:b/>
          <w:bCs/>
        </w:rPr>
      </w:pPr>
      <w:r w:rsidRPr="00882B9A">
        <w:rPr>
          <w:b/>
          <w:bCs/>
        </w:rPr>
        <w:t>154. Melyik sejtalkotó struktúrában fordul elő legi</w:t>
      </w:r>
      <w:r>
        <w:rPr>
          <w:b/>
          <w:bCs/>
        </w:rPr>
        <w:t xml:space="preserve">nkább savanyú foszfatáze? 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Sejtmembrán.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Lizoszómák.</w:t>
      </w:r>
    </w:p>
    <w:p w:rsidR="00AB0958" w:rsidRPr="002547AE" w:rsidRDefault="00AB0958" w:rsidP="00617467">
      <w:pPr>
        <w:pStyle w:val="Listaszerbekezds"/>
        <w:numPr>
          <w:ilvl w:val="0"/>
          <w:numId w:val="136"/>
        </w:numPr>
        <w:spacing w:after="0"/>
      </w:pPr>
      <w:r w:rsidRPr="002547AE">
        <w:t>Mitokondriumok.</w:t>
      </w:r>
    </w:p>
    <w:p w:rsidR="00AB0958" w:rsidRDefault="00AB0958" w:rsidP="00617467">
      <w:pPr>
        <w:pStyle w:val="Listaszerbekezds"/>
        <w:numPr>
          <w:ilvl w:val="0"/>
          <w:numId w:val="136"/>
        </w:numPr>
        <w:spacing w:after="0"/>
        <w:rPr>
          <w:rFonts w:cs="Times New Roman"/>
        </w:rPr>
      </w:pPr>
      <w:r w:rsidRPr="002547AE">
        <w:t>Sejtmag.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155. Mit jelent az indirekt i</w:t>
      </w:r>
      <w:r>
        <w:rPr>
          <w:b/>
          <w:bCs/>
        </w:rPr>
        <w:t xml:space="preserve">mmunhisztokémiai módszer? 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Enzimmel jelölt primér ellenanyag kötődik a szöveti antigénhez.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Biotinnal jelölt primér ellenanyag kötődik a szöveti antigénhez.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Enzimmel jelölt másodlagos (szekunder) antitest kötődik a szöveti ellenanyaghoz</w:t>
      </w:r>
      <w:r>
        <w:t xml:space="preserve"> </w:t>
      </w:r>
      <w:r w:rsidRPr="002547AE">
        <w:t>kapcsolt elsődleges antitesthez.</w:t>
      </w:r>
    </w:p>
    <w:p w:rsidR="00AB0958" w:rsidRPr="002547AE" w:rsidRDefault="00AB0958" w:rsidP="00617467">
      <w:pPr>
        <w:pStyle w:val="Listaszerbekezds"/>
        <w:numPr>
          <w:ilvl w:val="0"/>
          <w:numId w:val="135"/>
        </w:numPr>
        <w:spacing w:after="0"/>
      </w:pPr>
      <w:r w:rsidRPr="002547AE">
        <w:t>Két különböző metszetet kell használni. Az egyikhez az elsődleges, a másikhoz a</w:t>
      </w:r>
      <w:r>
        <w:t xml:space="preserve"> </w:t>
      </w:r>
      <w:r w:rsidRPr="002547AE">
        <w:t>másodlagos ellenanyagot kötjük.</w:t>
      </w: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156. Mivel történik a lipidek extrakciója a szövettani me</w:t>
      </w:r>
      <w:r>
        <w:rPr>
          <w:b/>
          <w:bCs/>
        </w:rPr>
        <w:t>tszetekbôl?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Tris puffer-metanol elegy.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Tömény sósav-metanol elegy.</w:t>
      </w:r>
    </w:p>
    <w:p w:rsidR="00AB0958" w:rsidRPr="002547AE" w:rsidRDefault="00AB0958" w:rsidP="00617467">
      <w:pPr>
        <w:pStyle w:val="Listaszerbekezds"/>
        <w:numPr>
          <w:ilvl w:val="0"/>
          <w:numId w:val="151"/>
        </w:numPr>
        <w:spacing w:after="0"/>
      </w:pPr>
      <w:r w:rsidRPr="002547AE">
        <w:t>Kloroform-metanol elegy.</w:t>
      </w:r>
    </w:p>
    <w:p w:rsidR="00AB0958" w:rsidRDefault="00AB0958" w:rsidP="00617467">
      <w:pPr>
        <w:pStyle w:val="Listaszerbekezds"/>
        <w:numPr>
          <w:ilvl w:val="0"/>
          <w:numId w:val="151"/>
        </w:numPr>
        <w:spacing w:after="0"/>
        <w:rPr>
          <w:rFonts w:cs="Times New Roman"/>
        </w:rPr>
      </w:pPr>
      <w:r>
        <w:t>T</w:t>
      </w:r>
      <w:r w:rsidRPr="002547AE">
        <w:t>ömény glycerin.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157. Milyen reagenst használunk a </w:t>
      </w:r>
      <w:r>
        <w:rPr>
          <w:b/>
          <w:bCs/>
        </w:rPr>
        <w:t xml:space="preserve">szulfatidok kimutatására? 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Réz-rubeánsav.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Akriflavin-DMAB</w:t>
      </w:r>
    </w:p>
    <w:p w:rsidR="00AB0958" w:rsidRPr="002547AE" w:rsidRDefault="00AB0958" w:rsidP="00617467">
      <w:pPr>
        <w:pStyle w:val="Listaszerbekezds"/>
        <w:numPr>
          <w:ilvl w:val="0"/>
          <w:numId w:val="150"/>
        </w:numPr>
        <w:spacing w:after="0"/>
      </w:pPr>
      <w:r w:rsidRPr="002547AE">
        <w:t>Ferri-haematoxylin.</w:t>
      </w:r>
    </w:p>
    <w:p w:rsidR="00AB0958" w:rsidRDefault="00AB0958" w:rsidP="00617467">
      <w:pPr>
        <w:pStyle w:val="Listaszerbekezds"/>
        <w:numPr>
          <w:ilvl w:val="0"/>
          <w:numId w:val="150"/>
        </w:numPr>
        <w:spacing w:after="0"/>
        <w:rPr>
          <w:rFonts w:cs="Times New Roman"/>
        </w:rPr>
      </w:pPr>
      <w:r w:rsidRPr="002547AE">
        <w:t>Best Carmin festés.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158. Melyik reagenst nem használják az alkáliás foszfatáz Gömöri szerinti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kimutatásakor ?</w:t>
      </w:r>
      <w:proofErr w:type="gramEnd"/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Ólomnitrát.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Kalciumnitrát.</w:t>
      </w:r>
    </w:p>
    <w:p w:rsidR="00AB0958" w:rsidRPr="002547AE" w:rsidRDefault="00AB0958" w:rsidP="00617467">
      <w:pPr>
        <w:pStyle w:val="Listaszerbekezds"/>
        <w:numPr>
          <w:ilvl w:val="0"/>
          <w:numId w:val="149"/>
        </w:numPr>
        <w:spacing w:after="0"/>
      </w:pPr>
      <w:r w:rsidRPr="002547AE">
        <w:t>Magnézium klorid.</w:t>
      </w:r>
    </w:p>
    <w:p w:rsidR="00AB0958" w:rsidRDefault="00AB0958" w:rsidP="00617467">
      <w:pPr>
        <w:pStyle w:val="Listaszerbekezds"/>
        <w:numPr>
          <w:ilvl w:val="0"/>
          <w:numId w:val="149"/>
        </w:numPr>
        <w:spacing w:after="0"/>
        <w:rPr>
          <w:rFonts w:cs="Times New Roman"/>
        </w:rPr>
      </w:pPr>
      <w:r w:rsidRPr="002547AE">
        <w:t>Natrium-β-glycerophosphat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159. Mely enzimek nem tartoznak a specifiku</w:t>
      </w:r>
      <w:r>
        <w:rPr>
          <w:b/>
          <w:bCs/>
        </w:rPr>
        <w:t xml:space="preserve">s észterázok csoportjába? 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Acetilészterázok.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Acetilkolin észterázok.</w:t>
      </w:r>
    </w:p>
    <w:p w:rsidR="00AB0958" w:rsidRPr="002547AE" w:rsidRDefault="00AB0958" w:rsidP="00617467">
      <w:pPr>
        <w:pStyle w:val="Listaszerbekezds"/>
        <w:numPr>
          <w:ilvl w:val="0"/>
          <w:numId w:val="148"/>
        </w:numPr>
        <w:spacing w:after="0"/>
      </w:pPr>
      <w:r w:rsidRPr="002547AE">
        <w:t>Kolinészterázok.</w:t>
      </w:r>
    </w:p>
    <w:p w:rsidR="00AB0958" w:rsidRDefault="00AB0958" w:rsidP="00617467">
      <w:pPr>
        <w:pStyle w:val="Listaszerbekezds"/>
        <w:numPr>
          <w:ilvl w:val="0"/>
          <w:numId w:val="148"/>
        </w:numPr>
        <w:spacing w:after="0"/>
        <w:rPr>
          <w:rFonts w:cs="Times New Roman"/>
        </w:rPr>
      </w:pPr>
      <w:r w:rsidRPr="002547AE">
        <w:lastRenderedPageBreak/>
        <w:t xml:space="preserve">Egyik sem. 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160. Melyik lehet a szukcin dehidrogenáz szövettani </w:t>
      </w:r>
      <w:r>
        <w:rPr>
          <w:b/>
          <w:bCs/>
        </w:rPr>
        <w:t xml:space="preserve">kimutatásának végterméke? 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Fenazin.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Tetrazolium só.</w:t>
      </w:r>
    </w:p>
    <w:p w:rsidR="00AB0958" w:rsidRPr="002547AE" w:rsidRDefault="00AB0958" w:rsidP="00617467">
      <w:pPr>
        <w:pStyle w:val="Listaszerbekezds"/>
        <w:numPr>
          <w:ilvl w:val="0"/>
          <w:numId w:val="147"/>
        </w:numPr>
        <w:spacing w:after="0"/>
      </w:pPr>
      <w:r w:rsidRPr="002547AE">
        <w:t>Formazán.</w:t>
      </w:r>
    </w:p>
    <w:p w:rsidR="00AB0958" w:rsidRDefault="00AB0958" w:rsidP="00617467">
      <w:pPr>
        <w:pStyle w:val="Listaszerbekezds"/>
        <w:numPr>
          <w:ilvl w:val="0"/>
          <w:numId w:val="147"/>
        </w:numPr>
        <w:spacing w:after="0"/>
        <w:rPr>
          <w:rFonts w:cs="Times New Roman"/>
        </w:rPr>
      </w:pPr>
      <w:r w:rsidRPr="002547AE">
        <w:t>Cobalt-szulfid.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 xml:space="preserve">161. A paraffinos metszetből történő sejtmag DNS tartalom (ploiditás) meghatározáskor melyik metszetvastagság az ideális </w:t>
      </w:r>
      <w:r>
        <w:rPr>
          <w:b/>
          <w:bCs/>
        </w:rPr>
        <w:t xml:space="preserve">a sejtmagok izolálásához? 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1 mikrométer.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50 mikrométer.</w:t>
      </w:r>
    </w:p>
    <w:p w:rsidR="00AB0958" w:rsidRPr="002547AE" w:rsidRDefault="00AB0958" w:rsidP="00617467">
      <w:pPr>
        <w:pStyle w:val="Listaszerbekezds"/>
        <w:numPr>
          <w:ilvl w:val="0"/>
          <w:numId w:val="146"/>
        </w:numPr>
        <w:spacing w:after="0"/>
      </w:pPr>
      <w:r w:rsidRPr="002547AE">
        <w:t>10 mikrométer.</w:t>
      </w:r>
    </w:p>
    <w:p w:rsidR="00AB0958" w:rsidRDefault="00AB0958" w:rsidP="00617467">
      <w:pPr>
        <w:pStyle w:val="Listaszerbekezds"/>
        <w:numPr>
          <w:ilvl w:val="0"/>
          <w:numId w:val="146"/>
        </w:numPr>
        <w:spacing w:after="0"/>
        <w:rPr>
          <w:rFonts w:cs="Times New Roman"/>
        </w:rPr>
      </w:pPr>
      <w:r w:rsidRPr="002547AE">
        <w:t>0,1 mikrométer.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162. Melyik enzim alkalmas arra, hogy paraffinos metszetbôl sejtmagokat izoláljunk</w:t>
      </w:r>
      <w:r>
        <w:rPr>
          <w:b/>
          <w:bCs/>
        </w:rPr>
        <w:t xml:space="preserve"> </w:t>
      </w:r>
      <w:r w:rsidRPr="00B466D5">
        <w:rPr>
          <w:b/>
          <w:bCs/>
        </w:rPr>
        <w:t>felha</w:t>
      </w:r>
      <w:r>
        <w:rPr>
          <w:b/>
          <w:bCs/>
        </w:rPr>
        <w:t xml:space="preserve">sználásával? 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Pepszin.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DNS szintetáz.</w:t>
      </w:r>
    </w:p>
    <w:p w:rsidR="00AB0958" w:rsidRPr="002547AE" w:rsidRDefault="00AB0958" w:rsidP="00617467">
      <w:pPr>
        <w:pStyle w:val="Listaszerbekezds"/>
        <w:numPr>
          <w:ilvl w:val="0"/>
          <w:numId w:val="145"/>
        </w:numPr>
        <w:spacing w:after="0"/>
      </w:pPr>
      <w:r w:rsidRPr="002547AE">
        <w:t>Amiláz.</w:t>
      </w:r>
    </w:p>
    <w:p w:rsidR="00AB0958" w:rsidRDefault="00AB0958" w:rsidP="00617467">
      <w:pPr>
        <w:pStyle w:val="Listaszerbekezds"/>
        <w:numPr>
          <w:ilvl w:val="0"/>
          <w:numId w:val="145"/>
        </w:numPr>
        <w:spacing w:after="0"/>
        <w:rPr>
          <w:rFonts w:cs="Times New Roman"/>
        </w:rPr>
      </w:pPr>
      <w:r w:rsidRPr="002547AE">
        <w:t>Hialuronidáz.</w:t>
      </w:r>
    </w:p>
    <w:p w:rsidR="00AB0958" w:rsidRPr="002547AE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B466D5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163. Milyen módszerrel festjük meg a DNS tartalom (</w:t>
      </w:r>
      <w:r>
        <w:rPr>
          <w:b/>
          <w:bCs/>
        </w:rPr>
        <w:t>ploiditás) vizsgálatához haszná</w:t>
      </w:r>
      <w:r w:rsidRPr="00B466D5">
        <w:rPr>
          <w:b/>
          <w:bCs/>
        </w:rPr>
        <w:t>landó, paraffinos metszetből izolált sejtmagokat abból a célból, hogy a festődés</w:t>
      </w:r>
      <w:r>
        <w:rPr>
          <w:b/>
          <w:bCs/>
        </w:rPr>
        <w:t xml:space="preserve"> </w:t>
      </w:r>
      <w:r w:rsidRPr="00B466D5">
        <w:rPr>
          <w:b/>
          <w:bCs/>
        </w:rPr>
        <w:t>erőssége arányos legy</w:t>
      </w:r>
      <w:r>
        <w:rPr>
          <w:b/>
          <w:bCs/>
        </w:rPr>
        <w:t xml:space="preserve">en a DNS tartalommal? 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Eosinnal.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Best Carminnal.</w:t>
      </w:r>
    </w:p>
    <w:p w:rsidR="00AB0958" w:rsidRPr="002547AE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Feulgen módszerrel.</w:t>
      </w:r>
    </w:p>
    <w:p w:rsidR="00AB0958" w:rsidRDefault="00AB0958" w:rsidP="00617467">
      <w:pPr>
        <w:pStyle w:val="Listaszerbekezds"/>
        <w:numPr>
          <w:ilvl w:val="0"/>
          <w:numId w:val="144"/>
        </w:numPr>
        <w:spacing w:after="0"/>
      </w:pPr>
      <w:r w:rsidRPr="002547AE">
        <w:t>Sudan III-al.</w:t>
      </w:r>
      <w:r>
        <w:t xml:space="preserve"> </w:t>
      </w:r>
    </w:p>
    <w:p w:rsidR="00AB0958" w:rsidRDefault="00AB0958" w:rsidP="00B466D5">
      <w:pPr>
        <w:pStyle w:val="Listaszerbekezds"/>
        <w:spacing w:after="0"/>
        <w:rPr>
          <w:rFonts w:cs="Times New Roman"/>
        </w:rPr>
      </w:pPr>
    </w:p>
    <w:p w:rsidR="00AB0958" w:rsidRPr="004E2EE3" w:rsidRDefault="00AB0958" w:rsidP="00B466D5">
      <w:pPr>
        <w:spacing w:after="0"/>
        <w:rPr>
          <w:rFonts w:cs="Times New Roman"/>
          <w:b/>
          <w:bCs/>
        </w:rPr>
      </w:pPr>
      <w:r w:rsidRPr="00B466D5">
        <w:rPr>
          <w:b/>
          <w:bCs/>
        </w:rPr>
        <w:t>164. Melyik fixálószer őrzi m</w:t>
      </w:r>
      <w:r>
        <w:rPr>
          <w:b/>
          <w:bCs/>
        </w:rPr>
        <w:t xml:space="preserve">eg a zsírt a szövetekben? 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Tömény kloroform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80%-os metilalkohol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90%-os etilalkohol</w:t>
      </w:r>
    </w:p>
    <w:p w:rsidR="00AB0958" w:rsidRPr="002547AE" w:rsidRDefault="00AB0958" w:rsidP="00617467">
      <w:pPr>
        <w:pStyle w:val="Listaszerbekezds"/>
        <w:numPr>
          <w:ilvl w:val="0"/>
          <w:numId w:val="143"/>
        </w:numPr>
        <w:spacing w:after="0"/>
      </w:pPr>
      <w:r w:rsidRPr="002547AE">
        <w:t>10%-os formalin</w:t>
      </w:r>
    </w:p>
    <w:p w:rsidR="00AB0958" w:rsidRPr="002547AE" w:rsidRDefault="00AB0958" w:rsidP="00882B9A">
      <w:pPr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165</w:t>
      </w:r>
      <w:r>
        <w:rPr>
          <w:b/>
          <w:bCs/>
        </w:rPr>
        <w:t>.</w:t>
      </w:r>
      <w:r w:rsidRPr="00800300">
        <w:rPr>
          <w:b/>
          <w:bCs/>
        </w:rPr>
        <w:t xml:space="preserve"> Milyen metszet alkalmas z</w:t>
      </w:r>
      <w:r>
        <w:rPr>
          <w:b/>
          <w:bCs/>
        </w:rPr>
        <w:t xml:space="preserve">sír kimutatására? 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Aralditba ágyazott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Paraffinba ágyazott</w:t>
      </w:r>
    </w:p>
    <w:p w:rsidR="00AB0958" w:rsidRPr="002547AE" w:rsidRDefault="00AB0958" w:rsidP="00617467">
      <w:pPr>
        <w:pStyle w:val="Listaszerbekezds"/>
        <w:numPr>
          <w:ilvl w:val="0"/>
          <w:numId w:val="238"/>
        </w:numPr>
        <w:spacing w:after="0"/>
      </w:pPr>
      <w:r w:rsidRPr="002547AE">
        <w:t>A szövet előzetes megfagyasztása után paraffinba ágyazott</w:t>
      </w:r>
    </w:p>
    <w:p w:rsidR="00AB0958" w:rsidRDefault="00AB0958" w:rsidP="00617467">
      <w:pPr>
        <w:pStyle w:val="Listaszerbekezds"/>
        <w:numPr>
          <w:ilvl w:val="0"/>
          <w:numId w:val="238"/>
        </w:numPr>
        <w:spacing w:after="0"/>
        <w:rPr>
          <w:rFonts w:cs="Times New Roman"/>
        </w:rPr>
      </w:pPr>
      <w:r w:rsidRPr="002547AE">
        <w:t>Fagyasztott metszet, beágyazás nélkül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</w:rPr>
      </w:pPr>
      <w:r w:rsidRPr="00800300">
        <w:rPr>
          <w:b/>
          <w:bCs/>
        </w:rPr>
        <w:t xml:space="preserve">166. Mi az ideális vastagsága a paraffinos metszetnek? 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100 mikrométer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200 mikrométer</w:t>
      </w:r>
    </w:p>
    <w:p w:rsidR="00AB0958" w:rsidRPr="002547AE" w:rsidRDefault="00AB0958" w:rsidP="00617467">
      <w:pPr>
        <w:pStyle w:val="Listaszerbekezds"/>
        <w:numPr>
          <w:ilvl w:val="0"/>
          <w:numId w:val="237"/>
        </w:numPr>
        <w:spacing w:after="0"/>
      </w:pPr>
      <w:r w:rsidRPr="002547AE">
        <w:t>50 mikrométer</w:t>
      </w:r>
    </w:p>
    <w:p w:rsidR="00AB0958" w:rsidRDefault="00AB0958" w:rsidP="00617467">
      <w:pPr>
        <w:pStyle w:val="Listaszerbekezds"/>
        <w:numPr>
          <w:ilvl w:val="0"/>
          <w:numId w:val="237"/>
        </w:numPr>
        <w:spacing w:after="0"/>
        <w:rPr>
          <w:rFonts w:cs="Times New Roman"/>
        </w:rPr>
      </w:pPr>
      <w:r w:rsidRPr="002547AE">
        <w:t xml:space="preserve">3-5 mikrométer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167. Mit nevezü</w:t>
      </w:r>
      <w:r>
        <w:rPr>
          <w:b/>
          <w:bCs/>
        </w:rPr>
        <w:t xml:space="preserve">nk topokémiai reakciónak? 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lastRenderedPageBreak/>
        <w:t>Aminek során csak vízben oldhatatlan reagenseket használunk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t>Aminek a végterméke fluoreszkál</w:t>
      </w:r>
    </w:p>
    <w:p w:rsidR="00AB0958" w:rsidRPr="002547AE" w:rsidRDefault="00AB0958" w:rsidP="00617467">
      <w:pPr>
        <w:pStyle w:val="Listaszerbekezds"/>
        <w:numPr>
          <w:ilvl w:val="0"/>
          <w:numId w:val="236"/>
        </w:numPr>
        <w:spacing w:after="0"/>
      </w:pPr>
      <w:r w:rsidRPr="002547AE">
        <w:t>Aminek végterméke vizes oldatban könnyen diffundál</w:t>
      </w:r>
    </w:p>
    <w:p w:rsidR="00AB0958" w:rsidRDefault="00AB0958" w:rsidP="00617467">
      <w:pPr>
        <w:pStyle w:val="Listaszerbekezds"/>
        <w:numPr>
          <w:ilvl w:val="0"/>
          <w:numId w:val="236"/>
        </w:numPr>
        <w:spacing w:after="0"/>
        <w:rPr>
          <w:rFonts w:cs="Times New Roman"/>
        </w:rPr>
      </w:pPr>
      <w:r w:rsidRPr="002547AE">
        <w:t>Aminek végterméke vízben oldhatatlan, s színes csapadék formájában jelzi a</w:t>
      </w:r>
      <w:r>
        <w:t xml:space="preserve"> </w:t>
      </w:r>
      <w:r w:rsidRPr="002547AE">
        <w:t>kimutatandó kémiai anyag helyét a szövetekben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168. Melyik tartományba esik az elektronmikroszkópos vizsgálatra haszn</w:t>
      </w:r>
      <w:r>
        <w:rPr>
          <w:b/>
          <w:bCs/>
        </w:rPr>
        <w:t xml:space="preserve">ált metszetek vastagsága? 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10-20 mikrométer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5-10 mikrométer</w:t>
      </w:r>
    </w:p>
    <w:p w:rsidR="00AB0958" w:rsidRPr="002547AE" w:rsidRDefault="00AB0958" w:rsidP="00617467">
      <w:pPr>
        <w:pStyle w:val="Listaszerbekezds"/>
        <w:numPr>
          <w:ilvl w:val="0"/>
          <w:numId w:val="235"/>
        </w:numPr>
        <w:spacing w:after="0"/>
      </w:pPr>
      <w:r w:rsidRPr="002547AE">
        <w:t>1-5 mikrométer</w:t>
      </w:r>
    </w:p>
    <w:p w:rsidR="00AB0958" w:rsidRDefault="00AB0958" w:rsidP="00617467">
      <w:pPr>
        <w:pStyle w:val="Listaszerbekezds"/>
        <w:numPr>
          <w:ilvl w:val="0"/>
          <w:numId w:val="235"/>
        </w:numPr>
        <w:spacing w:after="0"/>
      </w:pPr>
      <w:r>
        <w:t>Fentieknél is vékonyabb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169. Melyik kóros elváltozás vizsgálatá</w:t>
      </w:r>
      <w:r>
        <w:rPr>
          <w:b/>
          <w:bCs/>
        </w:rPr>
        <w:t xml:space="preserve">ra használna PAS festést? </w:t>
      </w:r>
    </w:p>
    <w:p w:rsidR="00AB0958" w:rsidRPr="002547AE" w:rsidRDefault="00AB0958" w:rsidP="00617467">
      <w:pPr>
        <w:pStyle w:val="Listaszerbekezds"/>
        <w:numPr>
          <w:ilvl w:val="0"/>
          <w:numId w:val="234"/>
        </w:numPr>
        <w:spacing w:after="0"/>
      </w:pPr>
      <w:r w:rsidRPr="002547AE">
        <w:t>A tüdőben lerakódott korompigment kimutatására</w:t>
      </w:r>
    </w:p>
    <w:p w:rsidR="00AB0958" w:rsidRDefault="00AB0958" w:rsidP="00617467">
      <w:pPr>
        <w:pStyle w:val="Listaszerbekezds"/>
        <w:numPr>
          <w:ilvl w:val="0"/>
          <w:numId w:val="234"/>
        </w:numPr>
        <w:spacing w:after="0"/>
        <w:rPr>
          <w:rFonts w:cs="Times New Roman"/>
        </w:rPr>
      </w:pPr>
      <w:r w:rsidRPr="002547AE">
        <w:t>Az atheroscleroticus plaqueok zsír anyagának kimutatására</w:t>
      </w:r>
    </w:p>
    <w:p w:rsidR="00AB0958" w:rsidRPr="002547AE" w:rsidRDefault="00AB0958" w:rsidP="00617467">
      <w:pPr>
        <w:pStyle w:val="Listaszerbekezds"/>
        <w:numPr>
          <w:ilvl w:val="0"/>
          <w:numId w:val="234"/>
        </w:numPr>
        <w:spacing w:after="0"/>
      </w:pPr>
      <w:r w:rsidRPr="002547AE">
        <w:t>A tüdőben a tbc gyógyulása után keletkezett meszes gócok kimutatására</w:t>
      </w:r>
    </w:p>
    <w:p w:rsidR="00AB0958" w:rsidRDefault="00AB0958" w:rsidP="00617467">
      <w:pPr>
        <w:pStyle w:val="Listaszerbekezds"/>
        <w:numPr>
          <w:ilvl w:val="0"/>
          <w:numId w:val="234"/>
        </w:numPr>
        <w:spacing w:after="0"/>
        <w:rPr>
          <w:rFonts w:cs="Times New Roman"/>
        </w:rPr>
      </w:pPr>
      <w:r w:rsidRPr="002547AE">
        <w:t>Nyáktermelő adenocarcinoma festésére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170. Melyik betegségben nőhet meg a szövetekben a hisztokémiailag kimutatható</w:t>
      </w:r>
      <w:r>
        <w:rPr>
          <w:b/>
          <w:bCs/>
        </w:rPr>
        <w:t xml:space="preserve"> glikogén mennyisége? </w:t>
      </w:r>
    </w:p>
    <w:p w:rsidR="00AB0958" w:rsidRPr="002547AE" w:rsidRDefault="00AB0958" w:rsidP="00617467">
      <w:pPr>
        <w:pStyle w:val="Listaszerbekezds"/>
        <w:numPr>
          <w:ilvl w:val="0"/>
          <w:numId w:val="233"/>
        </w:numPr>
        <w:spacing w:after="0"/>
      </w:pPr>
      <w:r w:rsidRPr="002547AE">
        <w:t>Tuberculosis</w:t>
      </w:r>
    </w:p>
    <w:p w:rsidR="00AB0958" w:rsidRDefault="00AB0958" w:rsidP="00617467">
      <w:pPr>
        <w:pStyle w:val="Listaszerbekezds"/>
        <w:numPr>
          <w:ilvl w:val="0"/>
          <w:numId w:val="233"/>
        </w:numPr>
        <w:spacing w:after="0"/>
        <w:rPr>
          <w:rFonts w:cs="Times New Roman"/>
        </w:rPr>
      </w:pPr>
      <w:r w:rsidRPr="002547AE">
        <w:t>Szívbillentyű elégtelenség</w:t>
      </w:r>
    </w:p>
    <w:p w:rsidR="00AB0958" w:rsidRPr="002547AE" w:rsidRDefault="00AB0958" w:rsidP="00617467">
      <w:pPr>
        <w:pStyle w:val="Listaszerbekezds"/>
        <w:numPr>
          <w:ilvl w:val="0"/>
          <w:numId w:val="233"/>
        </w:numPr>
        <w:spacing w:after="0"/>
      </w:pPr>
      <w:r w:rsidRPr="002547AE">
        <w:t>Systemas lupus erythematodes (SLE)</w:t>
      </w:r>
    </w:p>
    <w:p w:rsidR="00AB0958" w:rsidRDefault="00AB0958" w:rsidP="00617467">
      <w:pPr>
        <w:pStyle w:val="Listaszerbekezds"/>
        <w:numPr>
          <w:ilvl w:val="0"/>
          <w:numId w:val="233"/>
        </w:numPr>
        <w:spacing w:after="0"/>
        <w:rPr>
          <w:rFonts w:cs="Times New Roman"/>
        </w:rPr>
      </w:pPr>
      <w:r w:rsidRPr="002547AE">
        <w:t>Diabetes mellitus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171. Melyik szöveti alkatrész vizsgálatára alkalmas különösen</w:t>
      </w:r>
      <w:r>
        <w:rPr>
          <w:b/>
          <w:bCs/>
        </w:rPr>
        <w:t xml:space="preserve"> jól az Alciánkék festés? 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bőr elszarusodó laphámrákja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vesetubulusok hámsejtjei</w:t>
      </w:r>
    </w:p>
    <w:p w:rsidR="00AB0958" w:rsidRPr="002547AE" w:rsidRDefault="00AB0958" w:rsidP="00617467">
      <w:pPr>
        <w:pStyle w:val="Listaszerbekezds"/>
        <w:numPr>
          <w:ilvl w:val="0"/>
          <w:numId w:val="232"/>
        </w:numPr>
        <w:spacing w:after="0"/>
      </w:pPr>
      <w:r w:rsidRPr="002547AE">
        <w:t>A lymphocyták</w:t>
      </w:r>
    </w:p>
    <w:p w:rsidR="00AB0958" w:rsidRDefault="00AB0958" w:rsidP="00617467">
      <w:pPr>
        <w:pStyle w:val="Listaszerbekezds"/>
        <w:numPr>
          <w:ilvl w:val="0"/>
          <w:numId w:val="232"/>
        </w:numPr>
        <w:spacing w:after="0"/>
        <w:rPr>
          <w:rFonts w:cs="Times New Roman"/>
        </w:rPr>
      </w:pPr>
      <w:r w:rsidRPr="002547AE">
        <w:t>A kötőszöveti alapállomány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172. Melyik módszer alkalmas a kötőszöveti alapállomány savanyú mukopoliszaharidj</w:t>
      </w:r>
      <w:r>
        <w:rPr>
          <w:b/>
          <w:bCs/>
        </w:rPr>
        <w:t xml:space="preserve">ainak megfestésére? 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Alkáliás foszfatáze reakció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Etidium bromid festés</w:t>
      </w:r>
    </w:p>
    <w:p w:rsidR="00AB0958" w:rsidRPr="002547AE" w:rsidRDefault="00AB0958" w:rsidP="00617467">
      <w:pPr>
        <w:pStyle w:val="Listaszerbekezds"/>
        <w:numPr>
          <w:ilvl w:val="0"/>
          <w:numId w:val="231"/>
        </w:numPr>
        <w:spacing w:after="0"/>
      </w:pPr>
      <w:r w:rsidRPr="002547AE">
        <w:t>Fluoreszcein izotiocianát</w:t>
      </w:r>
    </w:p>
    <w:p w:rsidR="00AB0958" w:rsidRDefault="00AB0958" w:rsidP="00617467">
      <w:pPr>
        <w:pStyle w:val="Listaszerbekezds"/>
        <w:numPr>
          <w:ilvl w:val="0"/>
          <w:numId w:val="231"/>
        </w:numPr>
        <w:spacing w:after="0"/>
        <w:rPr>
          <w:rFonts w:cs="Times New Roman"/>
        </w:rPr>
      </w:pPr>
      <w:r w:rsidRPr="002547AE">
        <w:t>Toluidinkék metakromáziás festés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173. Hová kötődnek a lektine</w:t>
      </w:r>
      <w:r>
        <w:rPr>
          <w:b/>
          <w:bCs/>
        </w:rPr>
        <w:t xml:space="preserve">k a szöveti metszetekben? 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A nucleolushoz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Diffúze a sejtmagba</w:t>
      </w:r>
    </w:p>
    <w:p w:rsidR="00AB0958" w:rsidRPr="002547AE" w:rsidRDefault="00AB0958" w:rsidP="00617467">
      <w:pPr>
        <w:pStyle w:val="Listaszerbekezds"/>
        <w:numPr>
          <w:ilvl w:val="0"/>
          <w:numId w:val="230"/>
        </w:numPr>
        <w:spacing w:after="0"/>
      </w:pPr>
      <w:r w:rsidRPr="002547AE">
        <w:t>A kollagén rostokhoz</w:t>
      </w:r>
    </w:p>
    <w:p w:rsidR="00AB0958" w:rsidRDefault="00AB0958" w:rsidP="00617467">
      <w:pPr>
        <w:pStyle w:val="Listaszerbekezds"/>
        <w:numPr>
          <w:ilvl w:val="0"/>
          <w:numId w:val="230"/>
        </w:numPr>
        <w:spacing w:after="0"/>
        <w:rPr>
          <w:rFonts w:cs="Times New Roman"/>
        </w:rPr>
      </w:pPr>
      <w:r w:rsidRPr="002547AE">
        <w:t>Főleg a sejtek felszínéhez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174. Milyen fényben gazdag a fluoreszcens mikroszkópb</w:t>
      </w:r>
      <w:r>
        <w:rPr>
          <w:b/>
          <w:bCs/>
        </w:rPr>
        <w:t xml:space="preserve">an használt megvilágítás? 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Infravörös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Polarizált</w:t>
      </w:r>
    </w:p>
    <w:p w:rsidR="00AB0958" w:rsidRPr="002547AE" w:rsidRDefault="00AB0958" w:rsidP="00617467">
      <w:pPr>
        <w:pStyle w:val="Listaszerbekezds"/>
        <w:numPr>
          <w:ilvl w:val="0"/>
          <w:numId w:val="229"/>
        </w:numPr>
        <w:spacing w:after="0"/>
      </w:pPr>
      <w:r w:rsidRPr="002547AE">
        <w:t>Vörös</w:t>
      </w:r>
    </w:p>
    <w:p w:rsidR="00AB0958" w:rsidRDefault="00AB0958" w:rsidP="00617467">
      <w:pPr>
        <w:pStyle w:val="Listaszerbekezds"/>
        <w:numPr>
          <w:ilvl w:val="0"/>
          <w:numId w:val="229"/>
        </w:numPr>
        <w:spacing w:after="0"/>
        <w:rPr>
          <w:rFonts w:cs="Times New Roman"/>
        </w:rPr>
      </w:pPr>
      <w:r w:rsidRPr="002547AE">
        <w:lastRenderedPageBreak/>
        <w:t xml:space="preserve">Ultraibolya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800300" w:rsidRDefault="00AB0958" w:rsidP="004E2EE3">
      <w:pPr>
        <w:spacing w:after="0"/>
        <w:rPr>
          <w:rFonts w:cs="Times New Roman"/>
          <w:b/>
          <w:bCs/>
        </w:rPr>
      </w:pPr>
      <w:r w:rsidRPr="00800300">
        <w:rPr>
          <w:b/>
          <w:bCs/>
        </w:rPr>
        <w:t>175. Mi</w:t>
      </w:r>
      <w:r>
        <w:rPr>
          <w:b/>
          <w:bCs/>
        </w:rPr>
        <w:t xml:space="preserve"> az autofluoreszcencia? 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Kálium fluorid kezelés hatására a metszet sötétben világít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A metszetet valamilyen fluoreszkáló festékkel megfestjük és ennek hatására</w:t>
      </w:r>
      <w:r>
        <w:t xml:space="preserve"> </w:t>
      </w:r>
      <w:r w:rsidRPr="002547AE">
        <w:t>polarizált fényben fluoreszcencia jelentkezik</w:t>
      </w:r>
    </w:p>
    <w:p w:rsidR="00AB0958" w:rsidRPr="002547AE" w:rsidRDefault="00AB0958" w:rsidP="00617467">
      <w:pPr>
        <w:pStyle w:val="Listaszerbekezds"/>
        <w:numPr>
          <w:ilvl w:val="0"/>
          <w:numId w:val="228"/>
        </w:numPr>
        <w:spacing w:after="0"/>
      </w:pPr>
      <w:r w:rsidRPr="002547AE">
        <w:t>A metszetet valamilyen fluoreszkáló festékkel megfestjük és ultraibolyában gazdag</w:t>
      </w:r>
      <w:r>
        <w:t xml:space="preserve"> </w:t>
      </w:r>
      <w:r w:rsidRPr="002547AE">
        <w:t>fény hatására fluoreszcencia jelentkezik</w:t>
      </w:r>
    </w:p>
    <w:p w:rsidR="00AB0958" w:rsidRDefault="00AB0958" w:rsidP="00617467">
      <w:pPr>
        <w:pStyle w:val="Listaszerbekezds"/>
        <w:numPr>
          <w:ilvl w:val="0"/>
          <w:numId w:val="228"/>
        </w:numPr>
        <w:spacing w:after="0"/>
        <w:rPr>
          <w:rFonts w:cs="Times New Roman"/>
        </w:rPr>
      </w:pPr>
      <w:r w:rsidRPr="002547AE">
        <w:t>Valamely szöveti komponens mindenféle kezelés nélkül fluoreszkál ultraibolya</w:t>
      </w:r>
      <w:r>
        <w:t xml:space="preserve"> f</w:t>
      </w:r>
      <w:r w:rsidRPr="002547AE">
        <w:t>ényben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176. Az alábbi pigmentek köz</w:t>
      </w:r>
      <w:r>
        <w:rPr>
          <w:b/>
          <w:bCs/>
        </w:rPr>
        <w:t xml:space="preserve">ül melyik exogen pigment? 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Melanin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Haemosiderin</w:t>
      </w:r>
    </w:p>
    <w:p w:rsidR="00AB0958" w:rsidRPr="002547AE" w:rsidRDefault="00AB0958" w:rsidP="00617467">
      <w:pPr>
        <w:pStyle w:val="Listaszerbekezds"/>
        <w:numPr>
          <w:ilvl w:val="0"/>
          <w:numId w:val="227"/>
        </w:numPr>
        <w:spacing w:after="0"/>
      </w:pPr>
      <w:r w:rsidRPr="002547AE">
        <w:t>Lipofuscin</w:t>
      </w:r>
    </w:p>
    <w:p w:rsidR="00AB0958" w:rsidRDefault="00AB0958" w:rsidP="00617467">
      <w:pPr>
        <w:pStyle w:val="Listaszerbekezds"/>
        <w:numPr>
          <w:ilvl w:val="0"/>
          <w:numId w:val="227"/>
        </w:numPr>
        <w:spacing w:after="0"/>
        <w:rPr>
          <w:rFonts w:cs="Times New Roman"/>
        </w:rPr>
      </w:pPr>
      <w:r w:rsidRPr="002547AE">
        <w:t>Korompigment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177. Miért nem alkalmas a PAS festés a k</w:t>
      </w:r>
      <w:r>
        <w:rPr>
          <w:b/>
          <w:bCs/>
        </w:rPr>
        <w:t xml:space="preserve">orompigment kimutatására? 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eleve piros színű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nem tartalmaz zsírsavakat</w:t>
      </w:r>
    </w:p>
    <w:p w:rsidR="00AB0958" w:rsidRPr="002547AE" w:rsidRDefault="00AB0958" w:rsidP="00617467">
      <w:pPr>
        <w:pStyle w:val="Listaszerbekezds"/>
        <w:numPr>
          <w:ilvl w:val="0"/>
          <w:numId w:val="226"/>
        </w:numPr>
        <w:spacing w:after="0"/>
      </w:pPr>
      <w:r w:rsidRPr="002547AE">
        <w:t>Mert a korompigment sokszor extracelluláris</w:t>
      </w:r>
    </w:p>
    <w:p w:rsidR="00AB0958" w:rsidRDefault="00AB0958" w:rsidP="00617467">
      <w:pPr>
        <w:pStyle w:val="Listaszerbekezds"/>
        <w:numPr>
          <w:ilvl w:val="0"/>
          <w:numId w:val="226"/>
        </w:numPr>
        <w:spacing w:after="0"/>
        <w:rPr>
          <w:rFonts w:cs="Times New Roman"/>
        </w:rPr>
      </w:pPr>
      <w:r w:rsidRPr="002547AE">
        <w:t>Mert a korompigment nem tartalmaz vicinális glikol csoportokat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178. Melyik festést alkalmazná vesebiopsiára abból a célból, hogy jól lehessen a</w:t>
      </w:r>
      <w:r>
        <w:rPr>
          <w:b/>
          <w:bCs/>
        </w:rPr>
        <w:t xml:space="preserve"> </w:t>
      </w:r>
      <w:r w:rsidRPr="001D2CC3">
        <w:rPr>
          <w:b/>
          <w:bCs/>
        </w:rPr>
        <w:t>glomerulusok basalis membránját tanulmán</w:t>
      </w:r>
      <w:r>
        <w:rPr>
          <w:b/>
          <w:bCs/>
        </w:rPr>
        <w:t xml:space="preserve">yozni fénymikroszkóposan? 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Haemalaun-eosin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Berlini kék reakció</w:t>
      </w:r>
    </w:p>
    <w:p w:rsidR="00AB0958" w:rsidRPr="002547AE" w:rsidRDefault="00AB0958" w:rsidP="00617467">
      <w:pPr>
        <w:pStyle w:val="Listaszerbekezds"/>
        <w:numPr>
          <w:ilvl w:val="0"/>
          <w:numId w:val="225"/>
        </w:numPr>
        <w:spacing w:after="0"/>
      </w:pPr>
      <w:r w:rsidRPr="002547AE">
        <w:t>PAS festés</w:t>
      </w:r>
    </w:p>
    <w:p w:rsidR="00AB0958" w:rsidRDefault="00AB0958" w:rsidP="00617467">
      <w:pPr>
        <w:pStyle w:val="Listaszerbekezds"/>
        <w:numPr>
          <w:ilvl w:val="0"/>
          <w:numId w:val="225"/>
        </w:numPr>
        <w:spacing w:after="0"/>
        <w:rPr>
          <w:rFonts w:cs="Times New Roman"/>
        </w:rPr>
      </w:pPr>
      <w:r w:rsidRPr="002547AE">
        <w:t>Kongóvörös festés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179. Melyik nem befolyásolja a daganat</w:t>
      </w:r>
      <w:r>
        <w:rPr>
          <w:b/>
          <w:bCs/>
        </w:rPr>
        <w:t xml:space="preserve">ok megkettőződési idejét? 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proliferáló sejtek sejtciklus idejének hossza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proliferáló sejtek aránya</w:t>
      </w:r>
    </w:p>
    <w:p w:rsidR="00AB0958" w:rsidRPr="002547AE" w:rsidRDefault="00AB0958" w:rsidP="00617467">
      <w:pPr>
        <w:pStyle w:val="Listaszerbekezds"/>
        <w:numPr>
          <w:ilvl w:val="0"/>
          <w:numId w:val="224"/>
        </w:numPr>
        <w:spacing w:after="0"/>
      </w:pPr>
      <w:r w:rsidRPr="002547AE">
        <w:t>A mutáció helye a p53 génben</w:t>
      </w:r>
    </w:p>
    <w:p w:rsidR="00AB0958" w:rsidRDefault="00AB0958" w:rsidP="00617467">
      <w:pPr>
        <w:pStyle w:val="Listaszerbekezds"/>
        <w:numPr>
          <w:ilvl w:val="0"/>
          <w:numId w:val="224"/>
        </w:numPr>
        <w:spacing w:after="0"/>
        <w:rPr>
          <w:rFonts w:cs="Times New Roman"/>
        </w:rPr>
      </w:pPr>
      <w:r w:rsidRPr="002547AE">
        <w:t>A tumorból történő sejtvesztés üteme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180. Hol fordul elő a legt</w:t>
      </w:r>
      <w:r>
        <w:rPr>
          <w:b/>
          <w:bCs/>
        </w:rPr>
        <w:t xml:space="preserve">öbb mutáció a p53 génben? 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transzaktivációért felelős szakaszon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szekvencia-specifikus DNS kötődésért felelős szakaszon</w:t>
      </w:r>
    </w:p>
    <w:p w:rsidR="00AB0958" w:rsidRPr="002547AE" w:rsidRDefault="00AB0958" w:rsidP="00617467">
      <w:pPr>
        <w:pStyle w:val="Listaszerbekezds"/>
        <w:numPr>
          <w:ilvl w:val="0"/>
          <w:numId w:val="223"/>
        </w:numPr>
        <w:spacing w:after="0"/>
      </w:pPr>
      <w:r w:rsidRPr="002547AE">
        <w:t>A nukleáris lokalizációért felelős régióban</w:t>
      </w:r>
    </w:p>
    <w:p w:rsidR="00AB0958" w:rsidRDefault="00AB0958" w:rsidP="00617467">
      <w:pPr>
        <w:pStyle w:val="Listaszerbekezds"/>
        <w:numPr>
          <w:ilvl w:val="0"/>
          <w:numId w:val="223"/>
        </w:numPr>
        <w:spacing w:after="0"/>
        <w:rPr>
          <w:rFonts w:cs="Times New Roman"/>
        </w:rPr>
      </w:pPr>
      <w:r w:rsidRPr="002547AE">
        <w:t>A tetramerizációért felelős részben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181. Mi a polime</w:t>
      </w:r>
      <w:r>
        <w:rPr>
          <w:b/>
          <w:bCs/>
        </w:rPr>
        <w:t xml:space="preserve">ráze láncreakció lényege? </w:t>
      </w:r>
    </w:p>
    <w:p w:rsidR="00AB0958" w:rsidRPr="002547AE" w:rsidRDefault="00AB0958" w:rsidP="00617467">
      <w:pPr>
        <w:pStyle w:val="Listaszerbekezds"/>
        <w:numPr>
          <w:ilvl w:val="0"/>
          <w:numId w:val="222"/>
        </w:numPr>
        <w:spacing w:after="0"/>
      </w:pPr>
      <w:r w:rsidRPr="002547AE">
        <w:t>Fluoreszcensen jelölt nukleotid analógokat építünk be a próbába</w:t>
      </w:r>
    </w:p>
    <w:p w:rsidR="00AB0958" w:rsidRPr="002547AE" w:rsidRDefault="00AB0958" w:rsidP="00617467">
      <w:pPr>
        <w:pStyle w:val="Listaszerbekezds"/>
        <w:numPr>
          <w:ilvl w:val="0"/>
          <w:numId w:val="222"/>
        </w:numPr>
        <w:spacing w:after="0"/>
      </w:pPr>
      <w:r w:rsidRPr="002547AE">
        <w:t>Nukleinsavak jelölése random szekvenciájú oligonukleotid primerek felhasználásával</w:t>
      </w:r>
    </w:p>
    <w:p w:rsidR="00AB0958" w:rsidRDefault="00AB0958" w:rsidP="00617467">
      <w:pPr>
        <w:pStyle w:val="Listaszerbekezds"/>
        <w:numPr>
          <w:ilvl w:val="0"/>
          <w:numId w:val="222"/>
        </w:numPr>
        <w:spacing w:after="0"/>
        <w:rPr>
          <w:rFonts w:cs="Times New Roman"/>
        </w:rPr>
      </w:pPr>
      <w:r w:rsidRPr="002547AE">
        <w:t>Az eredeti DNS szekvencia azon részének megsokszorozása, aminek jelenlétét keressük.</w:t>
      </w:r>
    </w:p>
    <w:p w:rsidR="00AB0958" w:rsidRDefault="00AB0958" w:rsidP="00617467">
      <w:pPr>
        <w:pStyle w:val="Listaszerbekezds"/>
        <w:numPr>
          <w:ilvl w:val="0"/>
          <w:numId w:val="222"/>
        </w:numPr>
        <w:spacing w:after="0"/>
        <w:rPr>
          <w:rFonts w:cs="Times New Roman"/>
        </w:rPr>
      </w:pPr>
      <w:r w:rsidRPr="002547AE">
        <w:t>Specifikus DNS szekvenciák tehetôk láthatóvá morfológiailag ép sejtekben,</w:t>
      </w:r>
      <w:r>
        <w:t xml:space="preserve"> </w:t>
      </w:r>
      <w:r w:rsidRPr="002547AE">
        <w:t xml:space="preserve">szövetekben. 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 xml:space="preserve">182. Mi </w:t>
      </w:r>
      <w:proofErr w:type="gramStart"/>
      <w:r w:rsidRPr="001D2CC3">
        <w:rPr>
          <w:b/>
          <w:bCs/>
        </w:rPr>
        <w:t>az</w:t>
      </w:r>
      <w:proofErr w:type="gramEnd"/>
      <w:r w:rsidRPr="001D2CC3">
        <w:rPr>
          <w:b/>
          <w:bCs/>
        </w:rPr>
        <w:t xml:space="preserve"> ami nem kell a PCR reakció elegyhez?</w:t>
      </w:r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 w:rsidRPr="002547AE">
        <w:t>DNS polimeráz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 w:rsidRPr="002547AE">
        <w:lastRenderedPageBreak/>
        <w:t>Biotin</w:t>
      </w:r>
    </w:p>
    <w:p w:rsidR="00AB0958" w:rsidRPr="002547AE" w:rsidRDefault="00AB0958" w:rsidP="00617467">
      <w:pPr>
        <w:pStyle w:val="Listaszerbekezds"/>
        <w:numPr>
          <w:ilvl w:val="0"/>
          <w:numId w:val="221"/>
        </w:numPr>
        <w:spacing w:after="0"/>
      </w:pPr>
      <w:r>
        <w:t>D</w:t>
      </w:r>
      <w:r w:rsidRPr="002547AE">
        <w:t>ezoxinukleotid trifoszfát</w:t>
      </w:r>
    </w:p>
    <w:p w:rsidR="00AB0958" w:rsidRDefault="00AB0958" w:rsidP="00617467">
      <w:pPr>
        <w:pStyle w:val="Listaszerbekezds"/>
        <w:numPr>
          <w:ilvl w:val="0"/>
          <w:numId w:val="221"/>
        </w:numPr>
        <w:spacing w:after="0"/>
        <w:rPr>
          <w:rFonts w:cs="Times New Roman"/>
        </w:rPr>
      </w:pPr>
      <w:r w:rsidRPr="002547AE">
        <w:t>Oligonukleotid primér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183. Mit</w:t>
      </w:r>
      <w:r>
        <w:rPr>
          <w:b/>
          <w:bCs/>
        </w:rPr>
        <w:t xml:space="preserve"> vizsgálunk RT-PCR során? 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DNS-t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mRNS-t</w:t>
      </w:r>
    </w:p>
    <w:p w:rsidR="00AB0958" w:rsidRPr="002547AE" w:rsidRDefault="00AB0958" w:rsidP="00617467">
      <w:pPr>
        <w:pStyle w:val="Listaszerbekezds"/>
        <w:numPr>
          <w:ilvl w:val="0"/>
          <w:numId w:val="220"/>
        </w:numPr>
        <w:spacing w:after="0"/>
      </w:pPr>
      <w:r w:rsidRPr="002547AE">
        <w:t>Peptid szakaszt</w:t>
      </w:r>
    </w:p>
    <w:p w:rsidR="00AB0958" w:rsidRDefault="00AB0958" w:rsidP="00617467">
      <w:pPr>
        <w:pStyle w:val="Listaszerbekezds"/>
        <w:numPr>
          <w:ilvl w:val="0"/>
          <w:numId w:val="220"/>
        </w:numPr>
        <w:spacing w:after="0"/>
        <w:rPr>
          <w:rFonts w:cs="Times New Roman"/>
        </w:rPr>
      </w:pPr>
      <w:r w:rsidRPr="002547AE">
        <w:t>Oligoszacharid összetételt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184. Mi</w:t>
      </w:r>
      <w:r>
        <w:rPr>
          <w:b/>
          <w:bCs/>
        </w:rPr>
        <w:t xml:space="preserve"> az a </w:t>
      </w:r>
      <w:proofErr w:type="gramStart"/>
      <w:r>
        <w:rPr>
          <w:b/>
          <w:bCs/>
        </w:rPr>
        <w:t>FISH ?</w:t>
      </w:r>
      <w:proofErr w:type="gramEnd"/>
      <w:r>
        <w:rPr>
          <w:b/>
          <w:bCs/>
        </w:rPr>
        <w:t xml:space="preserve"> 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Fluoreszcens jelzésen alapuló nukleotid in situ hibridizáció ép kromoszómákon</w:t>
      </w:r>
      <w:r>
        <w:t xml:space="preserve"> </w:t>
      </w:r>
      <w:r w:rsidRPr="002547AE">
        <w:t>sejtekben, szövetekben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Radioaktív izotóppal jelzett DNS próba hibridizációja</w:t>
      </w:r>
    </w:p>
    <w:p w:rsidR="00AB0958" w:rsidRPr="002547AE" w:rsidRDefault="00AB0958" w:rsidP="00617467">
      <w:pPr>
        <w:pStyle w:val="Listaszerbekezds"/>
        <w:numPr>
          <w:ilvl w:val="0"/>
          <w:numId w:val="219"/>
        </w:numPr>
        <w:spacing w:after="0"/>
      </w:pPr>
      <w:r w:rsidRPr="002547AE">
        <w:t>Digoxigeninnel jelölt nukleinsav próba hibridizációja</w:t>
      </w:r>
    </w:p>
    <w:p w:rsidR="00AB0958" w:rsidRDefault="00AB0958" w:rsidP="00617467">
      <w:pPr>
        <w:pStyle w:val="Listaszerbekezds"/>
        <w:numPr>
          <w:ilvl w:val="0"/>
          <w:numId w:val="219"/>
        </w:numPr>
        <w:spacing w:after="0"/>
        <w:rPr>
          <w:rFonts w:cs="Times New Roman"/>
        </w:rPr>
      </w:pPr>
      <w:r w:rsidRPr="002547AE">
        <w:t>Fluoreszcens jelzésen alapuló DNS könyvtár létesítése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b/>
          <w:bCs/>
        </w:rPr>
      </w:pPr>
      <w:r w:rsidRPr="001D2CC3">
        <w:rPr>
          <w:b/>
          <w:bCs/>
        </w:rPr>
        <w:t xml:space="preserve">185. Hol nem alkalmazzák a FISH-t? 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Citogenetika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A tumorok genetikai analízise</w:t>
      </w:r>
    </w:p>
    <w:p w:rsidR="00AB0958" w:rsidRPr="002547AE" w:rsidRDefault="00AB0958" w:rsidP="00617467">
      <w:pPr>
        <w:pStyle w:val="Listaszerbekezds"/>
        <w:numPr>
          <w:ilvl w:val="0"/>
          <w:numId w:val="218"/>
        </w:numPr>
        <w:spacing w:after="0"/>
      </w:pPr>
      <w:r w:rsidRPr="002547AE">
        <w:t>Géntérképezés</w:t>
      </w:r>
    </w:p>
    <w:p w:rsidR="00AB0958" w:rsidRDefault="00AB0958" w:rsidP="00617467">
      <w:pPr>
        <w:pStyle w:val="Listaszerbekezds"/>
        <w:numPr>
          <w:ilvl w:val="0"/>
          <w:numId w:val="218"/>
        </w:numPr>
        <w:spacing w:after="0"/>
        <w:rPr>
          <w:rFonts w:cs="Times New Roman"/>
        </w:rPr>
      </w:pPr>
      <w:r w:rsidRPr="002547AE">
        <w:t>Mesterséges oligonukleotidek szintézise.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186. Az alábbiak közül melyik daganat ad S-100 pozitív im</w:t>
      </w:r>
      <w:r>
        <w:rPr>
          <w:b/>
          <w:bCs/>
        </w:rPr>
        <w:t xml:space="preserve">munhisztokémiai reakciót? 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bőr laphámrákja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vastagbél adenocarcinomája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A perifériás idegek tumorai.</w:t>
      </w:r>
    </w:p>
    <w:p w:rsidR="00AB0958" w:rsidRPr="004E2EE3" w:rsidRDefault="00AB0958" w:rsidP="00617467">
      <w:pPr>
        <w:pStyle w:val="Listaszerbekezds"/>
        <w:numPr>
          <w:ilvl w:val="0"/>
          <w:numId w:val="217"/>
        </w:numPr>
        <w:spacing w:after="0"/>
      </w:pPr>
      <w:r w:rsidRPr="004E2EE3">
        <w:t>Mind a három fenti tumorféleség.</w:t>
      </w:r>
    </w:p>
    <w:p w:rsidR="00AB0958" w:rsidRPr="00F82FAA" w:rsidRDefault="00AB0958" w:rsidP="004E2EE3">
      <w:pPr>
        <w:pStyle w:val="Listaszerbekezds"/>
        <w:spacing w:after="0"/>
        <w:rPr>
          <w:rFonts w:cs="Times New Roman"/>
          <w:b/>
          <w:bCs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187. Miért fontos egy daganat hisztog</w:t>
      </w:r>
      <w:r>
        <w:rPr>
          <w:b/>
          <w:bCs/>
        </w:rPr>
        <w:t xml:space="preserve">enezisének meghatározása? 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Ebből tudhatjuk meg, hogy egy daganat jó- vagy rosszindulatú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Ebből tudhatjuk meg, hogy várható-e hogy a beteg családjának más tagjaiban s</w:t>
      </w:r>
      <w:r>
        <w:t xml:space="preserve"> </w:t>
      </w:r>
      <w:r w:rsidRPr="002547AE">
        <w:t>keletkezik-e ilyen daganat</w:t>
      </w:r>
    </w:p>
    <w:p w:rsidR="00AB0958" w:rsidRPr="002547AE" w:rsidRDefault="00AB0958" w:rsidP="00617467">
      <w:pPr>
        <w:pStyle w:val="Listaszerbekezds"/>
        <w:numPr>
          <w:ilvl w:val="0"/>
          <w:numId w:val="216"/>
        </w:numPr>
        <w:spacing w:after="0"/>
      </w:pPr>
      <w:r w:rsidRPr="002547AE">
        <w:t>Befolyásolja azt, hogy milyen kezelést igényel a beteg</w:t>
      </w:r>
    </w:p>
    <w:p w:rsidR="00AB0958" w:rsidRDefault="00AB0958" w:rsidP="00617467">
      <w:pPr>
        <w:pStyle w:val="Listaszerbekezds"/>
        <w:numPr>
          <w:ilvl w:val="0"/>
          <w:numId w:val="216"/>
        </w:numPr>
        <w:spacing w:after="0"/>
        <w:rPr>
          <w:rFonts w:cs="Times New Roman"/>
        </w:rPr>
      </w:pPr>
      <w:r w:rsidRPr="002547AE">
        <w:t>Csak elméleti tudományos jelentősége van, a beteg gyógykezelését nem</w:t>
      </w:r>
      <w:r>
        <w:t xml:space="preserve"> </w:t>
      </w:r>
      <w:r w:rsidRPr="002547AE">
        <w:t>befolyásolja.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188. Melyik állítás igaz a cytokeratin imm</w:t>
      </w:r>
      <w:r>
        <w:rPr>
          <w:b/>
          <w:bCs/>
        </w:rPr>
        <w:t xml:space="preserve">unhisztokémiai reakcióra? 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 hám eredetű daganatokra jellemző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 mesenchymalis eredetű daganatokra jellemző</w:t>
      </w:r>
    </w:p>
    <w:p w:rsidR="00AB0958" w:rsidRPr="002547AE" w:rsidRDefault="00AB0958" w:rsidP="00617467">
      <w:pPr>
        <w:pStyle w:val="Listaszerbekezds"/>
        <w:numPr>
          <w:ilvl w:val="0"/>
          <w:numId w:val="215"/>
        </w:numPr>
        <w:spacing w:after="0"/>
      </w:pPr>
      <w:r w:rsidRPr="002547AE">
        <w:t>Az idegszövet eredetű daganatokra jellemző</w:t>
      </w:r>
    </w:p>
    <w:p w:rsidR="00AB0958" w:rsidRDefault="00AB0958" w:rsidP="00617467">
      <w:pPr>
        <w:pStyle w:val="Listaszerbekezds"/>
        <w:numPr>
          <w:ilvl w:val="0"/>
          <w:numId w:val="215"/>
        </w:numPr>
        <w:spacing w:after="0"/>
        <w:rPr>
          <w:rFonts w:cs="Times New Roman"/>
        </w:rPr>
      </w:pPr>
      <w:r w:rsidRPr="002547AE">
        <w:t>Egyik állítás sem igaz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1D2CC3" w:rsidRDefault="00AB0958" w:rsidP="004E2EE3">
      <w:pPr>
        <w:spacing w:after="0"/>
        <w:rPr>
          <w:rFonts w:cs="Times New Roman"/>
          <w:b/>
          <w:bCs/>
        </w:rPr>
      </w:pPr>
      <w:r w:rsidRPr="001D2CC3">
        <w:rPr>
          <w:b/>
          <w:bCs/>
        </w:rPr>
        <w:t>189. Mit jelent az, ha egy daganat immunhisztokémiailag anti gliális fibrilláris</w:t>
      </w:r>
      <w:r>
        <w:rPr>
          <w:b/>
          <w:bCs/>
        </w:rPr>
        <w:t xml:space="preserve"> </w:t>
      </w:r>
      <w:r w:rsidRPr="001D2CC3">
        <w:rPr>
          <w:b/>
          <w:bCs/>
        </w:rPr>
        <w:t>acid</w:t>
      </w:r>
      <w:r>
        <w:rPr>
          <w:b/>
          <w:bCs/>
        </w:rPr>
        <w:t xml:space="preserve">ikus protein reakciót ad? 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rosszindulatú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a keményagyburok sejtjeiből ered</w:t>
      </w:r>
    </w:p>
    <w:p w:rsidR="00AB0958" w:rsidRPr="002547AE" w:rsidRDefault="00AB0958" w:rsidP="00617467">
      <w:pPr>
        <w:pStyle w:val="Listaszerbekezds"/>
        <w:numPr>
          <w:ilvl w:val="0"/>
          <w:numId w:val="214"/>
        </w:numPr>
        <w:spacing w:after="0"/>
      </w:pPr>
      <w:r w:rsidRPr="002547AE">
        <w:t>A daganat az agyban lévő erekből ered</w:t>
      </w:r>
    </w:p>
    <w:p w:rsidR="00AB0958" w:rsidRDefault="00AB0958" w:rsidP="00617467">
      <w:pPr>
        <w:pStyle w:val="Listaszerbekezds"/>
        <w:numPr>
          <w:ilvl w:val="0"/>
          <w:numId w:val="214"/>
        </w:numPr>
        <w:spacing w:after="0"/>
        <w:rPr>
          <w:rFonts w:cs="Times New Roman"/>
        </w:rPr>
      </w:pPr>
      <w:r w:rsidRPr="002547AE">
        <w:t xml:space="preserve">Egyik állítás sem igaz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lastRenderedPageBreak/>
        <w:t>190. Melyik daganat fog pozitív cytokeratin immunhi</w:t>
      </w:r>
      <w:r>
        <w:rPr>
          <w:b/>
          <w:bCs/>
        </w:rPr>
        <w:t>sztokémiai reakciót adni?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bőr laphámrákja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méh leiomyomája</w:t>
      </w:r>
    </w:p>
    <w:p w:rsidR="00AB0958" w:rsidRPr="002547AE" w:rsidRDefault="00AB0958" w:rsidP="00617467">
      <w:pPr>
        <w:pStyle w:val="Listaszerbekezds"/>
        <w:numPr>
          <w:ilvl w:val="0"/>
          <w:numId w:val="213"/>
        </w:numPr>
        <w:spacing w:after="0"/>
      </w:pPr>
      <w:r w:rsidRPr="002547AE">
        <w:t>A gliaszövetből eredő minden daganat</w:t>
      </w:r>
    </w:p>
    <w:p w:rsidR="00AB0958" w:rsidRDefault="00AB0958" w:rsidP="00617467">
      <w:pPr>
        <w:pStyle w:val="Listaszerbekezds"/>
        <w:numPr>
          <w:ilvl w:val="0"/>
          <w:numId w:val="213"/>
        </w:numPr>
        <w:spacing w:after="0"/>
        <w:rPr>
          <w:rFonts w:cs="Times New Roman"/>
        </w:rPr>
      </w:pPr>
      <w:r w:rsidRPr="002547AE">
        <w:t>A harántcsíkolt izom daganatai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191. Melyik daganat mutat pozitivitást vimentin kimutató immunhisztokémiai</w:t>
      </w:r>
      <w:r>
        <w:rPr>
          <w:b/>
          <w:bCs/>
        </w:rPr>
        <w:t xml:space="preserve"> reakcióval? 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bőr laphámrákja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vastagbél adenocarcinomája</w:t>
      </w:r>
    </w:p>
    <w:p w:rsidR="00AB0958" w:rsidRPr="002547AE" w:rsidRDefault="00AB0958" w:rsidP="00617467">
      <w:pPr>
        <w:pStyle w:val="Listaszerbekezds"/>
        <w:numPr>
          <w:ilvl w:val="0"/>
          <w:numId w:val="212"/>
        </w:numPr>
        <w:spacing w:after="0"/>
      </w:pPr>
      <w:r w:rsidRPr="002547AE">
        <w:t>A tüdő laphámrákja</w:t>
      </w:r>
    </w:p>
    <w:p w:rsidR="00AB0958" w:rsidRDefault="00AB0958" w:rsidP="00617467">
      <w:pPr>
        <w:pStyle w:val="Listaszerbekezds"/>
        <w:numPr>
          <w:ilvl w:val="0"/>
          <w:numId w:val="212"/>
        </w:numPr>
        <w:spacing w:after="0"/>
        <w:rPr>
          <w:rFonts w:cs="Times New Roman"/>
        </w:rPr>
      </w:pPr>
      <w:r w:rsidRPr="002547AE">
        <w:t>A mesenchymalis tumorok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192. Melyik a tbc baktérium kimu</w:t>
      </w:r>
      <w:r>
        <w:rPr>
          <w:b/>
          <w:bCs/>
        </w:rPr>
        <w:t xml:space="preserve">tatására alkalmas festés? 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PAS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Toluidin kék</w:t>
      </w:r>
    </w:p>
    <w:p w:rsidR="00AB0958" w:rsidRPr="002547AE" w:rsidRDefault="00AB0958" w:rsidP="00617467">
      <w:pPr>
        <w:pStyle w:val="Listaszerbekezds"/>
        <w:numPr>
          <w:ilvl w:val="0"/>
          <w:numId w:val="211"/>
        </w:numPr>
        <w:spacing w:after="0"/>
      </w:pPr>
      <w:r w:rsidRPr="002547AE">
        <w:t>Ziehl-Neelsen</w:t>
      </w:r>
    </w:p>
    <w:p w:rsidR="00AB0958" w:rsidRDefault="00AB0958" w:rsidP="00617467">
      <w:pPr>
        <w:pStyle w:val="Listaszerbekezds"/>
        <w:numPr>
          <w:ilvl w:val="0"/>
          <w:numId w:val="211"/>
        </w:numPr>
        <w:spacing w:after="0"/>
        <w:rPr>
          <w:rFonts w:cs="Times New Roman"/>
        </w:rPr>
      </w:pPr>
      <w:r w:rsidRPr="002547AE">
        <w:t>Gram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193. Milyen színű a tbc bakt</w:t>
      </w:r>
      <w:r>
        <w:rPr>
          <w:b/>
          <w:bCs/>
        </w:rPr>
        <w:t xml:space="preserve">érium Ziehl-Neelsen festéssel? 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Piros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Sárga</w:t>
      </w:r>
    </w:p>
    <w:p w:rsidR="00AB0958" w:rsidRPr="002547AE" w:rsidRDefault="00AB0958" w:rsidP="00617467">
      <w:pPr>
        <w:pStyle w:val="Listaszerbekezds"/>
        <w:numPr>
          <w:ilvl w:val="0"/>
          <w:numId w:val="210"/>
        </w:numPr>
        <w:spacing w:after="0"/>
      </w:pPr>
      <w:r w:rsidRPr="002547AE">
        <w:t>Kék</w:t>
      </w:r>
    </w:p>
    <w:p w:rsidR="00AB0958" w:rsidRDefault="00AB0958" w:rsidP="00617467">
      <w:pPr>
        <w:pStyle w:val="Listaszerbekezds"/>
        <w:numPr>
          <w:ilvl w:val="0"/>
          <w:numId w:val="210"/>
        </w:numPr>
        <w:spacing w:after="0"/>
        <w:rPr>
          <w:rFonts w:cs="Times New Roman"/>
        </w:rPr>
      </w:pPr>
      <w:r w:rsidRPr="002547AE">
        <w:t>Zöldessárga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194. Melyik festést használná a mikr</w:t>
      </w:r>
      <w:r>
        <w:rPr>
          <w:b/>
          <w:bCs/>
        </w:rPr>
        <w:t xml:space="preserve">oszkópos gombák okozta fertőzés </w:t>
      </w:r>
      <w:r w:rsidRPr="00456A8B">
        <w:rPr>
          <w:b/>
          <w:bCs/>
        </w:rPr>
        <w:t>kimutatására</w:t>
      </w:r>
      <w:r>
        <w:rPr>
          <w:b/>
          <w:bCs/>
        </w:rPr>
        <w:t xml:space="preserve"> szöveti metszetben? </w:t>
      </w:r>
    </w:p>
    <w:p w:rsidR="00AB0958" w:rsidRPr="002547AE" w:rsidRDefault="00AB0958" w:rsidP="00617467">
      <w:pPr>
        <w:pStyle w:val="Listaszerbekezds"/>
        <w:numPr>
          <w:ilvl w:val="0"/>
          <w:numId w:val="209"/>
        </w:numPr>
        <w:spacing w:after="0"/>
      </w:pPr>
      <w:r w:rsidRPr="002547AE">
        <w:t>Kongó vörös</w:t>
      </w:r>
    </w:p>
    <w:p w:rsidR="00AB0958" w:rsidRPr="002547AE" w:rsidRDefault="00AB0958" w:rsidP="00617467">
      <w:pPr>
        <w:pStyle w:val="Listaszerbekezds"/>
        <w:numPr>
          <w:ilvl w:val="0"/>
          <w:numId w:val="209"/>
        </w:numPr>
        <w:spacing w:after="0"/>
      </w:pPr>
      <w:r w:rsidRPr="002547AE">
        <w:t>Sudan III</w:t>
      </w:r>
    </w:p>
    <w:p w:rsidR="00AB0958" w:rsidRDefault="00AB0958" w:rsidP="00617467">
      <w:pPr>
        <w:pStyle w:val="Listaszerbekezds"/>
        <w:numPr>
          <w:ilvl w:val="0"/>
          <w:numId w:val="209"/>
        </w:numPr>
        <w:spacing w:after="0"/>
        <w:rPr>
          <w:rFonts w:cs="Times New Roman"/>
        </w:rPr>
      </w:pPr>
      <w:r w:rsidRPr="002547AE">
        <w:t>PAS</w:t>
      </w:r>
    </w:p>
    <w:p w:rsidR="00AB0958" w:rsidRDefault="00AB0958" w:rsidP="00617467">
      <w:pPr>
        <w:pStyle w:val="Listaszerbekezds"/>
        <w:numPr>
          <w:ilvl w:val="0"/>
          <w:numId w:val="209"/>
        </w:numPr>
        <w:spacing w:after="0"/>
        <w:rPr>
          <w:rFonts w:cs="Times New Roman"/>
        </w:rPr>
      </w:pPr>
      <w:r w:rsidRPr="002547AE">
        <w:t>Egyiket sem.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195. Melyik festési módszer alkalm</w:t>
      </w:r>
      <w:r>
        <w:rPr>
          <w:b/>
          <w:bCs/>
        </w:rPr>
        <w:t xml:space="preserve">as amyloid kimutatására szöveti metszetekben? 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Sudan III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Giemsa</w:t>
      </w:r>
    </w:p>
    <w:p w:rsidR="00AB0958" w:rsidRPr="00456A8B" w:rsidRDefault="00AB0958" w:rsidP="00617467">
      <w:pPr>
        <w:pStyle w:val="Listaszerbekezds"/>
        <w:numPr>
          <w:ilvl w:val="0"/>
          <w:numId w:val="208"/>
        </w:numPr>
        <w:spacing w:after="0"/>
      </w:pPr>
      <w:r w:rsidRPr="00456A8B">
        <w:t>Kongó vörös</w:t>
      </w:r>
    </w:p>
    <w:p w:rsidR="00AB0958" w:rsidRDefault="00AB0958" w:rsidP="00617467">
      <w:pPr>
        <w:pStyle w:val="Listaszerbekezds"/>
        <w:numPr>
          <w:ilvl w:val="0"/>
          <w:numId w:val="208"/>
        </w:numPr>
        <w:spacing w:after="0"/>
        <w:rPr>
          <w:rFonts w:cs="Times New Roman"/>
        </w:rPr>
      </w:pPr>
      <w:r w:rsidRPr="00456A8B">
        <w:t>Olaj vörös O</w:t>
      </w:r>
    </w:p>
    <w:p w:rsidR="00AB0958" w:rsidRPr="00456A8B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196. Melyik anyag szöveti kimutatásához használna</w:t>
      </w:r>
      <w:r>
        <w:rPr>
          <w:b/>
          <w:bCs/>
        </w:rPr>
        <w:t xml:space="preserve"> fagyasztott metszetet? 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Amyloid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Trigliceridek</w:t>
      </w:r>
    </w:p>
    <w:p w:rsidR="00AB0958" w:rsidRPr="002547AE" w:rsidRDefault="00AB0958" w:rsidP="00617467">
      <w:pPr>
        <w:pStyle w:val="Listaszerbekezds"/>
        <w:numPr>
          <w:ilvl w:val="0"/>
          <w:numId w:val="207"/>
        </w:numPr>
        <w:spacing w:after="0"/>
      </w:pPr>
      <w:r w:rsidRPr="002547AE">
        <w:t>Szaru (keratin)</w:t>
      </w:r>
    </w:p>
    <w:p w:rsidR="00AB0958" w:rsidRDefault="00AB0958" w:rsidP="00617467">
      <w:pPr>
        <w:pStyle w:val="Listaszerbekezds"/>
        <w:numPr>
          <w:ilvl w:val="0"/>
          <w:numId w:val="207"/>
        </w:numPr>
        <w:spacing w:after="0"/>
        <w:rPr>
          <w:rFonts w:cs="Times New Roman"/>
        </w:rPr>
      </w:pPr>
      <w:r w:rsidRPr="002547AE">
        <w:t>Mucinok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197. Melyik molekula kimutatásához használna friss, fixála</w:t>
      </w:r>
      <w:r>
        <w:rPr>
          <w:b/>
          <w:bCs/>
        </w:rPr>
        <w:t xml:space="preserve">tlan kriosztát metszetet? 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Cytokeratin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Szukcin dehidrogenáze</w:t>
      </w:r>
    </w:p>
    <w:p w:rsidR="00AB0958" w:rsidRPr="00F82FAA" w:rsidRDefault="00AB0958" w:rsidP="00617467">
      <w:pPr>
        <w:pStyle w:val="Listaszerbekezds"/>
        <w:numPr>
          <w:ilvl w:val="0"/>
          <w:numId w:val="206"/>
        </w:numPr>
        <w:spacing w:after="0"/>
      </w:pPr>
      <w:r w:rsidRPr="00F82FAA">
        <w:t>Savanyú mukopoliszaharidok</w:t>
      </w:r>
    </w:p>
    <w:p w:rsidR="00AB0958" w:rsidRDefault="00AB0958" w:rsidP="00617467">
      <w:pPr>
        <w:pStyle w:val="Listaszerbekezds"/>
        <w:numPr>
          <w:ilvl w:val="0"/>
          <w:numId w:val="206"/>
        </w:numPr>
        <w:spacing w:after="0"/>
        <w:rPr>
          <w:rFonts w:cs="Times New Roman"/>
        </w:rPr>
      </w:pPr>
      <w:r w:rsidRPr="00F82FAA">
        <w:t xml:space="preserve">Kollagén </w:t>
      </w:r>
    </w:p>
    <w:p w:rsidR="00AB0958" w:rsidRPr="00F82FAA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198. A savanyú mukopoliszaharidok kimutatása céljából milyen pH mellett végezne</w:t>
      </w:r>
      <w:r>
        <w:rPr>
          <w:b/>
          <w:bCs/>
        </w:rPr>
        <w:t xml:space="preserve"> Alciánkék festést? 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10 felett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8-10 között</w:t>
      </w:r>
    </w:p>
    <w:p w:rsidR="00AB0958" w:rsidRPr="00F172D8" w:rsidRDefault="00AB0958" w:rsidP="00617467">
      <w:pPr>
        <w:pStyle w:val="Listaszerbekezds"/>
        <w:numPr>
          <w:ilvl w:val="0"/>
          <w:numId w:val="205"/>
        </w:numPr>
        <w:spacing w:after="0"/>
      </w:pPr>
      <w:r w:rsidRPr="00F172D8">
        <w:t>pH 5-8 között</w:t>
      </w:r>
    </w:p>
    <w:p w:rsidR="00AB0958" w:rsidRDefault="00AB0958" w:rsidP="00617467">
      <w:pPr>
        <w:pStyle w:val="Listaszerbekezds"/>
        <w:numPr>
          <w:ilvl w:val="0"/>
          <w:numId w:val="205"/>
        </w:numPr>
        <w:spacing w:after="0"/>
        <w:rPr>
          <w:rFonts w:cs="Times New Roman"/>
        </w:rPr>
      </w:pPr>
      <w:r w:rsidRPr="00F172D8">
        <w:t>pH 5 alatt.</w:t>
      </w:r>
    </w:p>
    <w:p w:rsidR="00AB0958" w:rsidRPr="00F172D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199. A szöveti metszeten végrehajtott szulfatálás eredményét milyen módszerrel</w:t>
      </w:r>
      <w:r>
        <w:rPr>
          <w:b/>
          <w:bCs/>
        </w:rPr>
        <w:t xml:space="preserve"> értékelné ki? 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Toluidinkék metakromázia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Olajvörös O</w:t>
      </w:r>
    </w:p>
    <w:p w:rsidR="00AB0958" w:rsidRPr="002547AE" w:rsidRDefault="00AB0958" w:rsidP="00617467">
      <w:pPr>
        <w:pStyle w:val="Listaszerbekezds"/>
        <w:numPr>
          <w:ilvl w:val="0"/>
          <w:numId w:val="204"/>
        </w:numPr>
        <w:spacing w:after="0"/>
      </w:pPr>
      <w:r w:rsidRPr="002547AE">
        <w:t>Alkáliás foszfatáze reakció</w:t>
      </w:r>
    </w:p>
    <w:p w:rsidR="00AB0958" w:rsidRDefault="00AB0958" w:rsidP="00617467">
      <w:pPr>
        <w:pStyle w:val="Listaszerbekezds"/>
        <w:numPr>
          <w:ilvl w:val="0"/>
          <w:numId w:val="204"/>
        </w:numPr>
        <w:spacing w:after="0"/>
        <w:rPr>
          <w:rFonts w:cs="Times New Roman"/>
        </w:rPr>
      </w:pPr>
      <w:r w:rsidRPr="002547AE">
        <w:t>Haemalaun-eosin festés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200. Melyik enzimet használjuk a szénhidrát hi</w:t>
      </w:r>
      <w:r>
        <w:rPr>
          <w:b/>
          <w:bCs/>
        </w:rPr>
        <w:t xml:space="preserve">sztokémiában reagensként? 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Diasztáze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Tripszin</w:t>
      </w:r>
    </w:p>
    <w:p w:rsidR="00AB0958" w:rsidRPr="002547AE" w:rsidRDefault="00AB0958" w:rsidP="00617467">
      <w:pPr>
        <w:pStyle w:val="Listaszerbekezds"/>
        <w:numPr>
          <w:ilvl w:val="0"/>
          <w:numId w:val="203"/>
        </w:numPr>
        <w:spacing w:after="0"/>
      </w:pPr>
      <w:r w:rsidRPr="002547AE">
        <w:t>Savanyú foszfatáze</w:t>
      </w:r>
    </w:p>
    <w:p w:rsidR="00AB0958" w:rsidRDefault="00AB0958" w:rsidP="00617467">
      <w:pPr>
        <w:pStyle w:val="Listaszerbekezds"/>
        <w:numPr>
          <w:ilvl w:val="0"/>
          <w:numId w:val="203"/>
        </w:numPr>
        <w:spacing w:after="0"/>
        <w:rPr>
          <w:rFonts w:cs="Times New Roman"/>
        </w:rPr>
      </w:pPr>
      <w:r w:rsidRPr="002547AE">
        <w:t>Lipáze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201. Melyik kémiai anyagcsoport hisztokémiai kimutatásával kapcsolatban</w:t>
      </w:r>
      <w:r>
        <w:rPr>
          <w:b/>
          <w:bCs/>
        </w:rPr>
        <w:t xml:space="preserve"> </w:t>
      </w:r>
      <w:r w:rsidRPr="00456A8B">
        <w:rPr>
          <w:b/>
          <w:bCs/>
        </w:rPr>
        <w:t>használjuk a</w:t>
      </w:r>
      <w:r>
        <w:rPr>
          <w:b/>
          <w:bCs/>
        </w:rPr>
        <w:t xml:space="preserve"> szialidázét reagensként? 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Lipoidok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Fehérjék</w:t>
      </w:r>
    </w:p>
    <w:p w:rsidR="00AB0958" w:rsidRPr="002547AE" w:rsidRDefault="00AB0958" w:rsidP="00617467">
      <w:pPr>
        <w:pStyle w:val="Listaszerbekezds"/>
        <w:numPr>
          <w:ilvl w:val="0"/>
          <w:numId w:val="202"/>
        </w:numPr>
        <w:spacing w:after="0"/>
      </w:pPr>
      <w:r w:rsidRPr="002547AE">
        <w:t>Savanyú mucinok</w:t>
      </w:r>
    </w:p>
    <w:p w:rsidR="00AB0958" w:rsidRDefault="00AB0958" w:rsidP="00617467">
      <w:pPr>
        <w:pStyle w:val="Listaszerbekezds"/>
        <w:numPr>
          <w:ilvl w:val="0"/>
          <w:numId w:val="202"/>
        </w:numPr>
        <w:spacing w:after="0"/>
        <w:rPr>
          <w:rFonts w:cs="Times New Roman"/>
        </w:rPr>
      </w:pPr>
      <w:r w:rsidRPr="002547AE">
        <w:t>Haemoglobinogén pigmentek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202. Melyik molekula alkalmas az immunhisztokémiában a reakció helyének</w:t>
      </w:r>
      <w:r>
        <w:rPr>
          <w:b/>
          <w:bCs/>
        </w:rPr>
        <w:t xml:space="preserve"> </w:t>
      </w:r>
      <w:r w:rsidRPr="00456A8B">
        <w:rPr>
          <w:b/>
          <w:bCs/>
        </w:rPr>
        <w:t>mik</w:t>
      </w:r>
      <w:r>
        <w:rPr>
          <w:b/>
          <w:bCs/>
        </w:rPr>
        <w:t xml:space="preserve">roszkópos feltüntetésére? 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Toluidin kék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Kálium ferrocyanid</w:t>
      </w:r>
    </w:p>
    <w:p w:rsidR="00AB0958" w:rsidRPr="002547AE" w:rsidRDefault="00AB0958" w:rsidP="00617467">
      <w:pPr>
        <w:pStyle w:val="Listaszerbekezds"/>
        <w:numPr>
          <w:ilvl w:val="0"/>
          <w:numId w:val="201"/>
        </w:numPr>
        <w:spacing w:after="0"/>
      </w:pPr>
      <w:r w:rsidRPr="002547AE">
        <w:t>Nátrium fluorid</w:t>
      </w:r>
    </w:p>
    <w:p w:rsidR="00AB0958" w:rsidRDefault="00AB0958" w:rsidP="00617467">
      <w:pPr>
        <w:pStyle w:val="Listaszerbekezds"/>
        <w:numPr>
          <w:ilvl w:val="0"/>
          <w:numId w:val="201"/>
        </w:numPr>
        <w:spacing w:after="0"/>
        <w:rPr>
          <w:rFonts w:cs="Times New Roman"/>
        </w:rPr>
      </w:pPr>
      <w:r w:rsidRPr="002547AE">
        <w:t>Fluoreszcein izotiocianát.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203. Melyik molekula alkalmas az immunhisztokémiában a reakció helyének</w:t>
      </w:r>
      <w:r>
        <w:rPr>
          <w:b/>
          <w:bCs/>
        </w:rPr>
        <w:t xml:space="preserve"> mikroszkópos feltüntetésére? 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Amiláz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Hialuronidáz</w:t>
      </w:r>
    </w:p>
    <w:p w:rsidR="00AB0958" w:rsidRPr="002547AE" w:rsidRDefault="00AB0958" w:rsidP="00617467">
      <w:pPr>
        <w:pStyle w:val="Listaszerbekezds"/>
        <w:numPr>
          <w:ilvl w:val="0"/>
          <w:numId w:val="200"/>
        </w:numPr>
        <w:spacing w:after="0"/>
      </w:pPr>
      <w:r w:rsidRPr="002547AE">
        <w:t>Peroxidáz</w:t>
      </w:r>
    </w:p>
    <w:p w:rsidR="00AB0958" w:rsidRDefault="00AB0958" w:rsidP="00617467">
      <w:pPr>
        <w:pStyle w:val="Listaszerbekezds"/>
        <w:numPr>
          <w:ilvl w:val="0"/>
          <w:numId w:val="200"/>
        </w:numPr>
        <w:spacing w:after="0"/>
        <w:rPr>
          <w:rFonts w:cs="Times New Roman"/>
        </w:rPr>
      </w:pPr>
      <w:r w:rsidRPr="002547AE">
        <w:t>Szukcindehidrogenáz.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204. Miért fontos a daganatsejtmagok DNS t</w:t>
      </w:r>
      <w:r>
        <w:rPr>
          <w:b/>
          <w:bCs/>
        </w:rPr>
        <w:t xml:space="preserve">artalmának meghatározása? 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tudjuk meg, hogy a daganat hám- vagy mesenchymalis (kötőszöveti) eredetű-e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tudjuk meg, hogy a daganat melyik szervből indul ki</w:t>
      </w:r>
    </w:p>
    <w:p w:rsidR="00AB0958" w:rsidRPr="002547AE" w:rsidRDefault="00AB0958" w:rsidP="00617467">
      <w:pPr>
        <w:pStyle w:val="Listaszerbekezds"/>
        <w:numPr>
          <w:ilvl w:val="0"/>
          <w:numId w:val="199"/>
        </w:numPr>
        <w:spacing w:after="0"/>
      </w:pPr>
      <w:r w:rsidRPr="002547AE">
        <w:t>Ebből a daganat rosszindulatúságára és ennek fokára lehet következtetni</w:t>
      </w:r>
    </w:p>
    <w:p w:rsidR="00AB0958" w:rsidRDefault="00AB0958" w:rsidP="00617467">
      <w:pPr>
        <w:pStyle w:val="Listaszerbekezds"/>
        <w:numPr>
          <w:ilvl w:val="0"/>
          <w:numId w:val="199"/>
        </w:numPr>
        <w:spacing w:after="0"/>
        <w:rPr>
          <w:rFonts w:cs="Times New Roman"/>
        </w:rPr>
      </w:pPr>
      <w:r w:rsidRPr="002547AE">
        <w:t xml:space="preserve">Egyik állítás sem igaz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lastRenderedPageBreak/>
        <w:t xml:space="preserve">205. Melyik festést használjuk, amikor szöveti metszetből izolált sejtmagok DNS </w:t>
      </w:r>
      <w:r>
        <w:rPr>
          <w:b/>
          <w:bCs/>
        </w:rPr>
        <w:t xml:space="preserve">tartalmát határozzuk meg? 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PAS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Feulgen</w:t>
      </w:r>
    </w:p>
    <w:p w:rsidR="00AB0958" w:rsidRPr="002547AE" w:rsidRDefault="00AB0958" w:rsidP="00617467">
      <w:pPr>
        <w:pStyle w:val="Listaszerbekezds"/>
        <w:numPr>
          <w:ilvl w:val="0"/>
          <w:numId w:val="198"/>
        </w:numPr>
        <w:spacing w:after="0"/>
      </w:pPr>
      <w:r w:rsidRPr="002547AE">
        <w:t>Giemsa</w:t>
      </w:r>
    </w:p>
    <w:p w:rsidR="00AB0958" w:rsidRDefault="00AB0958" w:rsidP="00617467">
      <w:pPr>
        <w:pStyle w:val="Listaszerbekezds"/>
        <w:numPr>
          <w:ilvl w:val="0"/>
          <w:numId w:val="198"/>
        </w:numPr>
        <w:spacing w:after="0"/>
        <w:rPr>
          <w:rFonts w:cs="Times New Roman"/>
        </w:rPr>
      </w:pPr>
      <w:r w:rsidRPr="002547AE">
        <w:t>von Kóssa AgNO3 módszere.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206. Mi</w:t>
      </w:r>
      <w:r>
        <w:rPr>
          <w:b/>
          <w:bCs/>
        </w:rPr>
        <w:t xml:space="preserve"> a biopsia? 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Boncoláskor eltávolított szövetminta.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Az élő egyén testébe száloptikával történő betekintés.</w:t>
      </w:r>
    </w:p>
    <w:p w:rsidR="00AB0958" w:rsidRPr="002547AE" w:rsidRDefault="00AB0958" w:rsidP="00617467">
      <w:pPr>
        <w:pStyle w:val="Listaszerbekezds"/>
        <w:numPr>
          <w:ilvl w:val="0"/>
          <w:numId w:val="197"/>
        </w:numPr>
        <w:spacing w:after="0"/>
      </w:pPr>
      <w:r w:rsidRPr="002547AE">
        <w:t>Élőből mikroszkópos diagnosis céljából eltávolított szövetdarab.</w:t>
      </w:r>
    </w:p>
    <w:p w:rsidR="00AB0958" w:rsidRDefault="00AB0958" w:rsidP="00617467">
      <w:pPr>
        <w:pStyle w:val="Listaszerbekezds"/>
        <w:numPr>
          <w:ilvl w:val="0"/>
          <w:numId w:val="197"/>
        </w:numPr>
        <w:spacing w:after="0"/>
        <w:rPr>
          <w:rFonts w:cs="Times New Roman"/>
        </w:rPr>
      </w:pPr>
      <w:r w:rsidRPr="002547AE">
        <w:t>Az immunhisztokémiai reakcióknál használt anyag.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456A8B" w:rsidRDefault="00AB0958" w:rsidP="004E2EE3">
      <w:pPr>
        <w:spacing w:after="0"/>
        <w:rPr>
          <w:rFonts w:cs="Times New Roman"/>
          <w:b/>
          <w:bCs/>
        </w:rPr>
      </w:pPr>
      <w:r w:rsidRPr="00456A8B">
        <w:rPr>
          <w:b/>
          <w:bCs/>
        </w:rPr>
        <w:t>207. Mi az e</w:t>
      </w:r>
      <w:r>
        <w:rPr>
          <w:b/>
          <w:bCs/>
        </w:rPr>
        <w:t xml:space="preserve">xperimentalis pathologia? 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Kísérleti állatokon betegségeket kiváltó és morphologiai módszerekkel</w:t>
      </w:r>
      <w:r>
        <w:t xml:space="preserve"> </w:t>
      </w:r>
      <w:r w:rsidRPr="002547AE">
        <w:t>tanulmányozó tudományos tevékenység.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A pathologia problémáit kizárólag elméleti úton megközelítő tudományág.</w:t>
      </w:r>
    </w:p>
    <w:p w:rsidR="00AB0958" w:rsidRPr="002547AE" w:rsidRDefault="00AB0958" w:rsidP="00617467">
      <w:pPr>
        <w:pStyle w:val="Listaszerbekezds"/>
        <w:numPr>
          <w:ilvl w:val="0"/>
          <w:numId w:val="196"/>
        </w:numPr>
        <w:spacing w:after="0"/>
      </w:pPr>
      <w:r w:rsidRPr="002547AE">
        <w:t>Az állatvilágban előforduló betegségeket tanulmányozó tudományág.</w:t>
      </w:r>
    </w:p>
    <w:p w:rsidR="00AB0958" w:rsidRDefault="00AB0958" w:rsidP="00617467">
      <w:pPr>
        <w:pStyle w:val="Listaszerbekezds"/>
        <w:numPr>
          <w:ilvl w:val="0"/>
          <w:numId w:val="196"/>
        </w:numPr>
        <w:spacing w:after="0"/>
        <w:rPr>
          <w:rFonts w:cs="Times New Roman"/>
        </w:rPr>
      </w:pPr>
      <w:r w:rsidRPr="002547AE">
        <w:t>A kórszövettani diagnosztika másik neve.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208. Mi</w:t>
      </w:r>
      <w:r>
        <w:rPr>
          <w:b/>
          <w:bCs/>
        </w:rPr>
        <w:t xml:space="preserve"> az egészség? 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Szerveink egyenletes működése.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A mindennapi tevékenységet nem gátló betegségek hiánya.</w:t>
      </w:r>
    </w:p>
    <w:p w:rsidR="00AB0958" w:rsidRPr="002547AE" w:rsidRDefault="00AB0958" w:rsidP="00617467">
      <w:pPr>
        <w:pStyle w:val="Listaszerbekezds"/>
        <w:numPr>
          <w:ilvl w:val="0"/>
          <w:numId w:val="195"/>
        </w:numPr>
        <w:spacing w:after="0"/>
      </w:pPr>
      <w:r w:rsidRPr="002547AE">
        <w:t>A külvilággal való tökéletes, dinamikus egyensúlyi állapot.</w:t>
      </w:r>
    </w:p>
    <w:p w:rsidR="00AB0958" w:rsidRDefault="00AB0958" w:rsidP="00617467">
      <w:pPr>
        <w:pStyle w:val="Listaszerbekezds"/>
        <w:numPr>
          <w:ilvl w:val="0"/>
          <w:numId w:val="195"/>
        </w:numPr>
        <w:spacing w:after="0"/>
        <w:rPr>
          <w:rFonts w:cs="Times New Roman"/>
        </w:rPr>
      </w:pPr>
      <w:r w:rsidRPr="002547AE">
        <w:t>Az idegrendszer és a test többi részének harmóniája.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209. Mi</w:t>
      </w:r>
      <w:r>
        <w:rPr>
          <w:b/>
          <w:bCs/>
        </w:rPr>
        <w:t xml:space="preserve"> az aetiologia? 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 betegségek kialakulásának folyamatával és a lefolyás jellemzőivel foglalkozik.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 betegségeket kiváltó kóroki tényezőket tanulmányozza.</w:t>
      </w:r>
    </w:p>
    <w:p w:rsidR="00AB0958" w:rsidRPr="002547AE" w:rsidRDefault="00AB0958" w:rsidP="00617467">
      <w:pPr>
        <w:pStyle w:val="Listaszerbekezds"/>
        <w:numPr>
          <w:ilvl w:val="0"/>
          <w:numId w:val="194"/>
        </w:numPr>
        <w:spacing w:after="0"/>
      </w:pPr>
      <w:r w:rsidRPr="002547AE">
        <w:t>Az alkoholbetegséget tanulmányozza.</w:t>
      </w:r>
    </w:p>
    <w:p w:rsidR="00AB0958" w:rsidRDefault="00AB0958" w:rsidP="00617467">
      <w:pPr>
        <w:pStyle w:val="Listaszerbekezds"/>
        <w:numPr>
          <w:ilvl w:val="0"/>
          <w:numId w:val="194"/>
        </w:numPr>
        <w:spacing w:after="0"/>
        <w:rPr>
          <w:rFonts w:cs="Times New Roman"/>
        </w:rPr>
      </w:pPr>
      <w:r w:rsidRPr="002547AE">
        <w:t>Az egészségügyi dolgozókra vonatkozó viselkedési normák gyűjteménye.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210. Mi a hyp</w:t>
      </w:r>
      <w:r>
        <w:rPr>
          <w:b/>
          <w:bCs/>
        </w:rPr>
        <w:t xml:space="preserve">ertrophia? 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Sejtzsugorodás.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Sejtmegnagyobbodás.</w:t>
      </w:r>
    </w:p>
    <w:p w:rsidR="00AB0958" w:rsidRPr="002547AE" w:rsidRDefault="00AB0958" w:rsidP="00617467">
      <w:pPr>
        <w:pStyle w:val="Listaszerbekezds"/>
        <w:numPr>
          <w:ilvl w:val="0"/>
          <w:numId w:val="193"/>
        </w:numPr>
        <w:spacing w:after="0"/>
      </w:pPr>
      <w:r w:rsidRPr="002547AE">
        <w:t>A sejtek számának megnövekedése.</w:t>
      </w:r>
    </w:p>
    <w:p w:rsidR="00AB0958" w:rsidRDefault="00AB0958" w:rsidP="00617467">
      <w:pPr>
        <w:pStyle w:val="Listaszerbekezds"/>
        <w:numPr>
          <w:ilvl w:val="0"/>
          <w:numId w:val="193"/>
        </w:numPr>
        <w:spacing w:after="0"/>
        <w:rPr>
          <w:rFonts w:cs="Times New Roman"/>
        </w:rPr>
      </w:pPr>
      <w:r w:rsidRPr="002547AE">
        <w:t>Tartós vérnyomás emelkedés.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211. Mi</w:t>
      </w:r>
      <w:r>
        <w:rPr>
          <w:b/>
          <w:bCs/>
        </w:rPr>
        <w:t xml:space="preserve"> az involutio? 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A működő sejtek számának csökkenése.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Valamely testüregbe történő szövetbenövés.</w:t>
      </w:r>
    </w:p>
    <w:p w:rsidR="00AB0958" w:rsidRPr="002547AE" w:rsidRDefault="00AB0958" w:rsidP="00617467">
      <w:pPr>
        <w:pStyle w:val="Listaszerbekezds"/>
        <w:numPr>
          <w:ilvl w:val="0"/>
          <w:numId w:val="192"/>
        </w:numPr>
        <w:spacing w:after="0"/>
      </w:pPr>
      <w:r w:rsidRPr="002547AE">
        <w:t>Egyik sejtféleség átalakulása a másikba.</w:t>
      </w:r>
    </w:p>
    <w:p w:rsidR="00AB0958" w:rsidRDefault="00AB0958" w:rsidP="00617467">
      <w:pPr>
        <w:pStyle w:val="Listaszerbekezds"/>
        <w:numPr>
          <w:ilvl w:val="0"/>
          <w:numId w:val="192"/>
        </w:numPr>
        <w:spacing w:after="0"/>
        <w:rPr>
          <w:rFonts w:cs="Times New Roman"/>
        </w:rPr>
      </w:pPr>
      <w:r w:rsidRPr="002547AE">
        <w:t>Akaratlan izomrángásokkal járó állapot.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212. Mi</w:t>
      </w:r>
      <w:r>
        <w:rPr>
          <w:b/>
          <w:bCs/>
        </w:rPr>
        <w:t xml:space="preserve"> a sajtos necrosis? 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Szövetelfolyósodással járó szövetelhalás.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A végtagok elhalásának neve.</w:t>
      </w:r>
    </w:p>
    <w:p w:rsidR="00AB0958" w:rsidRPr="002547AE" w:rsidRDefault="00AB0958" w:rsidP="00617467">
      <w:pPr>
        <w:pStyle w:val="Listaszerbekezds"/>
        <w:numPr>
          <w:ilvl w:val="0"/>
          <w:numId w:val="191"/>
        </w:numPr>
        <w:spacing w:after="0"/>
      </w:pPr>
      <w:r w:rsidRPr="002547AE">
        <w:t>A coagulatios necrosis egyik formája.</w:t>
      </w:r>
    </w:p>
    <w:p w:rsidR="00AB0958" w:rsidRDefault="00AB0958" w:rsidP="00617467">
      <w:pPr>
        <w:pStyle w:val="Listaszerbekezds"/>
        <w:numPr>
          <w:ilvl w:val="0"/>
          <w:numId w:val="191"/>
        </w:numPr>
        <w:spacing w:after="0"/>
        <w:rPr>
          <w:rFonts w:cs="Times New Roman"/>
        </w:rPr>
      </w:pPr>
      <w:r w:rsidRPr="002547AE">
        <w:t xml:space="preserve">Agylágyulás. 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213. Az acut gyulladásban fôként milyen sejtek</w:t>
      </w:r>
      <w:r>
        <w:rPr>
          <w:b/>
          <w:bCs/>
        </w:rPr>
        <w:t xml:space="preserve"> jelennek meg? 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Plasmasejtek.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Lymphocytak.</w:t>
      </w:r>
    </w:p>
    <w:p w:rsidR="00AB0958" w:rsidRPr="002547AE" w:rsidRDefault="00AB0958" w:rsidP="00617467">
      <w:pPr>
        <w:pStyle w:val="Listaszerbekezds"/>
        <w:numPr>
          <w:ilvl w:val="0"/>
          <w:numId w:val="190"/>
        </w:numPr>
        <w:spacing w:after="0"/>
      </w:pPr>
      <w:r w:rsidRPr="002547AE">
        <w:t>Polymorphonuclearis neutrophil leukocytak.</w:t>
      </w:r>
    </w:p>
    <w:p w:rsidR="00AB0958" w:rsidRDefault="00AB0958" w:rsidP="00617467">
      <w:pPr>
        <w:pStyle w:val="Listaszerbekezds"/>
        <w:numPr>
          <w:ilvl w:val="0"/>
          <w:numId w:val="190"/>
        </w:numPr>
        <w:spacing w:after="0"/>
        <w:rPr>
          <w:rFonts w:cs="Times New Roman"/>
        </w:rPr>
      </w:pPr>
      <w:r w:rsidRPr="002547AE">
        <w:t>Többmagvú óriássejtek.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214. Miből van a genny? 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Túlnyomórészt nyákból, s ebben sok makrophagból.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Lebomlott vörösvértestekből, sok lymphocytaból.</w:t>
      </w:r>
    </w:p>
    <w:p w:rsidR="00AB0958" w:rsidRPr="002547AE" w:rsidRDefault="00AB0958" w:rsidP="00617467">
      <w:pPr>
        <w:pStyle w:val="Listaszerbekezds"/>
        <w:numPr>
          <w:ilvl w:val="0"/>
          <w:numId w:val="189"/>
        </w:numPr>
        <w:spacing w:after="0"/>
      </w:pPr>
      <w:r w:rsidRPr="002547AE">
        <w:t>Rengeteg élő és elhalt polymorphonuclearis granulocytaból, szövettörmelékből és</w:t>
      </w:r>
      <w:r>
        <w:t xml:space="preserve"> </w:t>
      </w:r>
      <w:r w:rsidRPr="002547AE">
        <w:t>kevesebb bacteriumból.</w:t>
      </w:r>
    </w:p>
    <w:p w:rsidR="00AB0958" w:rsidRDefault="00AB0958" w:rsidP="00617467">
      <w:pPr>
        <w:pStyle w:val="Listaszerbekezds"/>
        <w:numPr>
          <w:ilvl w:val="0"/>
          <w:numId w:val="189"/>
        </w:numPr>
        <w:spacing w:after="0"/>
        <w:rPr>
          <w:rFonts w:cs="Times New Roman"/>
        </w:rPr>
      </w:pPr>
      <w:r w:rsidRPr="002547AE">
        <w:t>Elhalt többmagvú óriássejtekbõl.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215. Mi</w:t>
      </w:r>
      <w:r>
        <w:rPr>
          <w:b/>
          <w:bCs/>
        </w:rPr>
        <w:t xml:space="preserve"> a szervülés menete? 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Collagen rostok szövik be a szervülő elváltozást, majd macrophagok feloldják.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Fibrin itatja át az elváltozást, majd ez hyalinos collagénné alakul.</w:t>
      </w:r>
    </w:p>
    <w:p w:rsidR="00AB0958" w:rsidRPr="002547AE" w:rsidRDefault="00AB0958" w:rsidP="00617467">
      <w:pPr>
        <w:pStyle w:val="Listaszerbekezds"/>
        <w:numPr>
          <w:ilvl w:val="0"/>
          <w:numId w:val="188"/>
        </w:numPr>
        <w:spacing w:after="0"/>
      </w:pPr>
      <w:r w:rsidRPr="002547AE">
        <w:t>Az érintett területen először angiogenesis, majd fibroblast proliferatio, ezt követően</w:t>
      </w:r>
      <w:r>
        <w:t xml:space="preserve"> </w:t>
      </w:r>
      <w:r w:rsidRPr="002547AE">
        <w:t>fibrogenesis, végül collagen rostérés következik be.</w:t>
      </w:r>
    </w:p>
    <w:p w:rsidR="00AB0958" w:rsidRDefault="00AB0958" w:rsidP="00617467">
      <w:pPr>
        <w:pStyle w:val="Listaszerbekezds"/>
        <w:numPr>
          <w:ilvl w:val="0"/>
          <w:numId w:val="188"/>
        </w:numPr>
        <w:spacing w:after="0"/>
        <w:rPr>
          <w:rFonts w:cs="Times New Roman"/>
        </w:rPr>
      </w:pPr>
      <w:r w:rsidRPr="002547AE">
        <w:t>Több szerv betegszik meg egymás után, először a máj, majd a lép, végül a vese.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216. M</w:t>
      </w:r>
      <w:r>
        <w:rPr>
          <w:b/>
          <w:bCs/>
        </w:rPr>
        <w:t xml:space="preserve">ik az epithelioid sejtek? 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A bőr hámjának elemei.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A szem kötőhártyáját borító sejtek.</w:t>
      </w:r>
    </w:p>
    <w:p w:rsidR="00AB0958" w:rsidRPr="002547AE" w:rsidRDefault="00AB0958" w:rsidP="00617467">
      <w:pPr>
        <w:pStyle w:val="Listaszerbekezds"/>
        <w:numPr>
          <w:ilvl w:val="0"/>
          <w:numId w:val="187"/>
        </w:numPr>
        <w:spacing w:after="0"/>
      </w:pPr>
      <w:r w:rsidRPr="002547AE">
        <w:t>Speciális makrophagok.</w:t>
      </w:r>
    </w:p>
    <w:p w:rsidR="00AB0958" w:rsidRDefault="00AB0958" w:rsidP="00617467">
      <w:pPr>
        <w:pStyle w:val="Listaszerbekezds"/>
        <w:numPr>
          <w:ilvl w:val="0"/>
          <w:numId w:val="187"/>
        </w:numPr>
        <w:spacing w:after="0"/>
        <w:rPr>
          <w:rFonts w:cs="Times New Roman"/>
        </w:rPr>
      </w:pPr>
      <w:r w:rsidRPr="002547AE">
        <w:t>Lipoiddal megrakott májsejtek (hepatocyták).</w:t>
      </w:r>
    </w:p>
    <w:p w:rsidR="00AB0958" w:rsidRPr="002547AE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217. Melyek a chr</w:t>
      </w:r>
      <w:r>
        <w:rPr>
          <w:b/>
          <w:bCs/>
        </w:rPr>
        <w:t xml:space="preserve">onicus gyulladás sejtjei? 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 neutrophil polymorphonuclearis granulocytak.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Az eosinophil leukocytak.</w:t>
      </w:r>
    </w:p>
    <w:p w:rsidR="00AB0958" w:rsidRPr="00A63705" w:rsidRDefault="00AB0958" w:rsidP="00617467">
      <w:pPr>
        <w:pStyle w:val="Listaszerbekezds"/>
        <w:numPr>
          <w:ilvl w:val="0"/>
          <w:numId w:val="186"/>
        </w:numPr>
        <w:spacing w:after="0"/>
      </w:pPr>
      <w:r w:rsidRPr="00A63705">
        <w:t>A lymphocytak, plasmasejtek és makrophagok.</w:t>
      </w:r>
    </w:p>
    <w:p w:rsidR="00AB0958" w:rsidRDefault="00AB0958" w:rsidP="00617467">
      <w:pPr>
        <w:pStyle w:val="Listaszerbekezds"/>
        <w:numPr>
          <w:ilvl w:val="0"/>
          <w:numId w:val="186"/>
        </w:numPr>
        <w:spacing w:after="0"/>
        <w:rPr>
          <w:rFonts w:cs="Times New Roman"/>
        </w:rPr>
      </w:pPr>
      <w:r>
        <w:t>E</w:t>
      </w:r>
      <w:r w:rsidRPr="00A63705">
        <w:t>gyik sem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218. Melyik bacteriumra jellemző, hogy granulomato</w:t>
      </w:r>
      <w:r>
        <w:rPr>
          <w:b/>
          <w:bCs/>
        </w:rPr>
        <w:t xml:space="preserve">sus gyulladást idéz </w:t>
      </w:r>
      <w:proofErr w:type="gramStart"/>
      <w:r>
        <w:rPr>
          <w:b/>
          <w:bCs/>
        </w:rPr>
        <w:t>elő ?</w:t>
      </w:r>
      <w:proofErr w:type="gramEnd"/>
      <w:r>
        <w:rPr>
          <w:b/>
          <w:bCs/>
        </w:rPr>
        <w:t xml:space="preserve"> 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Tbc bacterium.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Streptococcusok, staphylococcusok.</w:t>
      </w:r>
    </w:p>
    <w:p w:rsidR="00AB0958" w:rsidRPr="00A63705" w:rsidRDefault="00AB0958" w:rsidP="00617467">
      <w:pPr>
        <w:pStyle w:val="Listaszerbekezds"/>
        <w:numPr>
          <w:ilvl w:val="0"/>
          <w:numId w:val="185"/>
        </w:numPr>
        <w:spacing w:after="0"/>
      </w:pPr>
      <w:r w:rsidRPr="00A63705">
        <w:t>Meningococcusok.</w:t>
      </w:r>
    </w:p>
    <w:p w:rsidR="00AB0958" w:rsidRDefault="00AB0958" w:rsidP="00617467">
      <w:pPr>
        <w:pStyle w:val="Listaszerbekezds"/>
        <w:numPr>
          <w:ilvl w:val="0"/>
          <w:numId w:val="185"/>
        </w:numPr>
        <w:spacing w:after="0"/>
        <w:rPr>
          <w:rFonts w:cs="Times New Roman"/>
        </w:rPr>
      </w:pPr>
      <w:r w:rsidRPr="00A63705">
        <w:t>Escherichia coli.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 xml:space="preserve">219. Mely szerveket érint </w:t>
      </w:r>
      <w:r>
        <w:rPr>
          <w:b/>
          <w:bCs/>
        </w:rPr>
        <w:t xml:space="preserve">a Sjögren kór jellemzôen? 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  <w:rPr>
          <w:rFonts w:cs="Times New Roman"/>
        </w:rPr>
      </w:pPr>
      <w:r w:rsidRPr="00A63705">
        <w:t>Az agyat.</w:t>
      </w:r>
      <w:r>
        <w:t xml:space="preserve"> 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</w:pPr>
      <w:r w:rsidRPr="00A63705">
        <w:t>Az endocrin mirigyeket.</w:t>
      </w:r>
    </w:p>
    <w:p w:rsidR="00AB0958" w:rsidRPr="00A63705" w:rsidRDefault="00AB0958" w:rsidP="00617467">
      <w:pPr>
        <w:pStyle w:val="Listaszerbekezds"/>
        <w:numPr>
          <w:ilvl w:val="0"/>
          <w:numId w:val="184"/>
        </w:numPr>
        <w:spacing w:after="0"/>
      </w:pPr>
      <w:r w:rsidRPr="00A63705">
        <w:t>A könny- és nyálmirigyeket.</w:t>
      </w:r>
    </w:p>
    <w:p w:rsidR="00AB0958" w:rsidRDefault="00AB0958" w:rsidP="00617467">
      <w:pPr>
        <w:pStyle w:val="Listaszerbekezds"/>
        <w:numPr>
          <w:ilvl w:val="0"/>
          <w:numId w:val="184"/>
        </w:numPr>
        <w:spacing w:after="0"/>
        <w:rPr>
          <w:rFonts w:cs="Times New Roman"/>
        </w:rPr>
      </w:pPr>
      <w:r w:rsidRPr="00A63705">
        <w:t>Az izületi porcot.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220. Hogyan lehet morphologiai módszerrel vírust</w:t>
      </w:r>
      <w:r>
        <w:rPr>
          <w:b/>
          <w:bCs/>
        </w:rPr>
        <w:t xml:space="preserve"> kimutatni a szövetekben? 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t>Polarizációs mikroszkóppal.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t>Fénymikroszkóppal, immunhisztokémiai vagy in situ hybridisatios molekularis</w:t>
      </w:r>
      <w:r>
        <w:t xml:space="preserve"> </w:t>
      </w:r>
      <w:r w:rsidRPr="00A63705">
        <w:t>pathologiai módszerrel.</w:t>
      </w:r>
    </w:p>
    <w:p w:rsidR="00AB0958" w:rsidRPr="00A63705" w:rsidRDefault="00AB0958" w:rsidP="00617467">
      <w:pPr>
        <w:pStyle w:val="Listaszerbekezds"/>
        <w:numPr>
          <w:ilvl w:val="0"/>
          <w:numId w:val="183"/>
        </w:numPr>
        <w:spacing w:after="0"/>
      </w:pPr>
      <w:r w:rsidRPr="00A63705">
        <w:lastRenderedPageBreak/>
        <w:t>Fénymikroszkóppal, Giemsa festéssel.</w:t>
      </w:r>
    </w:p>
    <w:p w:rsidR="00AB0958" w:rsidRDefault="00AB0958" w:rsidP="00617467">
      <w:pPr>
        <w:pStyle w:val="Listaszerbekezds"/>
        <w:numPr>
          <w:ilvl w:val="0"/>
          <w:numId w:val="183"/>
        </w:numPr>
        <w:spacing w:after="0"/>
        <w:rPr>
          <w:rFonts w:cs="Times New Roman"/>
        </w:rPr>
      </w:pPr>
      <w:r w:rsidRPr="00A63705">
        <w:t xml:space="preserve">Moprhologiai módszerrel nem lehet, csak tenyésztéssel. 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E52A6C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>221. Mi</w:t>
      </w:r>
      <w:r>
        <w:rPr>
          <w:b/>
          <w:bCs/>
        </w:rPr>
        <w:t xml:space="preserve"> a helminthiasis? 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Magas lázzal járó állapot.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A szemlencse deformáltsága.</w:t>
      </w:r>
    </w:p>
    <w:p w:rsidR="00AB0958" w:rsidRPr="00A63705" w:rsidRDefault="00AB0958" w:rsidP="00617467">
      <w:pPr>
        <w:pStyle w:val="Listaszerbekezds"/>
        <w:numPr>
          <w:ilvl w:val="0"/>
          <w:numId w:val="182"/>
        </w:numPr>
        <w:spacing w:after="0"/>
      </w:pPr>
      <w:r w:rsidRPr="00A63705">
        <w:t>A férgek által okozott betegségek gyüjtőneve.</w:t>
      </w:r>
    </w:p>
    <w:p w:rsidR="00AB0958" w:rsidRDefault="00AB0958" w:rsidP="00617467">
      <w:pPr>
        <w:pStyle w:val="Listaszerbekezds"/>
        <w:numPr>
          <w:ilvl w:val="0"/>
          <w:numId w:val="182"/>
        </w:numPr>
        <w:spacing w:after="0"/>
        <w:rPr>
          <w:rFonts w:cs="Times New Roman"/>
        </w:rPr>
      </w:pPr>
      <w:r w:rsidRPr="00A63705">
        <w:t>Kábítószer használat okozta betegség.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E52A6C">
        <w:rPr>
          <w:b/>
          <w:bCs/>
        </w:rPr>
        <w:t xml:space="preserve">222. Melyik vena thrombusából leszakadó </w:t>
      </w:r>
      <w:r>
        <w:rPr>
          <w:b/>
          <w:bCs/>
        </w:rPr>
        <w:t xml:space="preserve">embolus tudja elzárni az arteria pulmonalist? 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portae thrombusából leszakadó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femoralis thrombusából leszakadó</w:t>
      </w:r>
    </w:p>
    <w:p w:rsidR="00AB0958" w:rsidRPr="00A63705" w:rsidRDefault="00AB0958" w:rsidP="00617467">
      <w:pPr>
        <w:pStyle w:val="Listaszerbekezds"/>
        <w:numPr>
          <w:ilvl w:val="0"/>
          <w:numId w:val="181"/>
        </w:numPr>
        <w:spacing w:after="0"/>
      </w:pPr>
      <w:r w:rsidRPr="00A63705">
        <w:t>A vena pulmonális thrombusából leszakadó</w:t>
      </w:r>
    </w:p>
    <w:p w:rsidR="00AB0958" w:rsidRDefault="00AB0958" w:rsidP="00617467">
      <w:pPr>
        <w:pStyle w:val="Listaszerbekezds"/>
        <w:numPr>
          <w:ilvl w:val="0"/>
          <w:numId w:val="181"/>
        </w:numPr>
        <w:spacing w:after="0"/>
        <w:rPr>
          <w:rFonts w:cs="Times New Roman"/>
        </w:rPr>
      </w:pPr>
      <w:r w:rsidRPr="00A63705">
        <w:t>Egyik sem.</w:t>
      </w:r>
    </w:p>
    <w:p w:rsidR="00AB0958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</w:rPr>
      </w:pPr>
      <w:r w:rsidRPr="00A50E27">
        <w:rPr>
          <w:b/>
          <w:bCs/>
        </w:rPr>
        <w:t xml:space="preserve">223. Mit nevezünk pneumoniának? 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 mellhártya fertőzéses eredetű gyulladását.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 hörgők fertőzéses eredetű gyulladását.</w:t>
      </w:r>
    </w:p>
    <w:p w:rsidR="00AB0958" w:rsidRPr="00A63705" w:rsidRDefault="00AB0958" w:rsidP="00617467">
      <w:pPr>
        <w:pStyle w:val="Listaszerbekezds"/>
        <w:numPr>
          <w:ilvl w:val="0"/>
          <w:numId w:val="180"/>
        </w:numPr>
        <w:spacing w:after="0"/>
      </w:pPr>
      <w:r w:rsidRPr="00A63705">
        <w:t>Az alveolusok fertőzéses eredetű gyulladását.</w:t>
      </w:r>
    </w:p>
    <w:p w:rsidR="00AB0958" w:rsidRDefault="00AB0958" w:rsidP="00617467">
      <w:pPr>
        <w:pStyle w:val="Listaszerbekezds"/>
        <w:numPr>
          <w:ilvl w:val="0"/>
          <w:numId w:val="180"/>
        </w:numPr>
        <w:spacing w:after="0"/>
        <w:rPr>
          <w:rFonts w:cs="Times New Roman"/>
        </w:rPr>
      </w:pPr>
      <w:r w:rsidRPr="00A63705">
        <w:t>Ez a tüdőtágulat (emphysema) másik neve.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224. Melyik a tüdőrák leg</w:t>
      </w:r>
      <w:r>
        <w:rPr>
          <w:b/>
          <w:bCs/>
        </w:rPr>
        <w:t xml:space="preserve">gyakoribb szöveti típusa? 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Adenocarcinoma.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Laphám carcinoma.</w:t>
      </w:r>
    </w:p>
    <w:p w:rsidR="00AB0958" w:rsidRPr="00A63705" w:rsidRDefault="00AB0958" w:rsidP="00617467">
      <w:pPr>
        <w:pStyle w:val="Listaszerbekezds"/>
        <w:numPr>
          <w:ilvl w:val="0"/>
          <w:numId w:val="179"/>
        </w:numPr>
        <w:spacing w:after="0"/>
      </w:pPr>
      <w:r w:rsidRPr="00A63705">
        <w:t>Kissejtes carcinoma.</w:t>
      </w:r>
    </w:p>
    <w:p w:rsidR="00AB0958" w:rsidRDefault="00AB0958" w:rsidP="00617467">
      <w:pPr>
        <w:pStyle w:val="Listaszerbekezds"/>
        <w:numPr>
          <w:ilvl w:val="0"/>
          <w:numId w:val="179"/>
        </w:numPr>
        <w:spacing w:after="0"/>
        <w:rPr>
          <w:rFonts w:cs="Times New Roman"/>
        </w:rPr>
      </w:pPr>
      <w:r w:rsidRPr="00A63705">
        <w:t>A fenti 3 keveredésébõl keletkezõ un. vegyes carcinoma.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225. M</w:t>
      </w:r>
      <w:r>
        <w:rPr>
          <w:b/>
          <w:bCs/>
        </w:rPr>
        <w:t xml:space="preserve">it nevezünk pneumoconiosisnak? 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A virus okozta tüdőgyulladásokat.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A shockos eredetű tüdőelváltozásokat.</w:t>
      </w:r>
    </w:p>
    <w:p w:rsidR="00AB0958" w:rsidRPr="00A63705" w:rsidRDefault="00AB0958" w:rsidP="00617467">
      <w:pPr>
        <w:pStyle w:val="Listaszerbekezds"/>
        <w:numPr>
          <w:ilvl w:val="0"/>
          <w:numId w:val="178"/>
        </w:numPr>
        <w:spacing w:after="0"/>
      </w:pPr>
      <w:r w:rsidRPr="00A63705">
        <w:t>Belégzett ásványi porok lerakódását a tüdőben.</w:t>
      </w:r>
    </w:p>
    <w:p w:rsidR="00AB0958" w:rsidRDefault="00AB0958" w:rsidP="00617467">
      <w:pPr>
        <w:pStyle w:val="Listaszerbekezds"/>
        <w:numPr>
          <w:ilvl w:val="0"/>
          <w:numId w:val="178"/>
        </w:numPr>
        <w:spacing w:after="0"/>
        <w:rPr>
          <w:rFonts w:cs="Times New Roman"/>
        </w:rPr>
      </w:pPr>
      <w:r w:rsidRPr="00A63705">
        <w:t>Ez a légmell (pneumothorax) másik neve.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226. Mi</w:t>
      </w:r>
      <w:r>
        <w:rPr>
          <w:b/>
          <w:bCs/>
        </w:rPr>
        <w:t xml:space="preserve"> a sarcoidosis? 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Rosszindulatú daganatos megbetegedés.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A trópusokon előforduló gombás betegség.</w:t>
      </w:r>
    </w:p>
    <w:p w:rsidR="00AB0958" w:rsidRPr="00A63705" w:rsidRDefault="00AB0958" w:rsidP="00617467">
      <w:pPr>
        <w:pStyle w:val="Listaszerbekezds"/>
        <w:numPr>
          <w:ilvl w:val="0"/>
          <w:numId w:val="177"/>
        </w:numPr>
        <w:spacing w:after="0"/>
      </w:pPr>
      <w:r w:rsidRPr="00A63705">
        <w:t>Pontosan nem ismert eredetű, nem necrotisaló granulomakat tartalmazó szisztémás</w:t>
      </w:r>
      <w:r>
        <w:t xml:space="preserve"> </w:t>
      </w:r>
      <w:r w:rsidRPr="00A63705">
        <w:t>betegség.</w:t>
      </w:r>
    </w:p>
    <w:p w:rsidR="00AB0958" w:rsidRDefault="00AB0958" w:rsidP="00617467">
      <w:pPr>
        <w:pStyle w:val="Listaszerbekezds"/>
        <w:numPr>
          <w:ilvl w:val="0"/>
          <w:numId w:val="177"/>
        </w:numPr>
        <w:spacing w:after="0"/>
        <w:rPr>
          <w:rFonts w:cs="Times New Roman"/>
        </w:rPr>
      </w:pPr>
      <w:r w:rsidRPr="00A63705">
        <w:t>A harántcsíkolt izmok rostjait körülvevő kötőszövet megszaporodása.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b/>
          <w:bCs/>
        </w:rPr>
      </w:pPr>
      <w:r w:rsidRPr="00A50E27">
        <w:rPr>
          <w:b/>
          <w:bCs/>
        </w:rPr>
        <w:t>227. Mi az alapvető oka a familiaris hypercholesterinaemianak? (381.)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Túlzott mértékű zsíradék fogyasztás.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Az LDL receptor gén mutációja.</w:t>
      </w:r>
    </w:p>
    <w:p w:rsidR="00AB0958" w:rsidRPr="00A63705" w:rsidRDefault="00AB0958" w:rsidP="00617467">
      <w:pPr>
        <w:pStyle w:val="Listaszerbekezds"/>
        <w:numPr>
          <w:ilvl w:val="0"/>
          <w:numId w:val="176"/>
        </w:numPr>
        <w:spacing w:after="0"/>
      </w:pPr>
      <w:r w:rsidRPr="00A63705">
        <w:t>A túlzott szénhidrát fogyasztás.</w:t>
      </w:r>
    </w:p>
    <w:p w:rsidR="00AB0958" w:rsidRDefault="00AB0958" w:rsidP="00617467">
      <w:pPr>
        <w:pStyle w:val="Listaszerbekezds"/>
        <w:numPr>
          <w:ilvl w:val="0"/>
          <w:numId w:val="176"/>
        </w:numPr>
        <w:spacing w:after="0"/>
        <w:rPr>
          <w:rFonts w:cs="Times New Roman"/>
        </w:rPr>
      </w:pPr>
      <w:r w:rsidRPr="00A63705">
        <w:t>A pancreas csökkent lipáze termelése.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228. Mi az</w:t>
      </w:r>
      <w:r>
        <w:rPr>
          <w:b/>
          <w:bCs/>
        </w:rPr>
        <w:t xml:space="preserve"> elsődleges sebgyógyulás? 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t>Sebészi metszések zavartalan, kis heget okozó gyógyulása.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t>Tátongó sebek tömeges sarjszövetképződéssel járó, nagy heget okozó gyógyulása.</w:t>
      </w:r>
    </w:p>
    <w:p w:rsidR="00AB0958" w:rsidRPr="00A63705" w:rsidRDefault="00AB0958" w:rsidP="00617467">
      <w:pPr>
        <w:pStyle w:val="Listaszerbekezds"/>
        <w:numPr>
          <w:ilvl w:val="0"/>
          <w:numId w:val="175"/>
        </w:numPr>
        <w:spacing w:after="0"/>
      </w:pPr>
      <w:r w:rsidRPr="00A63705">
        <w:lastRenderedPageBreak/>
        <w:t>A sebgyógyulás korai fázisa.</w:t>
      </w:r>
    </w:p>
    <w:p w:rsidR="00AB0958" w:rsidRDefault="00AB0958" w:rsidP="00617467">
      <w:pPr>
        <w:pStyle w:val="Listaszerbekezds"/>
        <w:numPr>
          <w:ilvl w:val="0"/>
          <w:numId w:val="175"/>
        </w:numPr>
        <w:spacing w:after="0"/>
        <w:rPr>
          <w:rFonts w:cs="Times New Roman"/>
        </w:rPr>
      </w:pPr>
      <w:r w:rsidRPr="00A63705">
        <w:t xml:space="preserve">A belső szervek megrepedésének gyógyulása. 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229. Mi az atherosclerosis legfontosabb rizikó tén</w:t>
      </w:r>
      <w:r>
        <w:rPr>
          <w:b/>
          <w:bCs/>
        </w:rPr>
        <w:t xml:space="preserve">yezője az alábbiak közül? 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Szénhidrát gazdag étrend.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Életstílus.</w:t>
      </w:r>
    </w:p>
    <w:p w:rsidR="00AB0958" w:rsidRPr="00A63705" w:rsidRDefault="00AB0958" w:rsidP="00617467">
      <w:pPr>
        <w:pStyle w:val="Listaszerbekezds"/>
        <w:numPr>
          <w:ilvl w:val="0"/>
          <w:numId w:val="174"/>
        </w:numPr>
        <w:spacing w:after="0"/>
      </w:pPr>
      <w:r w:rsidRPr="00A63705">
        <w:t>Magas vérnyomás betegség.</w:t>
      </w:r>
    </w:p>
    <w:p w:rsidR="00AB0958" w:rsidRDefault="00AB0958" w:rsidP="00617467">
      <w:pPr>
        <w:pStyle w:val="Listaszerbekezds"/>
        <w:numPr>
          <w:ilvl w:val="0"/>
          <w:numId w:val="174"/>
        </w:numPr>
        <w:spacing w:after="0"/>
        <w:rPr>
          <w:rFonts w:cs="Times New Roman"/>
        </w:rPr>
      </w:pPr>
      <w:r w:rsidRPr="00A63705">
        <w:t>3-nál több kiviselt terhesség.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230. Mi jellemzi a hypert</w:t>
      </w:r>
      <w:r>
        <w:rPr>
          <w:b/>
          <w:bCs/>
        </w:rPr>
        <w:t xml:space="preserve">rophias cardiomyopathiat? 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Szívkamra dilatatio.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Diastoles regurgitatio.</w:t>
      </w:r>
    </w:p>
    <w:p w:rsidR="00AB0958" w:rsidRPr="00A63705" w:rsidRDefault="00AB0958" w:rsidP="00617467">
      <w:pPr>
        <w:pStyle w:val="Listaszerbekezds"/>
        <w:numPr>
          <w:ilvl w:val="0"/>
          <w:numId w:val="173"/>
        </w:numPr>
        <w:spacing w:after="0"/>
      </w:pPr>
      <w:r w:rsidRPr="00A63705">
        <w:t>Diastoles telődés csökkenése.</w:t>
      </w:r>
    </w:p>
    <w:p w:rsidR="00AB0958" w:rsidRDefault="00AB0958" w:rsidP="00617467">
      <w:pPr>
        <w:pStyle w:val="Listaszerbekezds"/>
        <w:numPr>
          <w:ilvl w:val="0"/>
          <w:numId w:val="173"/>
        </w:numPr>
        <w:spacing w:after="0"/>
        <w:rPr>
          <w:rFonts w:cs="Times New Roman"/>
        </w:rPr>
      </w:pPr>
      <w:r w:rsidRPr="00A63705">
        <w:t>A pericardium fibrines gyulladása.</w:t>
      </w:r>
    </w:p>
    <w:p w:rsidR="00AB0958" w:rsidRPr="00A63705" w:rsidRDefault="00AB0958" w:rsidP="004E2EE3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231. Melyik betegség nem tartozik az örökletes lipid anyagcsere betegsége</w:t>
      </w:r>
      <w:r>
        <w:rPr>
          <w:b/>
          <w:bCs/>
        </w:rPr>
        <w:t>khez?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Gaucher kór (glükocerebrozidosis).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Familiaris hypercholesterinaemia.</w:t>
      </w:r>
    </w:p>
    <w:p w:rsidR="00AB0958" w:rsidRPr="00A63705" w:rsidRDefault="00AB0958" w:rsidP="00617467">
      <w:pPr>
        <w:pStyle w:val="Listaszerbekezds"/>
        <w:numPr>
          <w:ilvl w:val="0"/>
          <w:numId w:val="172"/>
        </w:numPr>
        <w:spacing w:after="0"/>
      </w:pPr>
      <w:r w:rsidRPr="00A63705">
        <w:t>Lipoma.</w:t>
      </w:r>
    </w:p>
    <w:p w:rsidR="00AB0958" w:rsidRDefault="00AB0958" w:rsidP="00617467">
      <w:pPr>
        <w:pStyle w:val="Listaszerbekezds"/>
        <w:numPr>
          <w:ilvl w:val="0"/>
          <w:numId w:val="172"/>
        </w:numPr>
        <w:spacing w:after="0"/>
        <w:rPr>
          <w:rFonts w:cs="Times New Roman"/>
        </w:rPr>
      </w:pPr>
      <w:r w:rsidRPr="00A63705">
        <w:t>Tay-Sachs kór (ganglidiozis).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232. Melyik a legegyszerűbben alkalmazható, megbízható módszer a</w:t>
      </w:r>
      <w:r>
        <w:rPr>
          <w:b/>
          <w:bCs/>
        </w:rPr>
        <w:t xml:space="preserve"> </w:t>
      </w:r>
      <w:r w:rsidRPr="00A50E27">
        <w:rPr>
          <w:b/>
          <w:bCs/>
        </w:rPr>
        <w:t xml:space="preserve">myocardialis infarctus </w:t>
      </w:r>
      <w:r>
        <w:rPr>
          <w:b/>
          <w:bCs/>
        </w:rPr>
        <w:t xml:space="preserve">morfológiai kimutatására? 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Haematoxylin-eosin festés.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PAS festés.</w:t>
      </w:r>
    </w:p>
    <w:p w:rsidR="00AB0958" w:rsidRPr="00A63705" w:rsidRDefault="00AB0958" w:rsidP="00617467">
      <w:pPr>
        <w:pStyle w:val="Listaszerbekezds"/>
        <w:numPr>
          <w:ilvl w:val="0"/>
          <w:numId w:val="171"/>
        </w:numPr>
        <w:spacing w:after="0"/>
      </w:pPr>
      <w:r w:rsidRPr="00A63705">
        <w:t>Nitroblue tetrazolium (NBT) festés.</w:t>
      </w:r>
    </w:p>
    <w:p w:rsidR="00AB0958" w:rsidRDefault="00AB0958" w:rsidP="00617467">
      <w:pPr>
        <w:pStyle w:val="Listaszerbekezds"/>
        <w:numPr>
          <w:ilvl w:val="0"/>
          <w:numId w:val="171"/>
        </w:numPr>
        <w:spacing w:after="0"/>
        <w:rPr>
          <w:rFonts w:cs="Times New Roman"/>
        </w:rPr>
      </w:pPr>
      <w:r>
        <w:t>C</w:t>
      </w:r>
      <w:r w:rsidRPr="00A63705">
        <w:t>ytokeratin immunhisztokémiai reakció.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233. Melyik enzym aktivitásváltozása az alapja a myocar</w:t>
      </w:r>
      <w:r>
        <w:rPr>
          <w:b/>
          <w:bCs/>
        </w:rPr>
        <w:t xml:space="preserve">dialis infarctus kimutatásának? 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Alkáliás foszfatáze.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Savanyú foszfatáze.</w:t>
      </w:r>
    </w:p>
    <w:p w:rsidR="00AB0958" w:rsidRPr="00A63705" w:rsidRDefault="00AB0958" w:rsidP="00617467">
      <w:pPr>
        <w:pStyle w:val="Listaszerbekezds"/>
        <w:numPr>
          <w:ilvl w:val="0"/>
          <w:numId w:val="170"/>
        </w:numPr>
        <w:spacing w:after="0"/>
      </w:pPr>
      <w:r w:rsidRPr="00A63705">
        <w:t>Dehidrogenáze.</w:t>
      </w:r>
    </w:p>
    <w:p w:rsidR="00AB0958" w:rsidRDefault="00AB0958" w:rsidP="00617467">
      <w:pPr>
        <w:pStyle w:val="Listaszerbekezds"/>
        <w:numPr>
          <w:ilvl w:val="0"/>
          <w:numId w:val="170"/>
        </w:numPr>
        <w:spacing w:after="0"/>
        <w:rPr>
          <w:rFonts w:cs="Times New Roman"/>
        </w:rPr>
      </w:pPr>
      <w:r w:rsidRPr="00A63705">
        <w:t>Lipáze.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234. Mit vizsgálunk immunfluoreszc</w:t>
      </w:r>
      <w:r>
        <w:rPr>
          <w:b/>
          <w:bCs/>
        </w:rPr>
        <w:t xml:space="preserve">ens módszerrel a vesében? 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 méretét.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glomerulusokban lerakódó immunkomplexeket.</w:t>
      </w:r>
    </w:p>
    <w:p w:rsidR="00AB0958" w:rsidRPr="00A63705" w:rsidRDefault="00AB0958" w:rsidP="00617467">
      <w:pPr>
        <w:pStyle w:val="Listaszerbekezds"/>
        <w:numPr>
          <w:ilvl w:val="0"/>
          <w:numId w:val="169"/>
        </w:numPr>
        <w:spacing w:after="0"/>
      </w:pPr>
      <w:r w:rsidRPr="00A63705">
        <w:t>A glomerulusok sejtdússágát.</w:t>
      </w:r>
    </w:p>
    <w:p w:rsidR="00AB0958" w:rsidRDefault="00AB0958" w:rsidP="00617467">
      <w:pPr>
        <w:pStyle w:val="Listaszerbekezds"/>
        <w:numPr>
          <w:ilvl w:val="0"/>
          <w:numId w:val="169"/>
        </w:numPr>
        <w:spacing w:after="0"/>
        <w:rPr>
          <w:rFonts w:cs="Times New Roman"/>
        </w:rPr>
      </w:pPr>
      <w:r w:rsidRPr="00A63705">
        <w:t>A glomerulusban található vörösvértestek számát.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235. Milyen anyag szaporodik fel a máj parenchyma sejt</w:t>
      </w:r>
      <w:r>
        <w:rPr>
          <w:b/>
          <w:bCs/>
        </w:rPr>
        <w:t xml:space="preserve">jeiben von Gierke kórban? 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Savanyú mukopoliszaharidok.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Glikózaminoglikánok.</w:t>
      </w:r>
    </w:p>
    <w:p w:rsidR="00AB0958" w:rsidRPr="00A63705" w:rsidRDefault="00AB0958" w:rsidP="00617467">
      <w:pPr>
        <w:pStyle w:val="Listaszerbekezds"/>
        <w:numPr>
          <w:ilvl w:val="0"/>
          <w:numId w:val="168"/>
        </w:numPr>
        <w:spacing w:after="0"/>
      </w:pPr>
      <w:r w:rsidRPr="00A63705">
        <w:t>Glikogén.</w:t>
      </w:r>
    </w:p>
    <w:p w:rsidR="00AB0958" w:rsidRDefault="00AB0958" w:rsidP="00617467">
      <w:pPr>
        <w:pStyle w:val="Listaszerbekezds"/>
        <w:numPr>
          <w:ilvl w:val="0"/>
          <w:numId w:val="168"/>
        </w:numPr>
        <w:spacing w:after="0"/>
        <w:rPr>
          <w:rFonts w:cs="Times New Roman"/>
        </w:rPr>
      </w:pPr>
      <w:r w:rsidRPr="00A63705">
        <w:t>Triptofán.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236. Milyen molekulák szaporodnak fel Hurl</w:t>
      </w:r>
      <w:r>
        <w:rPr>
          <w:b/>
          <w:bCs/>
        </w:rPr>
        <w:t xml:space="preserve">er kórban a lizoszómákban? 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t>Foszfolipidek.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t>Glikogén.</w:t>
      </w:r>
    </w:p>
    <w:p w:rsidR="00AB0958" w:rsidRPr="00A63705" w:rsidRDefault="00AB0958" w:rsidP="00617467">
      <w:pPr>
        <w:pStyle w:val="Listaszerbekezds"/>
        <w:numPr>
          <w:ilvl w:val="0"/>
          <w:numId w:val="167"/>
        </w:numPr>
        <w:spacing w:after="0"/>
      </w:pPr>
      <w:r w:rsidRPr="00A63705">
        <w:lastRenderedPageBreak/>
        <w:t>Savanyú mukopoliszaharidok.</w:t>
      </w:r>
    </w:p>
    <w:p w:rsidR="00AB0958" w:rsidRDefault="00AB0958" w:rsidP="00617467">
      <w:pPr>
        <w:pStyle w:val="Listaszerbekezds"/>
        <w:numPr>
          <w:ilvl w:val="0"/>
          <w:numId w:val="167"/>
        </w:numPr>
        <w:spacing w:after="0"/>
        <w:rPr>
          <w:rFonts w:cs="Times New Roman"/>
        </w:rPr>
      </w:pPr>
      <w:r w:rsidRPr="00A63705">
        <w:t xml:space="preserve">Sfingomielinidáz enzim. 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237. Mi az elsődleges elváltozás a cysticus f</w:t>
      </w:r>
      <w:r>
        <w:rPr>
          <w:b/>
          <w:bCs/>
        </w:rPr>
        <w:t xml:space="preserve">ibrosis pathogenesisében? 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A lizoszómális enzimek hibás működése.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A klorid ionok membrán transzportjának zavara.</w:t>
      </w:r>
    </w:p>
    <w:p w:rsidR="00AB0958" w:rsidRPr="00A63705" w:rsidRDefault="00AB0958" w:rsidP="00617467">
      <w:pPr>
        <w:pStyle w:val="Listaszerbekezds"/>
        <w:numPr>
          <w:ilvl w:val="0"/>
          <w:numId w:val="166"/>
        </w:numPr>
        <w:spacing w:after="0"/>
      </w:pPr>
      <w:r w:rsidRPr="00A63705">
        <w:t>Ismétlődő felsőlégúti fertőzések.</w:t>
      </w:r>
    </w:p>
    <w:p w:rsidR="00AB0958" w:rsidRDefault="00AB0958" w:rsidP="00617467">
      <w:pPr>
        <w:pStyle w:val="Listaszerbekezds"/>
        <w:numPr>
          <w:ilvl w:val="0"/>
          <w:numId w:val="166"/>
        </w:numPr>
        <w:spacing w:after="0"/>
        <w:rPr>
          <w:rFonts w:cs="Times New Roman"/>
        </w:rPr>
      </w:pPr>
      <w:r w:rsidRPr="00A63705">
        <w:t>A vese basalis membranjainak hibás szintézise.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238. Melyik diabeteses szervkárosodás ere</w:t>
      </w:r>
      <w:r>
        <w:rPr>
          <w:b/>
          <w:bCs/>
        </w:rPr>
        <w:t xml:space="preserve">dményez mikroalbuminurát? 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diabeteses neuropathia.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Kimmelstiel-Wilson szindróma.</w:t>
      </w:r>
    </w:p>
    <w:p w:rsidR="00AB0958" w:rsidRPr="00A63705" w:rsidRDefault="00AB0958" w:rsidP="00617467">
      <w:pPr>
        <w:pStyle w:val="Listaszerbekezds"/>
        <w:numPr>
          <w:ilvl w:val="0"/>
          <w:numId w:val="165"/>
        </w:numPr>
        <w:spacing w:after="0"/>
      </w:pPr>
      <w:r w:rsidRPr="00A63705">
        <w:t>A diabeteses macroangiopathia.</w:t>
      </w:r>
    </w:p>
    <w:p w:rsidR="00AB0958" w:rsidRDefault="00AB0958" w:rsidP="00617467">
      <w:pPr>
        <w:pStyle w:val="Listaszerbekezds"/>
        <w:numPr>
          <w:ilvl w:val="0"/>
          <w:numId w:val="165"/>
        </w:numPr>
        <w:spacing w:after="0"/>
        <w:rPr>
          <w:rFonts w:cs="Times New Roman"/>
        </w:rPr>
      </w:pPr>
      <w:r w:rsidRPr="00A63705">
        <w:t>A diabeteses retinopathia.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239. Milyen szövettani eltérés látható az I.típusú diabetes mellitusos betegek</w:t>
      </w:r>
      <w:r>
        <w:rPr>
          <w:b/>
          <w:bCs/>
        </w:rPr>
        <w:t xml:space="preserve"> pancreasaban? 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Vérzések</w:t>
      </w:r>
      <w:proofErr w:type="gramStart"/>
      <w:r w:rsidRPr="00A63705">
        <w:t>,necrosisok</w:t>
      </w:r>
      <w:proofErr w:type="gramEnd"/>
      <w:r w:rsidRPr="00A63705">
        <w:t>,neutrophil leukocytas beszűrődés.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T-lymphocytas beszűrődés.</w:t>
      </w:r>
    </w:p>
    <w:p w:rsidR="00AB0958" w:rsidRPr="00A63705" w:rsidRDefault="00AB0958" w:rsidP="00617467">
      <w:pPr>
        <w:pStyle w:val="Listaszerbekezds"/>
        <w:numPr>
          <w:ilvl w:val="0"/>
          <w:numId w:val="164"/>
        </w:numPr>
        <w:spacing w:after="0"/>
      </w:pPr>
      <w:r w:rsidRPr="00A63705">
        <w:t>Hyalin lerakódása az erek falában.</w:t>
      </w:r>
    </w:p>
    <w:p w:rsidR="00AB0958" w:rsidRDefault="00AB0958" w:rsidP="00617467">
      <w:pPr>
        <w:pStyle w:val="Listaszerbekezds"/>
        <w:numPr>
          <w:ilvl w:val="0"/>
          <w:numId w:val="164"/>
        </w:numPr>
        <w:spacing w:after="0"/>
        <w:rPr>
          <w:rFonts w:cs="Times New Roman"/>
        </w:rPr>
      </w:pPr>
      <w:r w:rsidRPr="00A63705">
        <w:t>Az inzulin termelõ szigetsejtek túlburjánzása.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240. Mi</w:t>
      </w:r>
      <w:r>
        <w:rPr>
          <w:b/>
          <w:bCs/>
        </w:rPr>
        <w:t xml:space="preserve"> a melanoma? 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A melanocytak jóindulatú daganata.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A melanocytak rosszindulatú daganata.</w:t>
      </w:r>
    </w:p>
    <w:p w:rsidR="00AB0958" w:rsidRPr="00A63705" w:rsidRDefault="00AB0958" w:rsidP="00617467">
      <w:pPr>
        <w:pStyle w:val="Listaszerbekezds"/>
        <w:numPr>
          <w:ilvl w:val="0"/>
          <w:numId w:val="163"/>
        </w:numPr>
        <w:spacing w:after="0"/>
      </w:pPr>
      <w:r w:rsidRPr="00A63705">
        <w:t>Melanocyta szaporulat olyan szövetben, ahol normálisan nem fordulnak elő</w:t>
      </w:r>
      <w:r>
        <w:t xml:space="preserve"> </w:t>
      </w:r>
      <w:r w:rsidRPr="00A63705">
        <w:t>melanocyták.</w:t>
      </w:r>
    </w:p>
    <w:p w:rsidR="00AB0958" w:rsidRDefault="00AB0958" w:rsidP="00617467">
      <w:pPr>
        <w:pStyle w:val="Listaszerbekezds"/>
        <w:numPr>
          <w:ilvl w:val="0"/>
          <w:numId w:val="163"/>
        </w:numPr>
        <w:spacing w:after="0"/>
        <w:rPr>
          <w:rFonts w:cs="Times New Roman"/>
        </w:rPr>
      </w:pPr>
      <w:r w:rsidRPr="00A63705">
        <w:t>A mellékvese jóindulatú daganata.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A50E27" w:rsidRDefault="00AB0958" w:rsidP="004E2EE3">
      <w:pPr>
        <w:spacing w:after="0"/>
        <w:rPr>
          <w:rFonts w:cs="Times New Roman"/>
          <w:b/>
          <w:bCs/>
        </w:rPr>
      </w:pPr>
      <w:r w:rsidRPr="00A50E27">
        <w:rPr>
          <w:b/>
          <w:bCs/>
        </w:rPr>
        <w:t>241. Mi a cho</w:t>
      </w:r>
      <w:r>
        <w:rPr>
          <w:b/>
          <w:bCs/>
        </w:rPr>
        <w:t xml:space="preserve">ristoma? </w:t>
      </w:r>
    </w:p>
    <w:p w:rsidR="00AB0958" w:rsidRPr="00A63705" w:rsidRDefault="00AB0958" w:rsidP="00617467">
      <w:pPr>
        <w:pStyle w:val="Listaszerbekezds"/>
        <w:numPr>
          <w:ilvl w:val="0"/>
          <w:numId w:val="162"/>
        </w:numPr>
        <w:spacing w:after="0"/>
      </w:pPr>
      <w:r w:rsidRPr="00A63705">
        <w:t>Jóindulatú növedék, melynek komponensei az előfordulási helyén normálisan nem</w:t>
      </w:r>
      <w:r>
        <w:t xml:space="preserve"> </w:t>
      </w:r>
      <w:r w:rsidRPr="00A63705">
        <w:t>találhatók meg.</w:t>
      </w:r>
    </w:p>
    <w:p w:rsidR="00AB0958" w:rsidRPr="00A63705" w:rsidRDefault="00AB0958" w:rsidP="00617467">
      <w:pPr>
        <w:pStyle w:val="Listaszerbekezds"/>
        <w:numPr>
          <w:ilvl w:val="0"/>
          <w:numId w:val="162"/>
        </w:numPr>
        <w:spacing w:after="0"/>
      </w:pPr>
      <w:r w:rsidRPr="00A63705">
        <w:t>A magzatbolyhok daganata.</w:t>
      </w:r>
    </w:p>
    <w:p w:rsidR="00AB0958" w:rsidRDefault="00AB0958" w:rsidP="00617467">
      <w:pPr>
        <w:pStyle w:val="Listaszerbekezds"/>
        <w:numPr>
          <w:ilvl w:val="0"/>
          <w:numId w:val="162"/>
        </w:numPr>
        <w:spacing w:after="0"/>
        <w:rPr>
          <w:rFonts w:cs="Times New Roman"/>
        </w:rPr>
      </w:pPr>
      <w:r w:rsidRPr="00A63705">
        <w:t>Mindhárom csíralemezből származó szöveti elemeket egyaránt tartalmazó, jó-vagy</w:t>
      </w:r>
      <w:r>
        <w:t xml:space="preserve"> </w:t>
      </w:r>
      <w:r w:rsidRPr="00A63705">
        <w:t>rosszindulatú daganat.</w:t>
      </w:r>
    </w:p>
    <w:p w:rsidR="00AB0958" w:rsidRDefault="00AB0958" w:rsidP="00617467">
      <w:pPr>
        <w:pStyle w:val="Listaszerbekezds"/>
        <w:numPr>
          <w:ilvl w:val="0"/>
          <w:numId w:val="162"/>
        </w:numPr>
        <w:spacing w:after="0"/>
        <w:rPr>
          <w:rFonts w:cs="Times New Roman"/>
        </w:rPr>
      </w:pPr>
      <w:r w:rsidRPr="00A63705">
        <w:t>A szájnyálkahártya daganata.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242. Melyik nem jellemző a rosszindulatú</w:t>
      </w:r>
      <w:r>
        <w:rPr>
          <w:b/>
          <w:bCs/>
        </w:rPr>
        <w:t xml:space="preserve"> daganatok viselkedésére? 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Invazív növekedés.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Metastasis képzés.</w:t>
      </w:r>
    </w:p>
    <w:p w:rsidR="00AB0958" w:rsidRPr="00A63705" w:rsidRDefault="00AB0958" w:rsidP="00617467">
      <w:pPr>
        <w:pStyle w:val="Listaszerbekezds"/>
        <w:numPr>
          <w:ilvl w:val="0"/>
          <w:numId w:val="161"/>
        </w:numPr>
        <w:spacing w:after="0"/>
      </w:pPr>
      <w:r w:rsidRPr="00A63705">
        <w:t>Többnyire élesen körülhatároltak.</w:t>
      </w:r>
    </w:p>
    <w:p w:rsidR="00AB0958" w:rsidRDefault="00AB0958" w:rsidP="00617467">
      <w:pPr>
        <w:pStyle w:val="Listaszerbekezds"/>
        <w:numPr>
          <w:ilvl w:val="0"/>
          <w:numId w:val="161"/>
        </w:numPr>
        <w:spacing w:after="0"/>
        <w:rPr>
          <w:rFonts w:cs="Times New Roman"/>
        </w:rPr>
      </w:pPr>
      <w:r w:rsidRPr="00A63705">
        <w:t>A műtéti eltávolítás után gyakran újra kinőnek.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243. Mely tényezőket vesznek figyelembe a daganatok stadiumának</w:t>
      </w:r>
      <w:r>
        <w:rPr>
          <w:b/>
          <w:bCs/>
        </w:rPr>
        <w:t xml:space="preserve"> meghatározásakor? 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primaer tumor nagysága.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sejtek atypiájának mértéke.</w:t>
      </w:r>
    </w:p>
    <w:p w:rsidR="00AB0958" w:rsidRPr="00A63705" w:rsidRDefault="00AB0958" w:rsidP="00617467">
      <w:pPr>
        <w:pStyle w:val="Listaszerbekezds"/>
        <w:numPr>
          <w:ilvl w:val="0"/>
          <w:numId w:val="160"/>
        </w:numPr>
        <w:spacing w:after="0"/>
      </w:pPr>
      <w:r w:rsidRPr="00A63705">
        <w:t>A stroma és parenchyma aránya a daganatban.</w:t>
      </w:r>
    </w:p>
    <w:p w:rsidR="00AB0958" w:rsidRDefault="00AB0958" w:rsidP="00617467">
      <w:pPr>
        <w:pStyle w:val="Listaszerbekezds"/>
        <w:numPr>
          <w:ilvl w:val="0"/>
          <w:numId w:val="160"/>
        </w:numPr>
        <w:spacing w:after="0"/>
        <w:rPr>
          <w:rFonts w:cs="Times New Roman"/>
        </w:rPr>
      </w:pPr>
      <w:r w:rsidRPr="00A63705">
        <w:t>A sejtoszlások száma a daganatban.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lastRenderedPageBreak/>
        <w:t>244. Mi</w:t>
      </w:r>
      <w:r>
        <w:rPr>
          <w:b/>
          <w:bCs/>
        </w:rPr>
        <w:t xml:space="preserve"> az embolisatio? 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 keringésben sodródó bármely anyag miatti érlumen elzáródás.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Az ép vérpályában a vér megalvadása.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>Az érpályában keletkezett vérrög sarjszövetes átépülése.</w:t>
      </w:r>
    </w:p>
    <w:p w:rsidR="00AB0958" w:rsidRPr="00A63705" w:rsidRDefault="00AB0958" w:rsidP="00617467">
      <w:pPr>
        <w:pStyle w:val="Listaszerbekezds"/>
        <w:numPr>
          <w:ilvl w:val="0"/>
          <w:numId w:val="159"/>
        </w:numPr>
        <w:spacing w:after="0"/>
      </w:pPr>
      <w:r w:rsidRPr="00A63705">
        <w:t xml:space="preserve">Az echinococcus cysta kötőszövetes körültokolódása a májban. </w:t>
      </w:r>
    </w:p>
    <w:p w:rsidR="00AB0958" w:rsidRPr="00187FD7" w:rsidRDefault="00AB0958" w:rsidP="004E2EE3">
      <w:pPr>
        <w:pStyle w:val="Listaszerbekezds"/>
        <w:spacing w:after="0"/>
        <w:ind w:left="1065"/>
        <w:rPr>
          <w:rFonts w:cs="Times New Roman"/>
          <w:b/>
          <w:bCs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245. Melyik e</w:t>
      </w:r>
      <w:r>
        <w:rPr>
          <w:b/>
          <w:bCs/>
        </w:rPr>
        <w:t xml:space="preserve">setben alakul ki vizenyô? 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 vérplazma kolloid-ozmotikus nyomása nô.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 plazma kolloid-ozmotikus nyomása csökken.</w:t>
      </w:r>
    </w:p>
    <w:p w:rsidR="00AB0958" w:rsidRPr="00A63705" w:rsidRDefault="00AB0958" w:rsidP="00617467">
      <w:pPr>
        <w:pStyle w:val="Listaszerbekezds"/>
        <w:numPr>
          <w:ilvl w:val="0"/>
          <w:numId w:val="158"/>
        </w:numPr>
        <w:spacing w:after="0"/>
      </w:pPr>
      <w:r w:rsidRPr="00A63705">
        <w:t>Az érpermeabilitás csökken.</w:t>
      </w:r>
    </w:p>
    <w:p w:rsidR="00AB0958" w:rsidRDefault="00AB0958" w:rsidP="00617467">
      <w:pPr>
        <w:pStyle w:val="Listaszerbekezds"/>
        <w:numPr>
          <w:ilvl w:val="0"/>
          <w:numId w:val="158"/>
        </w:numPr>
        <w:spacing w:after="0"/>
        <w:rPr>
          <w:rFonts w:cs="Times New Roman"/>
        </w:rPr>
      </w:pPr>
      <w:r w:rsidRPr="00A63705">
        <w:t>A véráramlás sebessége nő.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246. Az alábbi áll</w:t>
      </w:r>
      <w:r>
        <w:rPr>
          <w:b/>
          <w:bCs/>
        </w:rPr>
        <w:t xml:space="preserve">ítások közül melyik igaz? 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gyulladásban a domináló sejttípus a plasmasejt, mert ez termeli a különféle</w:t>
      </w:r>
      <w:r>
        <w:t xml:space="preserve"> </w:t>
      </w:r>
      <w:r w:rsidRPr="00A63705">
        <w:t>ellenanyagokat.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 kimenetele lehet teljes gyógyulás vagy átmehet chronikus</w:t>
      </w:r>
      <w:r>
        <w:t xml:space="preserve"> </w:t>
      </w:r>
      <w:r w:rsidRPr="00A63705">
        <w:t>gyulladásba.</w:t>
      </w:r>
    </w:p>
    <w:p w:rsidR="00AB0958" w:rsidRPr="00A63705" w:rsidRDefault="00AB0958" w:rsidP="00617467">
      <w:pPr>
        <w:pStyle w:val="Listaszerbekezds"/>
        <w:numPr>
          <w:ilvl w:val="0"/>
          <w:numId w:val="157"/>
        </w:numPr>
        <w:spacing w:after="0"/>
      </w:pPr>
      <w:r w:rsidRPr="00A63705">
        <w:t>Az acut gyulladásban az izzadmány jellege minden esetben purulens, vagyis</w:t>
      </w:r>
      <w:r>
        <w:t xml:space="preserve"> </w:t>
      </w:r>
      <w:r w:rsidRPr="00A63705">
        <w:t>gennyképződéssel jár.</w:t>
      </w:r>
    </w:p>
    <w:p w:rsidR="00AB0958" w:rsidRDefault="00AB0958" w:rsidP="00617467">
      <w:pPr>
        <w:pStyle w:val="Listaszerbekezds"/>
        <w:numPr>
          <w:ilvl w:val="0"/>
          <w:numId w:val="157"/>
        </w:numPr>
        <w:spacing w:after="0"/>
        <w:rPr>
          <w:rFonts w:cs="Times New Roman"/>
        </w:rPr>
      </w:pPr>
      <w:r w:rsidRPr="00A63705">
        <w:t>Az acut gyulladás sohasem jár lázzal.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247. Melyik állítás igaz? 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gyulladásos válaszreakció elsősorban a károsító ágens eliminálására szolgál,</w:t>
      </w:r>
      <w:r>
        <w:t xml:space="preserve"> </w:t>
      </w:r>
      <w:r w:rsidRPr="00A63705">
        <w:t>azonban egy ponton túl maga is szövetkárosodást eredményezhet.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granulomatosus gyulladás az acut gyulladás azon specifikus formája, amelyben</w:t>
      </w:r>
      <w:r>
        <w:t xml:space="preserve"> </w:t>
      </w:r>
      <w:r w:rsidRPr="00A63705">
        <w:t>óriássejtek vannak jelen.</w:t>
      </w:r>
    </w:p>
    <w:p w:rsidR="00AB0958" w:rsidRPr="00A63705" w:rsidRDefault="00AB0958" w:rsidP="00617467">
      <w:pPr>
        <w:pStyle w:val="Listaszerbekezds"/>
        <w:numPr>
          <w:ilvl w:val="0"/>
          <w:numId w:val="156"/>
        </w:numPr>
        <w:spacing w:after="0"/>
      </w:pPr>
      <w:r w:rsidRPr="00A63705">
        <w:t>A chronicus gyulladást minden esetben megelőzi az acut gyulladás.</w:t>
      </w:r>
    </w:p>
    <w:p w:rsidR="00AB0958" w:rsidRDefault="00AB0958" w:rsidP="00617467">
      <w:pPr>
        <w:pStyle w:val="Listaszerbekezds"/>
        <w:numPr>
          <w:ilvl w:val="0"/>
          <w:numId w:val="156"/>
        </w:numPr>
        <w:spacing w:after="0"/>
        <w:rPr>
          <w:rFonts w:cs="Times New Roman"/>
        </w:rPr>
      </w:pPr>
      <w:r w:rsidRPr="00A63705">
        <w:t>A gyulladás önmagában nem eredményez szövetkárosodást, az mindig a gyulladást</w:t>
      </w:r>
      <w:r>
        <w:t xml:space="preserve"> </w:t>
      </w:r>
      <w:r w:rsidRPr="00A63705">
        <w:t>kiváltó tényező következménye.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248. Mikor van létjogosultsága a diagnosztikában az intraoperatív fagyasztásos</w:t>
      </w:r>
      <w:r>
        <w:rPr>
          <w:b/>
          <w:bCs/>
        </w:rPr>
        <w:t xml:space="preserve"> </w:t>
      </w:r>
      <w:r w:rsidRPr="00B13032">
        <w:rPr>
          <w:b/>
          <w:bCs/>
        </w:rPr>
        <w:t>szövettani viz</w:t>
      </w:r>
      <w:r>
        <w:rPr>
          <w:b/>
          <w:bCs/>
        </w:rPr>
        <w:t xml:space="preserve">sgálatnak? 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Annak megállapítása, hogy van-e carcinomas elváltozás a szövetmintában.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 lymphomak tipizálása a nyirokcsomókban.</w:t>
      </w:r>
    </w:p>
    <w:p w:rsidR="00AB0958" w:rsidRPr="00A63705" w:rsidRDefault="00AB0958" w:rsidP="00617467">
      <w:pPr>
        <w:pStyle w:val="Listaszerbekezds"/>
        <w:numPr>
          <w:ilvl w:val="0"/>
          <w:numId w:val="155"/>
        </w:numPr>
        <w:spacing w:after="0"/>
      </w:pPr>
      <w:r w:rsidRPr="00A63705">
        <w:t>A lágyrésztumorok differenciáldiagnosztikája.</w:t>
      </w:r>
    </w:p>
    <w:p w:rsidR="00AB0958" w:rsidRDefault="00AB0958" w:rsidP="00617467">
      <w:pPr>
        <w:pStyle w:val="Listaszerbekezds"/>
        <w:numPr>
          <w:ilvl w:val="0"/>
          <w:numId w:val="155"/>
        </w:numPr>
        <w:spacing w:after="0"/>
        <w:rPr>
          <w:rFonts w:cs="Times New Roman"/>
        </w:rPr>
      </w:pPr>
      <w:r w:rsidRPr="00A63705">
        <w:t>Csak a nem daganatos szövettani elváltozások felismerésére.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249. Melyik állítás igaz a</w:t>
      </w:r>
      <w:r>
        <w:rPr>
          <w:b/>
          <w:bCs/>
        </w:rPr>
        <w:t xml:space="preserve"> non-Hodgkin lymphomakra? 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A prognosis szempontjából a lymphoma sejtösszetételénél fontosabb a beteg</w:t>
      </w:r>
      <w:r>
        <w:t xml:space="preserve"> </w:t>
      </w:r>
      <w:r w:rsidRPr="00A63705">
        <w:t>életkora, valamint a folyamat anatomiai kiterjedtsége.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Lymphomas infiltratio ("metastasis") leginkább a szívben és a vesékben alakul ki.</w:t>
      </w:r>
    </w:p>
    <w:p w:rsidR="00AB0958" w:rsidRPr="00A63705" w:rsidRDefault="00AB0958" w:rsidP="00617467">
      <w:pPr>
        <w:pStyle w:val="Listaszerbekezds"/>
        <w:numPr>
          <w:ilvl w:val="0"/>
          <w:numId w:val="154"/>
        </w:numPr>
        <w:spacing w:after="0"/>
      </w:pPr>
      <w:r w:rsidRPr="00A63705">
        <w:t>A T-sejtes lymphomak a leggyakoribbak.</w:t>
      </w:r>
    </w:p>
    <w:p w:rsidR="00AB0958" w:rsidRDefault="00AB0958" w:rsidP="00617467">
      <w:pPr>
        <w:pStyle w:val="Listaszerbekezds"/>
        <w:numPr>
          <w:ilvl w:val="0"/>
          <w:numId w:val="154"/>
        </w:numPr>
        <w:spacing w:after="0"/>
        <w:rPr>
          <w:rFonts w:cs="Times New Roman"/>
        </w:rPr>
      </w:pPr>
      <w:r w:rsidRPr="00A63705">
        <w:t>Mindig tartalmaznak Reed-Sternberg óriássejteket.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250. Az alábbi állítások közül melyik nem igaz a pepticus gyomorfekélyekkel</w:t>
      </w:r>
      <w:r>
        <w:rPr>
          <w:b/>
          <w:bCs/>
        </w:rPr>
        <w:t xml:space="preserve"> kapcsolatban? 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Komplikációi lehetnek: vérzés, perforattio, peritonitis.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Hosszan fennálló folyamatok esetében a gyógyulás hegszövet hátrahagyásával</w:t>
      </w:r>
      <w:r>
        <w:t xml:space="preserve"> </w:t>
      </w:r>
      <w:r w:rsidRPr="00A63705">
        <w:t>történik.</w:t>
      </w:r>
    </w:p>
    <w:p w:rsidR="00AB0958" w:rsidRPr="00A63705" w:rsidRDefault="00AB0958" w:rsidP="00617467">
      <w:pPr>
        <w:pStyle w:val="Listaszerbekezds"/>
        <w:numPr>
          <w:ilvl w:val="0"/>
          <w:numId w:val="153"/>
        </w:numPr>
        <w:spacing w:after="0"/>
      </w:pPr>
      <w:r w:rsidRPr="00A63705">
        <w:t>Előbb-utóbb a gyomor nyálkahártya carcinomas transzformációját eredményezik.</w:t>
      </w:r>
    </w:p>
    <w:p w:rsidR="00AB0958" w:rsidRDefault="00AB0958" w:rsidP="00617467">
      <w:pPr>
        <w:pStyle w:val="Listaszerbekezds"/>
        <w:numPr>
          <w:ilvl w:val="0"/>
          <w:numId w:val="153"/>
        </w:numPr>
        <w:spacing w:after="0"/>
        <w:rPr>
          <w:rFonts w:cs="Times New Roman"/>
        </w:rPr>
      </w:pPr>
      <w:r w:rsidRPr="00A63705">
        <w:t xml:space="preserve">Főleg felnőttek betegsége. </w:t>
      </w:r>
    </w:p>
    <w:p w:rsidR="00AB0958" w:rsidRPr="00A63705" w:rsidRDefault="00AB0958" w:rsidP="00D04395">
      <w:pPr>
        <w:pStyle w:val="Listaszerbekezds"/>
        <w:spacing w:after="0"/>
        <w:rPr>
          <w:rFonts w:cs="Times New Roman"/>
        </w:rPr>
      </w:pPr>
    </w:p>
    <w:p w:rsidR="00AB0958" w:rsidRPr="00B13032" w:rsidRDefault="00AB0958" w:rsidP="004E2EE3">
      <w:pPr>
        <w:spacing w:after="0"/>
        <w:rPr>
          <w:rFonts w:cs="Times New Roman"/>
          <w:b/>
          <w:bCs/>
        </w:rPr>
      </w:pPr>
      <w:r w:rsidRPr="00B13032">
        <w:rPr>
          <w:b/>
          <w:bCs/>
        </w:rPr>
        <w:t>251. A gyomorrákkal kapcsolatban</w:t>
      </w:r>
      <w:r>
        <w:rPr>
          <w:b/>
          <w:bCs/>
        </w:rPr>
        <w:t xml:space="preserve"> melyik állítás nem igaz? </w:t>
      </w:r>
    </w:p>
    <w:p w:rsidR="00AB0958" w:rsidRPr="00A63705" w:rsidRDefault="00AB0958" w:rsidP="00617467">
      <w:pPr>
        <w:pStyle w:val="Listaszerbekezds"/>
        <w:numPr>
          <w:ilvl w:val="0"/>
          <w:numId w:val="152"/>
        </w:numPr>
        <w:spacing w:after="0"/>
      </w:pPr>
      <w:r w:rsidRPr="00A63705">
        <w:t>Az idült, atrophias gastritis hajlamosít a kialakulására.</w:t>
      </w:r>
    </w:p>
    <w:p w:rsidR="00AB0958" w:rsidRDefault="00AB0958" w:rsidP="00617467">
      <w:pPr>
        <w:pStyle w:val="Listaszerbekezds"/>
        <w:numPr>
          <w:ilvl w:val="0"/>
          <w:numId w:val="152"/>
        </w:numPr>
        <w:spacing w:after="0"/>
        <w:rPr>
          <w:rFonts w:cs="Times New Roman"/>
        </w:rPr>
      </w:pPr>
      <w:r w:rsidRPr="00A63705">
        <w:t>Makroszkóposan lehet polypoid, kifekélyesedő, illetve diffúzan infiltraló</w:t>
      </w:r>
      <w:r>
        <w:t xml:space="preserve"> </w:t>
      </w:r>
      <w:r w:rsidRPr="00A63705">
        <w:t>megjelenésű.</w:t>
      </w:r>
    </w:p>
    <w:p w:rsidR="00AB0958" w:rsidRPr="00A63705" w:rsidRDefault="00AB0958" w:rsidP="00617467">
      <w:pPr>
        <w:pStyle w:val="Listaszerbekezds"/>
        <w:numPr>
          <w:ilvl w:val="0"/>
          <w:numId w:val="152"/>
        </w:numPr>
        <w:spacing w:after="0"/>
      </w:pPr>
      <w:r w:rsidRPr="00A63705">
        <w:t>Szövetileg túlnyomó többségük laphámrák.</w:t>
      </w:r>
    </w:p>
    <w:p w:rsidR="00AB0958" w:rsidRDefault="00AB0958" w:rsidP="00617467">
      <w:pPr>
        <w:pStyle w:val="Listaszerbekezds"/>
        <w:numPr>
          <w:ilvl w:val="0"/>
          <w:numId w:val="152"/>
        </w:numPr>
        <w:spacing w:after="0"/>
        <w:rPr>
          <w:rFonts w:cs="Times New Roman"/>
        </w:rPr>
      </w:pPr>
      <w:r w:rsidRPr="00A63705">
        <w:t>Szövetileg többségük adenocarcinoma.</w:t>
      </w:r>
    </w:p>
    <w:p w:rsidR="00AB0958" w:rsidRDefault="00AB0958" w:rsidP="00DD4300">
      <w:pPr>
        <w:pStyle w:val="Listaszerbekezds"/>
        <w:spacing w:after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</w:rPr>
      </w:pPr>
      <w:r w:rsidRPr="007C1DBB">
        <w:rPr>
          <w:b/>
          <w:bCs/>
        </w:rPr>
        <w:t xml:space="preserve">252. Melyik állítás igaz a vastagbélrákokra vonatkozóan? 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Minél nagyobb, illetve minél villosusabb egy adenoma, annál nagyobb az esély a</w:t>
      </w:r>
      <w:r>
        <w:t xml:space="preserve"> </w:t>
      </w:r>
      <w:r w:rsidRPr="00A63705">
        <w:t>rákos elfajulásra.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A vastagbélrákok leggyakoribbak a jobb colonfélben.</w:t>
      </w:r>
    </w:p>
    <w:p w:rsidR="00AB0958" w:rsidRPr="00A63705" w:rsidRDefault="00AB0958" w:rsidP="00617467">
      <w:pPr>
        <w:pStyle w:val="Listaszerbekezds"/>
        <w:numPr>
          <w:ilvl w:val="0"/>
          <w:numId w:val="350"/>
        </w:numPr>
        <w:spacing w:after="0" w:line="240" w:lineRule="auto"/>
      </w:pPr>
      <w:r w:rsidRPr="00A63705">
        <w:t>A vastagbélrákok kialakulására hajlamosít a Crohn betegség, a colitis ulcerosa</w:t>
      </w:r>
      <w:r>
        <w:t xml:space="preserve"> </w:t>
      </w:r>
      <w:r w:rsidRPr="00A63705">
        <w:t>azonban nem.</w:t>
      </w:r>
    </w:p>
    <w:p w:rsidR="00AB0958" w:rsidRDefault="00AB0958" w:rsidP="00617467">
      <w:pPr>
        <w:pStyle w:val="Listaszerbekezds"/>
        <w:numPr>
          <w:ilvl w:val="0"/>
          <w:numId w:val="350"/>
        </w:numPr>
        <w:spacing w:after="0" w:line="240" w:lineRule="auto"/>
        <w:rPr>
          <w:rFonts w:cs="Times New Roman"/>
        </w:rPr>
      </w:pPr>
      <w:r w:rsidRPr="00A63705">
        <w:t>Elsősorban a nem villosus adenomák hajlamosak rákos átalakulásra.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253. Mi </w:t>
      </w:r>
      <w:r>
        <w:rPr>
          <w:b/>
          <w:bCs/>
        </w:rPr>
        <w:t xml:space="preserve">a mechanikus cholestasis? 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Az epetermelődés zavara a májsejtekben.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 májon kívüli epeútrendszer elzáródásának következménye.</w:t>
      </w:r>
    </w:p>
    <w:p w:rsidR="00AB0958" w:rsidRPr="00A63705" w:rsidRDefault="00AB0958" w:rsidP="00617467">
      <w:pPr>
        <w:pStyle w:val="Listaszerbekezds"/>
        <w:numPr>
          <w:ilvl w:val="0"/>
          <w:numId w:val="349"/>
        </w:numPr>
        <w:spacing w:after="0" w:line="240" w:lineRule="auto"/>
      </w:pPr>
      <w:r w:rsidRPr="00A63705">
        <w:t>A májsejtek koleszterin lebontó tevékenységének zavara.</w:t>
      </w:r>
    </w:p>
    <w:p w:rsidR="00AB0958" w:rsidRDefault="00AB0958" w:rsidP="00617467">
      <w:pPr>
        <w:pStyle w:val="Listaszerbekezds"/>
        <w:numPr>
          <w:ilvl w:val="0"/>
          <w:numId w:val="349"/>
        </w:numPr>
        <w:spacing w:after="0" w:line="240" w:lineRule="auto"/>
        <w:rPr>
          <w:rFonts w:cs="Times New Roman"/>
        </w:rPr>
      </w:pPr>
      <w:r w:rsidRPr="00A63705">
        <w:t>A vérpályában történő fokozott vörösvértest pusztulás (haemolysis) következménye.</w:t>
      </w:r>
    </w:p>
    <w:p w:rsidR="00AB0958" w:rsidRPr="00A63705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254. A májcirrh</w:t>
      </w:r>
      <w:r>
        <w:rPr>
          <w:b/>
          <w:bCs/>
        </w:rPr>
        <w:t xml:space="preserve">osis morfológiai lényege: 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kis epeutak erős burjánzása a májban.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máj szerkezetének átépülése, ami sejtpusztulással és regeneratioval jár együtt.</w:t>
      </w:r>
    </w:p>
    <w:p w:rsidR="00AB0958" w:rsidRPr="00A63705" w:rsidRDefault="00AB0958" w:rsidP="00617467">
      <w:pPr>
        <w:pStyle w:val="Listaszerbekezds"/>
        <w:numPr>
          <w:ilvl w:val="0"/>
          <w:numId w:val="348"/>
        </w:numPr>
        <w:spacing w:after="0" w:line="240" w:lineRule="auto"/>
      </w:pPr>
      <w:r w:rsidRPr="00A63705">
        <w:t>A máj vírusos fertôzôdése</w:t>
      </w:r>
      <w:proofErr w:type="gramStart"/>
      <w:r w:rsidRPr="00A63705">
        <w:t>,ami</w:t>
      </w:r>
      <w:proofErr w:type="gramEnd"/>
      <w:r w:rsidRPr="00A63705">
        <w:t xml:space="preserve"> májgyulladást okoz és emiatt a máj nem tud</w:t>
      </w:r>
      <w:r>
        <w:t xml:space="preserve"> </w:t>
      </w:r>
      <w:r w:rsidRPr="00A63705">
        <w:t>működni.</w:t>
      </w:r>
    </w:p>
    <w:p w:rsidR="00AB0958" w:rsidRDefault="00AB0958" w:rsidP="00617467">
      <w:pPr>
        <w:pStyle w:val="Listaszerbekezds"/>
        <w:numPr>
          <w:ilvl w:val="0"/>
          <w:numId w:val="348"/>
        </w:numPr>
        <w:spacing w:after="0" w:line="240" w:lineRule="auto"/>
        <w:rPr>
          <w:rFonts w:cs="Times New Roman"/>
        </w:rPr>
      </w:pPr>
      <w:r w:rsidRPr="00A63705">
        <w:t>A máj vér-sinusoidjainak gócos tágulata.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255. A máj leggyakoribb rosszindu</w:t>
      </w:r>
      <w:r>
        <w:rPr>
          <w:b/>
          <w:bCs/>
        </w:rPr>
        <w:t xml:space="preserve">latú daganata kiindulhat: 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A63705">
        <w:t>A májban lévő nyirokerekből.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A63705">
        <w:t>A máj sinusoidjainak endothel sejtjeiből.</w:t>
      </w:r>
    </w:p>
    <w:p w:rsidR="00AB0958" w:rsidRPr="00A63705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>
        <w:t>A</w:t>
      </w:r>
      <w:r w:rsidRPr="00A63705">
        <w:t xml:space="preserve"> hepatocytakból vagy az epeelvezető rendszer hámjából.</w:t>
      </w:r>
    </w:p>
    <w:p w:rsidR="00AB0958" w:rsidRPr="00DD4300" w:rsidRDefault="00AB0958" w:rsidP="00617467">
      <w:pPr>
        <w:pStyle w:val="Listaszerbekezds"/>
        <w:numPr>
          <w:ilvl w:val="0"/>
          <w:numId w:val="347"/>
        </w:numPr>
        <w:spacing w:after="0" w:line="240" w:lineRule="auto"/>
      </w:pPr>
      <w:r w:rsidRPr="00DD4300">
        <w:t>A máj vér-sinusoidjainak falában lévő Kupffer sejtekbõl (phagocytákból).</w:t>
      </w:r>
    </w:p>
    <w:p w:rsidR="00AB0958" w:rsidRPr="00DD4300" w:rsidRDefault="00AB0958" w:rsidP="00DD4300">
      <w:pPr>
        <w:pStyle w:val="Listaszerbekezds"/>
        <w:spacing w:after="0" w:line="240" w:lineRule="auto"/>
        <w:rPr>
          <w:rFonts w:cs="Times New Roman"/>
          <w:b/>
          <w:bCs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256. Melyik állítás nem i</w:t>
      </w:r>
      <w:r>
        <w:rPr>
          <w:b/>
          <w:bCs/>
        </w:rPr>
        <w:t xml:space="preserve">gaz az epehólyag köveire: 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Sárgaságot okoznak.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Sokszor teljesen tünetmentesek.</w:t>
      </w:r>
    </w:p>
    <w:p w:rsidR="00AB0958" w:rsidRPr="00A63705" w:rsidRDefault="00AB0958" w:rsidP="00617467">
      <w:pPr>
        <w:pStyle w:val="Listaszerbekezds"/>
        <w:numPr>
          <w:ilvl w:val="0"/>
          <w:numId w:val="346"/>
        </w:numPr>
        <w:spacing w:after="0" w:line="240" w:lineRule="auto"/>
      </w:pPr>
      <w:r w:rsidRPr="00A63705">
        <w:t>Acut vagy chronikus epehólyag gyulladást okozhatnak.</w:t>
      </w:r>
    </w:p>
    <w:p w:rsidR="00AB0958" w:rsidRDefault="00AB0958" w:rsidP="00617467">
      <w:pPr>
        <w:pStyle w:val="Listaszerbekezds"/>
        <w:numPr>
          <w:ilvl w:val="0"/>
          <w:numId w:val="346"/>
        </w:numPr>
        <w:spacing w:after="0" w:line="240" w:lineRule="auto"/>
        <w:rPr>
          <w:rFonts w:cs="Times New Roman"/>
        </w:rPr>
      </w:pPr>
      <w:r w:rsidRPr="00A63705">
        <w:t>Az epehólyag fal kilukadásához (perforatiojához) vezethetnek.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257</w:t>
      </w:r>
      <w:r w:rsidRPr="007C1DBB">
        <w:rPr>
          <w:b/>
          <w:bCs/>
        </w:rPr>
        <w:t>. Májgyulladást okozó tényező, ami azután má</w:t>
      </w:r>
      <w:r>
        <w:rPr>
          <w:b/>
          <w:bCs/>
        </w:rPr>
        <w:t xml:space="preserve">jsejtes rákot is okozhat: 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>HIV fertőzés.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 xml:space="preserve">Hepatitis "C" </w:t>
      </w:r>
      <w:proofErr w:type="gramStart"/>
      <w:r w:rsidRPr="00A63705">
        <w:t>vírus fertőzés</w:t>
      </w:r>
      <w:proofErr w:type="gramEnd"/>
      <w:r w:rsidRPr="00A63705">
        <w:t>.</w:t>
      </w:r>
    </w:p>
    <w:p w:rsidR="00AB0958" w:rsidRPr="00A63705" w:rsidRDefault="00AB0958" w:rsidP="00617467">
      <w:pPr>
        <w:pStyle w:val="Listaszerbekezds"/>
        <w:numPr>
          <w:ilvl w:val="0"/>
          <w:numId w:val="345"/>
        </w:numPr>
        <w:spacing w:after="0" w:line="240" w:lineRule="auto"/>
      </w:pPr>
      <w:r w:rsidRPr="00A63705">
        <w:t xml:space="preserve">Hepatitis "E" </w:t>
      </w:r>
      <w:proofErr w:type="gramStart"/>
      <w:r w:rsidRPr="00A63705">
        <w:t>vírus fertőzés</w:t>
      </w:r>
      <w:proofErr w:type="gramEnd"/>
      <w:r w:rsidRPr="00A63705">
        <w:t>.</w:t>
      </w:r>
    </w:p>
    <w:p w:rsidR="00AB0958" w:rsidRDefault="00AB0958" w:rsidP="00617467">
      <w:pPr>
        <w:pStyle w:val="Listaszerbekezds"/>
        <w:numPr>
          <w:ilvl w:val="0"/>
          <w:numId w:val="345"/>
        </w:numPr>
        <w:spacing w:after="0" w:line="240" w:lineRule="auto"/>
        <w:rPr>
          <w:rFonts w:cs="Times New Roman"/>
        </w:rPr>
      </w:pPr>
      <w:r w:rsidRPr="00A63705">
        <w:t xml:space="preserve">Escherichia coli fertőzés.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258. A hasnyálmirigy le</w:t>
      </w:r>
      <w:r>
        <w:rPr>
          <w:b/>
          <w:bCs/>
        </w:rPr>
        <w:t xml:space="preserve">ggyakoribb megbetegedése: 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Cysticus fibrosis.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Pancreas cysta.</w:t>
      </w:r>
    </w:p>
    <w:p w:rsidR="00AB0958" w:rsidRPr="00A63705" w:rsidRDefault="00AB0958" w:rsidP="00617467">
      <w:pPr>
        <w:pStyle w:val="Listaszerbekezds"/>
        <w:numPr>
          <w:ilvl w:val="0"/>
          <w:numId w:val="344"/>
        </w:numPr>
        <w:spacing w:after="0" w:line="240" w:lineRule="auto"/>
      </w:pPr>
      <w:r w:rsidRPr="00A63705">
        <w:t>Hasnyálmirigy gyulladás (pancreatitis).</w:t>
      </w:r>
    </w:p>
    <w:p w:rsidR="00AB0958" w:rsidRDefault="00AB0958" w:rsidP="00617467">
      <w:pPr>
        <w:pStyle w:val="Listaszerbekezds"/>
        <w:numPr>
          <w:ilvl w:val="0"/>
          <w:numId w:val="344"/>
        </w:numPr>
        <w:spacing w:after="0" w:line="240" w:lineRule="auto"/>
        <w:rPr>
          <w:rFonts w:cs="Times New Roman"/>
        </w:rPr>
      </w:pPr>
      <w:r w:rsidRPr="00A63705">
        <w:t>Fejlődési zavar miatt csak kivezetőcsövekből áll.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259. A heveny (acut) pancreatitis leggy</w:t>
      </w:r>
      <w:r>
        <w:rPr>
          <w:b/>
          <w:bCs/>
        </w:rPr>
        <w:t xml:space="preserve">akoribb következménye: 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t>Cukorbetegség.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lastRenderedPageBreak/>
        <w:t>Cysta képződés a pancreasban.</w:t>
      </w:r>
    </w:p>
    <w:p w:rsidR="00AB0958" w:rsidRPr="00A63705" w:rsidRDefault="00AB0958" w:rsidP="00617467">
      <w:pPr>
        <w:pStyle w:val="Listaszerbekezds"/>
        <w:numPr>
          <w:ilvl w:val="0"/>
          <w:numId w:val="343"/>
        </w:numPr>
        <w:spacing w:after="0" w:line="240" w:lineRule="auto"/>
      </w:pPr>
      <w:r w:rsidRPr="00A63705">
        <w:t>A pancreasban és a körülötte lévő zsírszövetben elhalás és következményes</w:t>
      </w:r>
      <w:r>
        <w:t xml:space="preserve"> </w:t>
      </w:r>
      <w:r w:rsidRPr="00A63705">
        <w:t>hashártyagyulladás.</w:t>
      </w:r>
    </w:p>
    <w:p w:rsidR="00AB0958" w:rsidRDefault="00AB0958" w:rsidP="00617467">
      <w:pPr>
        <w:pStyle w:val="Listaszerbekezds"/>
        <w:numPr>
          <w:ilvl w:val="0"/>
          <w:numId w:val="343"/>
        </w:numPr>
        <w:spacing w:after="0" w:line="240" w:lineRule="auto"/>
        <w:rPr>
          <w:rFonts w:cs="Times New Roman"/>
        </w:rPr>
      </w:pPr>
      <w:r w:rsidRPr="00A63705">
        <w:t>Kőképződés a pancreas kivezetőcsöveiben.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260. Haemo</w:t>
      </w:r>
      <w:r>
        <w:rPr>
          <w:b/>
          <w:bCs/>
        </w:rPr>
        <w:t xml:space="preserve">lytikus anaemiát okozhat: 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B12 viatmin hiánya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vérvesztés</w:t>
      </w:r>
    </w:p>
    <w:p w:rsidR="00AB0958" w:rsidRPr="00A63705" w:rsidRDefault="00AB0958" w:rsidP="00617467">
      <w:pPr>
        <w:pStyle w:val="Listaszerbekezds"/>
        <w:numPr>
          <w:ilvl w:val="0"/>
          <w:numId w:val="342"/>
        </w:numPr>
        <w:spacing w:after="0" w:line="240" w:lineRule="auto"/>
      </w:pPr>
      <w:r w:rsidRPr="00A63705">
        <w:t>vashiány</w:t>
      </w:r>
    </w:p>
    <w:p w:rsidR="00AB0958" w:rsidRDefault="00AB0958" w:rsidP="00617467">
      <w:pPr>
        <w:pStyle w:val="Listaszerbekezds"/>
        <w:numPr>
          <w:ilvl w:val="0"/>
          <w:numId w:val="342"/>
        </w:numPr>
        <w:spacing w:after="0" w:line="240" w:lineRule="auto"/>
        <w:rPr>
          <w:rFonts w:cs="Times New Roman"/>
        </w:rPr>
      </w:pPr>
      <w:r w:rsidRPr="00A63705">
        <w:t>műanyag szívbillentyű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261. Az endocrin rends</w:t>
      </w:r>
      <w:r>
        <w:rPr>
          <w:b/>
          <w:bCs/>
        </w:rPr>
        <w:t xml:space="preserve">zer általános jellemzôje: 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hormontermelő sejtek egymásra hatnak.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hormontermelő sejtek saját magukra hatnak.</w:t>
      </w:r>
    </w:p>
    <w:p w:rsidR="00AB0958" w:rsidRPr="00A63705" w:rsidRDefault="00AB0958" w:rsidP="00617467">
      <w:pPr>
        <w:pStyle w:val="Listaszerbekezds"/>
        <w:numPr>
          <w:ilvl w:val="0"/>
          <w:numId w:val="341"/>
        </w:numPr>
        <w:spacing w:after="0" w:line="240" w:lineRule="auto"/>
      </w:pPr>
      <w:r w:rsidRPr="00A63705">
        <w:t>A sejtek által kiválasztott hormonok a véráramba kerülve másutt fejtik ki a</w:t>
      </w:r>
      <w:r>
        <w:t xml:space="preserve"> </w:t>
      </w:r>
      <w:r w:rsidRPr="00A63705">
        <w:t>hatásukat.</w:t>
      </w:r>
    </w:p>
    <w:p w:rsidR="00AB0958" w:rsidRDefault="00AB0958" w:rsidP="00617467">
      <w:pPr>
        <w:pStyle w:val="Listaszerbekezds"/>
        <w:numPr>
          <w:ilvl w:val="0"/>
          <w:numId w:val="341"/>
        </w:numPr>
        <w:spacing w:after="0" w:line="240" w:lineRule="auto"/>
        <w:rPr>
          <w:rFonts w:cs="Times New Roman"/>
        </w:rPr>
      </w:pPr>
      <w:r w:rsidRPr="00A63705">
        <w:t>A hormontermelő sejtek hormonjaikat a nyirokerekbe ürítik.</w:t>
      </w:r>
    </w:p>
    <w:p w:rsidR="00AB0958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</w:rPr>
      </w:pPr>
      <w:r w:rsidRPr="007C1DBB">
        <w:rPr>
          <w:b/>
          <w:bCs/>
        </w:rPr>
        <w:t xml:space="preserve">262. Melyik az endocrin rendszer fő irányítója: 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Az agyalapi mirigy.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 tobozmirigy.</w:t>
      </w:r>
    </w:p>
    <w:p w:rsidR="00AB0958" w:rsidRPr="00A63705" w:rsidRDefault="00AB0958" w:rsidP="00617467">
      <w:pPr>
        <w:pStyle w:val="Listaszerbekezds"/>
        <w:numPr>
          <w:ilvl w:val="0"/>
          <w:numId w:val="340"/>
        </w:numPr>
        <w:spacing w:after="0" w:line="240" w:lineRule="auto"/>
      </w:pPr>
      <w:r w:rsidRPr="00A63705">
        <w:t>A pajzsmirigy.</w:t>
      </w:r>
    </w:p>
    <w:p w:rsidR="00AB0958" w:rsidRDefault="00AB0958" w:rsidP="00617467">
      <w:pPr>
        <w:pStyle w:val="Listaszerbekezds"/>
        <w:numPr>
          <w:ilvl w:val="0"/>
          <w:numId w:val="340"/>
        </w:numPr>
        <w:spacing w:after="0" w:line="240" w:lineRule="auto"/>
        <w:rPr>
          <w:rFonts w:cs="Times New Roman"/>
        </w:rPr>
      </w:pPr>
      <w:r w:rsidRPr="00A63705">
        <w:t>A parotis.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263. A</w:t>
      </w:r>
      <w:r>
        <w:rPr>
          <w:b/>
          <w:bCs/>
        </w:rPr>
        <w:t xml:space="preserve"> golyva leggyakoribb oka: 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pajzsmirigy túlműködése.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pajzsmirigy "C" sejtjeinek elszaporodása.</w:t>
      </w:r>
    </w:p>
    <w:p w:rsidR="00AB0958" w:rsidRPr="00A63705" w:rsidRDefault="00AB0958" w:rsidP="00617467">
      <w:pPr>
        <w:pStyle w:val="Listaszerbekezds"/>
        <w:numPr>
          <w:ilvl w:val="0"/>
          <w:numId w:val="339"/>
        </w:numPr>
        <w:spacing w:after="0" w:line="240" w:lineRule="auto"/>
      </w:pPr>
      <w:r w:rsidRPr="00A63705">
        <w:t>A TSH hormon termelődésének fokozódása miatt a pajzsmirigy állományának</w:t>
      </w:r>
      <w:r>
        <w:t xml:space="preserve"> </w:t>
      </w:r>
      <w:r w:rsidRPr="00A63705">
        <w:t>megnövekedése.</w:t>
      </w:r>
    </w:p>
    <w:p w:rsidR="00AB0958" w:rsidRDefault="00AB0958" w:rsidP="00617467">
      <w:pPr>
        <w:pStyle w:val="Listaszerbekezds"/>
        <w:numPr>
          <w:ilvl w:val="0"/>
          <w:numId w:val="339"/>
        </w:numPr>
        <w:spacing w:after="0" w:line="240" w:lineRule="auto"/>
        <w:rPr>
          <w:rFonts w:cs="Times New Roman"/>
        </w:rPr>
      </w:pPr>
      <w:r w:rsidRPr="00A63705">
        <w:t>A kisagy fokozott működése.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264. Melyik kórokozó által okozott sepsisben fordulhat elő elsősorban</w:t>
      </w:r>
      <w:r>
        <w:rPr>
          <w:b/>
          <w:bCs/>
        </w:rPr>
        <w:t xml:space="preserve"> </w:t>
      </w:r>
      <w:r w:rsidRPr="007C1DBB">
        <w:rPr>
          <w:b/>
          <w:bCs/>
        </w:rPr>
        <w:t>mellékve</w:t>
      </w:r>
      <w:r>
        <w:rPr>
          <w:b/>
          <w:bCs/>
        </w:rPr>
        <w:t xml:space="preserve">se kéreg elégtelenség? 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Kanyaró vírus.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Streptococcus.</w:t>
      </w:r>
    </w:p>
    <w:p w:rsidR="00AB0958" w:rsidRPr="00A63705" w:rsidRDefault="00AB0958" w:rsidP="00617467">
      <w:pPr>
        <w:pStyle w:val="Listaszerbekezds"/>
        <w:numPr>
          <w:ilvl w:val="0"/>
          <w:numId w:val="338"/>
        </w:numPr>
        <w:spacing w:after="0" w:line="240" w:lineRule="auto"/>
      </w:pPr>
      <w:r w:rsidRPr="00A63705">
        <w:t>Meningococcus.</w:t>
      </w:r>
    </w:p>
    <w:p w:rsidR="00AB0958" w:rsidRDefault="00AB0958" w:rsidP="00617467">
      <w:pPr>
        <w:pStyle w:val="Listaszerbekezds"/>
        <w:numPr>
          <w:ilvl w:val="0"/>
          <w:numId w:val="338"/>
        </w:numPr>
        <w:spacing w:after="0" w:line="240" w:lineRule="auto"/>
        <w:rPr>
          <w:rFonts w:cs="Times New Roman"/>
        </w:rPr>
      </w:pPr>
      <w:r w:rsidRPr="00A63705">
        <w:t>Escherichia coli.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265. A mellékvese</w:t>
      </w:r>
      <w:r>
        <w:rPr>
          <w:b/>
          <w:bCs/>
        </w:rPr>
        <w:t xml:space="preserve">velő leggyakoribb tumora: 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Angiosarcoma.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Nyáktermelő adenocarcinoma.</w:t>
      </w:r>
    </w:p>
    <w:p w:rsidR="00AB0958" w:rsidRPr="00A63705" w:rsidRDefault="00AB0958" w:rsidP="00617467">
      <w:pPr>
        <w:pStyle w:val="Listaszerbekezds"/>
        <w:numPr>
          <w:ilvl w:val="0"/>
          <w:numId w:val="337"/>
        </w:numPr>
        <w:spacing w:after="0" w:line="240" w:lineRule="auto"/>
      </w:pPr>
      <w:r w:rsidRPr="00A63705">
        <w:t>Phaeochromocytoma.</w:t>
      </w:r>
    </w:p>
    <w:p w:rsidR="00AB0958" w:rsidRDefault="00AB0958" w:rsidP="00617467">
      <w:pPr>
        <w:pStyle w:val="Listaszerbekezds"/>
        <w:numPr>
          <w:ilvl w:val="0"/>
          <w:numId w:val="337"/>
        </w:numPr>
        <w:spacing w:after="0" w:line="240" w:lineRule="auto"/>
        <w:rPr>
          <w:rFonts w:cs="Times New Roman"/>
        </w:rPr>
      </w:pPr>
      <w:r w:rsidRPr="00A63705">
        <w:t xml:space="preserve">Leiomyoma.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266. Mi a glomeruláris betegségek fő o</w:t>
      </w:r>
      <w:r>
        <w:rPr>
          <w:b/>
          <w:bCs/>
        </w:rPr>
        <w:t xml:space="preserve">ka? 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Immunkomplexek lerakódása a glomerulusokban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Exogén méreg vesekárosító harása</w:t>
      </w:r>
    </w:p>
    <w:p w:rsidR="00AB0958" w:rsidRPr="00A63705" w:rsidRDefault="00AB0958" w:rsidP="00617467">
      <w:pPr>
        <w:pStyle w:val="Listaszerbekezds"/>
        <w:numPr>
          <w:ilvl w:val="0"/>
          <w:numId w:val="336"/>
        </w:numPr>
        <w:spacing w:after="0" w:line="240" w:lineRule="auto"/>
      </w:pPr>
      <w:r w:rsidRPr="00A63705">
        <w:t>A peritubuláris kapillárisok thrombosisa</w:t>
      </w:r>
    </w:p>
    <w:p w:rsidR="00AB0958" w:rsidRDefault="00AB0958" w:rsidP="00617467">
      <w:pPr>
        <w:pStyle w:val="Listaszerbekezds"/>
        <w:numPr>
          <w:ilvl w:val="0"/>
          <w:numId w:val="336"/>
        </w:numPr>
        <w:spacing w:after="0" w:line="240" w:lineRule="auto"/>
        <w:rPr>
          <w:rFonts w:cs="Times New Roman"/>
        </w:rPr>
      </w:pPr>
      <w:r w:rsidRPr="00A63705">
        <w:t>Gennykeltő baktériumok elszaporodása a vesében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267. Mi a </w:t>
      </w:r>
      <w:r>
        <w:rPr>
          <w:b/>
          <w:bCs/>
        </w:rPr>
        <w:t xml:space="preserve">vesico-ureteralis reflux? 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húgyhólyagból (főként éjjel) vizelet áramlik vissza az ureterbe, vesemedencébe,</w:t>
      </w:r>
      <w:r>
        <w:t xml:space="preserve"> </w:t>
      </w:r>
      <w:r w:rsidRPr="00A63705">
        <w:t>sőt a vese-beli tubularis rendszerbe is.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vesedaganatok egyik fajtája</w:t>
      </w:r>
    </w:p>
    <w:p w:rsidR="00AB0958" w:rsidRPr="00A63705" w:rsidRDefault="00AB0958" w:rsidP="00617467">
      <w:pPr>
        <w:pStyle w:val="Listaszerbekezds"/>
        <w:numPr>
          <w:ilvl w:val="0"/>
          <w:numId w:val="335"/>
        </w:numPr>
        <w:spacing w:after="0" w:line="240" w:lineRule="auto"/>
      </w:pPr>
      <w:r w:rsidRPr="00A63705">
        <w:t>A hypertonia okozta egyik vesekárosodás</w:t>
      </w:r>
    </w:p>
    <w:p w:rsidR="00AB0958" w:rsidRDefault="00AB0958" w:rsidP="00617467">
      <w:pPr>
        <w:pStyle w:val="Listaszerbekezds"/>
        <w:numPr>
          <w:ilvl w:val="0"/>
          <w:numId w:val="335"/>
        </w:numPr>
        <w:spacing w:after="0" w:line="240" w:lineRule="auto"/>
        <w:rPr>
          <w:rFonts w:cs="Times New Roman"/>
        </w:rPr>
      </w:pPr>
      <w:r w:rsidRPr="00A63705">
        <w:lastRenderedPageBreak/>
        <w:t>A húgycsőből folyamatosan csepeg a vizelet, a beteg azt nem tudja visszatartani.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268. Melyik állítás nem igaz a felnőttkori p</w:t>
      </w:r>
      <w:r>
        <w:rPr>
          <w:b/>
          <w:bCs/>
        </w:rPr>
        <w:t xml:space="preserve">olycystás vesebetegségre? 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A veseműködést nem veszélyeztető, a veseszövetet alig károsító betegség.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Súlyos, előrehaladó, végül az egész vesét elpusztító betegség</w:t>
      </w:r>
    </w:p>
    <w:p w:rsidR="00AB0958" w:rsidRPr="00A63705" w:rsidRDefault="00AB0958" w:rsidP="00617467">
      <w:pPr>
        <w:pStyle w:val="Listaszerbekezds"/>
        <w:numPr>
          <w:ilvl w:val="0"/>
          <w:numId w:val="334"/>
        </w:numPr>
        <w:spacing w:after="0" w:line="240" w:lineRule="auto"/>
      </w:pPr>
      <w:r w:rsidRPr="00A63705">
        <w:t>A veseszövetben rengeteg kisebb-nagyobb cysta képződik</w:t>
      </w:r>
    </w:p>
    <w:p w:rsidR="00AB0958" w:rsidRDefault="00AB0958" w:rsidP="00617467">
      <w:pPr>
        <w:pStyle w:val="Listaszerbekezds"/>
        <w:numPr>
          <w:ilvl w:val="0"/>
          <w:numId w:val="334"/>
        </w:numPr>
        <w:spacing w:after="0" w:line="240" w:lineRule="auto"/>
        <w:rPr>
          <w:rFonts w:cs="Times New Roman"/>
        </w:rPr>
      </w:pPr>
      <w:r w:rsidRPr="00A63705">
        <w:t>Genetikai oka van</w:t>
      </w:r>
    </w:p>
    <w:p w:rsidR="00AB0958" w:rsidRPr="00A63705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269. Melyik állítás nem igaz az acut </w:t>
      </w:r>
      <w:r>
        <w:rPr>
          <w:b/>
          <w:bCs/>
        </w:rPr>
        <w:t xml:space="preserve">gennyes pyelonephritisre? 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Nőkben gyakoribb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Férfiakban gyakoribb</w:t>
      </w:r>
    </w:p>
    <w:p w:rsidR="00AB0958" w:rsidRPr="00A63705" w:rsidRDefault="00AB0958" w:rsidP="00617467">
      <w:pPr>
        <w:pStyle w:val="Listaszerbekezds"/>
        <w:numPr>
          <w:ilvl w:val="0"/>
          <w:numId w:val="333"/>
        </w:numPr>
        <w:spacing w:after="0" w:line="240" w:lineRule="auto"/>
      </w:pPr>
      <w:r w:rsidRPr="00A63705">
        <w:t>A bakteriális fertőzés gyakran a húgyhólyagból terjed fel az ureteren át a vesére</w:t>
      </w:r>
      <w:r>
        <w:t xml:space="preserve"> </w:t>
      </w:r>
      <w:r w:rsidRPr="00A63705">
        <w:t>(ascendaló fertôzés).</w:t>
      </w:r>
    </w:p>
    <w:p w:rsidR="00AB0958" w:rsidRDefault="00AB0958" w:rsidP="00617467">
      <w:pPr>
        <w:pStyle w:val="Listaszerbekezds"/>
        <w:numPr>
          <w:ilvl w:val="0"/>
          <w:numId w:val="333"/>
        </w:numPr>
        <w:spacing w:after="0" w:line="240" w:lineRule="auto"/>
        <w:rPr>
          <w:rFonts w:cs="Times New Roman"/>
        </w:rPr>
      </w:pPr>
      <w:r w:rsidRPr="00A63705">
        <w:t>Gyakori oka az Escherichia coli.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270. A vese hogyan okozh</w:t>
      </w:r>
      <w:r>
        <w:rPr>
          <w:b/>
          <w:bCs/>
        </w:rPr>
        <w:t xml:space="preserve">at hypertonia betegséget? 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 xml:space="preserve">Túl </w:t>
      </w:r>
      <w:proofErr w:type="gramStart"/>
      <w:r w:rsidRPr="00A63705">
        <w:t>sok</w:t>
      </w:r>
      <w:proofErr w:type="gramEnd"/>
      <w:r w:rsidRPr="00A63705">
        <w:t xml:space="preserve"> Na+ és Cl- ürül a vizelettel, mert a vesetubulusok nem szívják vissza és emiatt</w:t>
      </w:r>
      <w:r>
        <w:t xml:space="preserve"> </w:t>
      </w:r>
      <w:r w:rsidRPr="00A63705">
        <w:t>a betegnek hyponatraémiája lesz.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>A veseglomerulusokon túl sok fehérje szűrődik át a vizeletbe, így csökken a vér</w:t>
      </w:r>
      <w:r>
        <w:t xml:space="preserve"> f</w:t>
      </w:r>
      <w:r w:rsidRPr="00A63705">
        <w:t>ehérjetartalma.</w:t>
      </w:r>
    </w:p>
    <w:p w:rsidR="00AB0958" w:rsidRPr="00A63705" w:rsidRDefault="00AB0958" w:rsidP="00617467">
      <w:pPr>
        <w:pStyle w:val="Listaszerbekezds"/>
        <w:numPr>
          <w:ilvl w:val="0"/>
          <w:numId w:val="332"/>
        </w:numPr>
        <w:spacing w:after="0" w:line="240" w:lineRule="auto"/>
      </w:pPr>
      <w:r w:rsidRPr="00A63705">
        <w:t>Az arteria renalis valamilyen okból szűkül, ezért a vesében csökken a vérnyomás és</w:t>
      </w:r>
      <w:r>
        <w:t xml:space="preserve"> </w:t>
      </w:r>
      <w:r w:rsidRPr="00A63705">
        <w:t>ezért a vese sok renint küld a vérkeringésbe</w:t>
      </w:r>
    </w:p>
    <w:p w:rsidR="00AB0958" w:rsidRDefault="00AB0958" w:rsidP="00617467">
      <w:pPr>
        <w:pStyle w:val="Listaszerbekezds"/>
        <w:numPr>
          <w:ilvl w:val="0"/>
          <w:numId w:val="332"/>
        </w:numPr>
        <w:spacing w:after="0" w:line="240" w:lineRule="auto"/>
        <w:rPr>
          <w:rFonts w:cs="Times New Roman"/>
        </w:rPr>
      </w:pPr>
      <w:r w:rsidRPr="00A63705">
        <w:t>A vese renin termelése valamilyen okból csökken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271</w:t>
      </w:r>
      <w:r w:rsidRPr="007C1DBB">
        <w:rPr>
          <w:b/>
          <w:bCs/>
        </w:rPr>
        <w:t>. Melyik veseelváltozás lehet a hypertonia betegség kö</w:t>
      </w:r>
      <w:r>
        <w:rPr>
          <w:b/>
          <w:bCs/>
        </w:rPr>
        <w:t xml:space="preserve">vetkezménye? 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Acut, gennyes pyelonephritis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 vesearteriolák hialinos sclerosisa</w:t>
      </w:r>
    </w:p>
    <w:p w:rsidR="00AB0958" w:rsidRPr="00A63705" w:rsidRDefault="00AB0958" w:rsidP="00617467">
      <w:pPr>
        <w:pStyle w:val="Listaszerbekezds"/>
        <w:numPr>
          <w:ilvl w:val="0"/>
          <w:numId w:val="331"/>
        </w:numPr>
        <w:spacing w:after="0" w:line="240" w:lineRule="auto"/>
      </w:pPr>
      <w:r w:rsidRPr="00A63705">
        <w:t>A vesetubulusok carcinomája</w:t>
      </w:r>
    </w:p>
    <w:p w:rsidR="00AB0958" w:rsidRDefault="00AB0958" w:rsidP="00617467">
      <w:pPr>
        <w:pStyle w:val="Listaszerbekezds"/>
        <w:numPr>
          <w:ilvl w:val="0"/>
          <w:numId w:val="331"/>
        </w:numPr>
        <w:spacing w:after="0" w:line="240" w:lineRule="auto"/>
        <w:rPr>
          <w:rFonts w:cs="Times New Roman"/>
        </w:rPr>
      </w:pPr>
      <w:r w:rsidRPr="00A63705">
        <w:t>Immunkomplexek lerakódása a glomerulus capillárisok basalis membránjába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272. Melyik állítás igaz a vesetubulusok rákjára</w:t>
      </w:r>
      <w:proofErr w:type="gramStart"/>
      <w:r w:rsidRPr="007C1DBB">
        <w:rPr>
          <w:b/>
          <w:bCs/>
        </w:rPr>
        <w:t>,a</w:t>
      </w:r>
      <w:proofErr w:type="gramEnd"/>
      <w:r w:rsidRPr="007C1DBB">
        <w:rPr>
          <w:b/>
          <w:bCs/>
        </w:rPr>
        <w:t xml:space="preserve"> világossejtes vese</w:t>
      </w:r>
      <w:r>
        <w:rPr>
          <w:b/>
          <w:bCs/>
        </w:rPr>
        <w:t xml:space="preserve">rákra? </w:t>
      </w:r>
    </w:p>
    <w:p w:rsidR="00AB0958" w:rsidRPr="00A63705" w:rsidRDefault="00AB0958" w:rsidP="00617467">
      <w:pPr>
        <w:pStyle w:val="Listaszerbekezds"/>
        <w:numPr>
          <w:ilvl w:val="0"/>
          <w:numId w:val="330"/>
        </w:numPr>
        <w:spacing w:after="0" w:line="240" w:lineRule="auto"/>
      </w:pPr>
      <w:r w:rsidRPr="00A63705">
        <w:t>Felnőttek daganata és hajlamos a vesevénákba betörni és így haematogén</w:t>
      </w:r>
      <w:r>
        <w:t xml:space="preserve"> </w:t>
      </w:r>
      <w:r w:rsidRPr="00A63705">
        <w:t>metastasist adni.</w:t>
      </w:r>
    </w:p>
    <w:p w:rsidR="00AB0958" w:rsidRDefault="00AB0958" w:rsidP="00617467">
      <w:pPr>
        <w:pStyle w:val="Listaszerbekezds"/>
        <w:numPr>
          <w:ilvl w:val="0"/>
          <w:numId w:val="330"/>
        </w:numPr>
        <w:spacing w:after="0" w:line="240" w:lineRule="auto"/>
        <w:rPr>
          <w:rFonts w:cs="Times New Roman"/>
        </w:rPr>
      </w:pPr>
      <w:r w:rsidRPr="00A63705">
        <w:t>Gyermekek leggyakoribb vesetumora.</w:t>
      </w:r>
    </w:p>
    <w:p w:rsidR="00AB0958" w:rsidRPr="00A63705" w:rsidRDefault="00AB0958" w:rsidP="00617467">
      <w:pPr>
        <w:pStyle w:val="Listaszerbekezds"/>
        <w:numPr>
          <w:ilvl w:val="0"/>
          <w:numId w:val="330"/>
        </w:numPr>
        <w:spacing w:after="0" w:line="240" w:lineRule="auto"/>
      </w:pPr>
      <w:r w:rsidRPr="00A63705">
        <w:t>Rosszindulatú daganatosan átalakult hám- és kötőszöveti sejtek keveréke, másnéven</w:t>
      </w:r>
      <w:r>
        <w:t xml:space="preserve"> </w:t>
      </w:r>
      <w:r w:rsidRPr="00A63705">
        <w:t>carcinosarcoma.</w:t>
      </w:r>
    </w:p>
    <w:p w:rsidR="00AB0958" w:rsidRDefault="00AB0958" w:rsidP="00617467">
      <w:pPr>
        <w:pStyle w:val="Listaszerbekezds"/>
        <w:numPr>
          <w:ilvl w:val="0"/>
          <w:numId w:val="330"/>
        </w:numPr>
        <w:spacing w:after="0" w:line="240" w:lineRule="auto"/>
        <w:rPr>
          <w:rFonts w:cs="Times New Roman"/>
        </w:rPr>
      </w:pPr>
      <w:r w:rsidRPr="00A63705">
        <w:t xml:space="preserve">Az esetek túlnyomó része antibioticumok (pl.penicillin) hatására gyógyul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>273. Mit nevezün</w:t>
      </w:r>
      <w:r>
        <w:rPr>
          <w:b/>
          <w:bCs/>
        </w:rPr>
        <w:t xml:space="preserve">k topooptikai reakciónak? 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Az olyan hisztokémiai reakciókat, amik egyes biologiai struktúrák kettőstörését</w:t>
      </w:r>
      <w:r>
        <w:t xml:space="preserve"> </w:t>
      </w:r>
      <w:r w:rsidRPr="00A63705">
        <w:t>megváltoztatják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Minden olyan hisztokémiai reakciót, amit fluoreszcens mikroszkópban vizsgálunk</w:t>
      </w:r>
    </w:p>
    <w:p w:rsidR="00AB0958" w:rsidRPr="00A63705" w:rsidRDefault="00AB0958" w:rsidP="00617467">
      <w:pPr>
        <w:pStyle w:val="Listaszerbekezds"/>
        <w:numPr>
          <w:ilvl w:val="0"/>
          <w:numId w:val="329"/>
        </w:numPr>
        <w:spacing w:after="0" w:line="240" w:lineRule="auto"/>
      </w:pPr>
      <w:r w:rsidRPr="00A63705">
        <w:t>Minden hisztokémiai reakciót</w:t>
      </w:r>
    </w:p>
    <w:p w:rsidR="00AB0958" w:rsidRDefault="00AB0958" w:rsidP="00617467">
      <w:pPr>
        <w:pStyle w:val="Listaszerbekezds"/>
        <w:numPr>
          <w:ilvl w:val="0"/>
          <w:numId w:val="329"/>
        </w:numPr>
        <w:spacing w:after="0" w:line="240" w:lineRule="auto"/>
        <w:rPr>
          <w:rFonts w:cs="Times New Roman"/>
        </w:rPr>
      </w:pPr>
      <w:r w:rsidRPr="00A63705">
        <w:t>Ilyen fogalom a hisztokémiában nincs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C1DBB">
        <w:rPr>
          <w:b/>
          <w:bCs/>
        </w:rPr>
        <w:t xml:space="preserve">274. Milyen vegyszerek távolítják el a szöveti metszetből az ún. </w:t>
      </w:r>
      <w:proofErr w:type="gramStart"/>
      <w:r>
        <w:rPr>
          <w:b/>
          <w:bCs/>
        </w:rPr>
        <w:t>f</w:t>
      </w:r>
      <w:r w:rsidRPr="007C1DBB">
        <w:rPr>
          <w:b/>
          <w:bCs/>
        </w:rPr>
        <w:t>ormalin</w:t>
      </w:r>
      <w:proofErr w:type="gramEnd"/>
      <w:r>
        <w:rPr>
          <w:b/>
          <w:bCs/>
        </w:rPr>
        <w:t xml:space="preserve"> pigmentet? 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 w:rsidRPr="00A63705">
        <w:t>50%-os alkoholos kálium ferrocianid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 w:rsidRPr="00A63705">
        <w:t>Tripszin</w:t>
      </w:r>
    </w:p>
    <w:p w:rsidR="00AB0958" w:rsidRPr="00A63705" w:rsidRDefault="00AB0958" w:rsidP="00617467">
      <w:pPr>
        <w:pStyle w:val="Listaszerbekezds"/>
        <w:numPr>
          <w:ilvl w:val="0"/>
          <w:numId w:val="328"/>
        </w:numPr>
        <w:spacing w:after="0" w:line="240" w:lineRule="auto"/>
      </w:pPr>
      <w:r>
        <w:t>L</w:t>
      </w:r>
      <w:r w:rsidRPr="00A63705">
        <w:t>úgos (KOH vagy NH4OH) alkohol</w:t>
      </w:r>
    </w:p>
    <w:p w:rsidR="00AB0958" w:rsidRDefault="00AB0958" w:rsidP="00617467">
      <w:pPr>
        <w:pStyle w:val="Listaszerbekezds"/>
        <w:numPr>
          <w:ilvl w:val="0"/>
          <w:numId w:val="328"/>
        </w:numPr>
        <w:spacing w:after="0" w:line="240" w:lineRule="auto"/>
        <w:rPr>
          <w:rFonts w:cs="Times New Roman"/>
        </w:rPr>
      </w:pPr>
      <w:r w:rsidRPr="00A63705">
        <w:t>Forró desztillált víz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3F5450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F5450">
        <w:rPr>
          <w:b/>
          <w:bCs/>
        </w:rPr>
        <w:t>275. Mi a szerepe a PAS r</w:t>
      </w:r>
      <w:r>
        <w:rPr>
          <w:b/>
          <w:bCs/>
        </w:rPr>
        <w:t xml:space="preserve">eakcióban a perjódsavnak? 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t>Ez adja a reakció vörös színét, mivel jód van benne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t>Reagál az aldehid csoportokkal</w:t>
      </w:r>
    </w:p>
    <w:p w:rsidR="00AB0958" w:rsidRPr="00A63705" w:rsidRDefault="00AB0958" w:rsidP="00617467">
      <w:pPr>
        <w:pStyle w:val="Listaszerbekezds"/>
        <w:numPr>
          <w:ilvl w:val="0"/>
          <w:numId w:val="327"/>
        </w:numPr>
        <w:spacing w:after="0" w:line="240" w:lineRule="auto"/>
      </w:pPr>
      <w:r w:rsidRPr="00A63705">
        <w:lastRenderedPageBreak/>
        <w:t>Ez adja a magfestést</w:t>
      </w:r>
    </w:p>
    <w:p w:rsidR="00AB0958" w:rsidRDefault="00AB0958" w:rsidP="00617467">
      <w:pPr>
        <w:pStyle w:val="Listaszerbekezds"/>
        <w:numPr>
          <w:ilvl w:val="0"/>
          <w:numId w:val="327"/>
        </w:numPr>
        <w:spacing w:after="0" w:line="240" w:lineRule="auto"/>
        <w:rPr>
          <w:rFonts w:cs="Times New Roman"/>
        </w:rPr>
      </w:pPr>
      <w:r w:rsidRPr="00A63705">
        <w:t>Oxidáció útján aldehid csoportokat képez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276</w:t>
      </w:r>
      <w:r w:rsidRPr="007C1DBB">
        <w:rPr>
          <w:b/>
          <w:bCs/>
        </w:rPr>
        <w:t>. Miben kell oldani az azofestékes savanyú foszfatáze kimutató módszer</w:t>
      </w:r>
      <w:r>
        <w:rPr>
          <w:b/>
          <w:bCs/>
        </w:rPr>
        <w:t xml:space="preserve"> </w:t>
      </w:r>
      <w:r w:rsidRPr="007C1DBB">
        <w:rPr>
          <w:b/>
          <w:bCs/>
        </w:rPr>
        <w:t xml:space="preserve">esetén a szubsztrátként szolgáló </w:t>
      </w:r>
      <w:r>
        <w:rPr>
          <w:b/>
          <w:bCs/>
        </w:rPr>
        <w:t xml:space="preserve">Naphthol AS-Bi foszfátot? 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Dimetil formamidban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Desztillált vízben</w:t>
      </w:r>
    </w:p>
    <w:p w:rsidR="00AB0958" w:rsidRPr="00A63705" w:rsidRDefault="00AB0958" w:rsidP="00617467">
      <w:pPr>
        <w:pStyle w:val="Listaszerbekezds"/>
        <w:numPr>
          <w:ilvl w:val="0"/>
          <w:numId w:val="326"/>
        </w:numPr>
        <w:spacing w:after="0" w:line="240" w:lineRule="auto"/>
      </w:pPr>
      <w:r w:rsidRPr="00A63705">
        <w:t>Etilalkohol és kloroform egyenlő arányú keverékében</w:t>
      </w:r>
    </w:p>
    <w:p w:rsidR="00AB0958" w:rsidRDefault="00AB0958" w:rsidP="00617467">
      <w:pPr>
        <w:pStyle w:val="Listaszerbekezds"/>
        <w:numPr>
          <w:ilvl w:val="0"/>
          <w:numId w:val="326"/>
        </w:numPr>
        <w:spacing w:after="0" w:line="240" w:lineRule="auto"/>
        <w:rPr>
          <w:rFonts w:cs="Times New Roman"/>
        </w:rPr>
      </w:pPr>
      <w:r w:rsidRPr="00A63705">
        <w:t>Glicerinben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277</w:t>
      </w:r>
      <w:r w:rsidRPr="007C1DBB">
        <w:rPr>
          <w:b/>
          <w:bCs/>
        </w:rPr>
        <w:t>. Miért szűnhet meg a lipidek kettőst</w:t>
      </w:r>
      <w:r>
        <w:rPr>
          <w:b/>
          <w:bCs/>
        </w:rPr>
        <w:t xml:space="preserve">örése melegítés hatására? 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lipidek elpárolognak a metszetbôl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lipidek vízoldékonnyá válnak</w:t>
      </w:r>
    </w:p>
    <w:p w:rsidR="00AB0958" w:rsidRPr="00A63705" w:rsidRDefault="00AB0958" w:rsidP="00617467">
      <w:pPr>
        <w:pStyle w:val="Listaszerbekezds"/>
        <w:numPr>
          <w:ilvl w:val="0"/>
          <w:numId w:val="325"/>
        </w:numPr>
        <w:spacing w:after="0" w:line="240" w:lineRule="auto"/>
      </w:pPr>
      <w:r w:rsidRPr="00A63705">
        <w:t>A hőmozgás fokozódása miatt megszűnik a lipid molekulák rendezettsége</w:t>
      </w:r>
    </w:p>
    <w:p w:rsidR="00AB0958" w:rsidRDefault="00AB0958" w:rsidP="00617467">
      <w:pPr>
        <w:pStyle w:val="Listaszerbekezds"/>
        <w:numPr>
          <w:ilvl w:val="0"/>
          <w:numId w:val="325"/>
        </w:numPr>
        <w:spacing w:after="0" w:line="240" w:lineRule="auto"/>
        <w:rPr>
          <w:rFonts w:cs="Times New Roman"/>
        </w:rPr>
      </w:pPr>
      <w:r w:rsidRPr="00A63705">
        <w:t>A lipidek kettőstörése nem szűnik meg, hanem a melegítés hatására a metszetben</w:t>
      </w:r>
      <w:r>
        <w:t xml:space="preserve"> </w:t>
      </w:r>
      <w:r w:rsidRPr="00A63705">
        <w:t>minden kettősen törővé válik és így nem látható külön a lipidek kettőstörése.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278</w:t>
      </w:r>
      <w:r w:rsidRPr="007C1DBB">
        <w:rPr>
          <w:b/>
          <w:bCs/>
        </w:rPr>
        <w:t>. Hány mikrométer metszetvastagság az ideális a digitális képanalízis</w:t>
      </w:r>
      <w:r>
        <w:rPr>
          <w:b/>
          <w:bCs/>
        </w:rPr>
        <w:t xml:space="preserve"> </w:t>
      </w:r>
      <w:r w:rsidRPr="007C1DBB">
        <w:rPr>
          <w:b/>
          <w:bCs/>
        </w:rPr>
        <w:t xml:space="preserve">módszerével történő </w:t>
      </w:r>
      <w:r>
        <w:rPr>
          <w:b/>
          <w:bCs/>
        </w:rPr>
        <w:t xml:space="preserve">ploiditás meghatározásra? 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5 mikrométer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10 mikrométer</w:t>
      </w:r>
    </w:p>
    <w:p w:rsidR="00AB0958" w:rsidRPr="00A63705" w:rsidRDefault="00AB0958" w:rsidP="00617467">
      <w:pPr>
        <w:pStyle w:val="Listaszerbekezds"/>
        <w:numPr>
          <w:ilvl w:val="0"/>
          <w:numId w:val="324"/>
        </w:numPr>
        <w:spacing w:after="0" w:line="240" w:lineRule="auto"/>
      </w:pPr>
      <w:r w:rsidRPr="00A63705">
        <w:t>30 mikrométer</w:t>
      </w:r>
    </w:p>
    <w:p w:rsidR="00AB0958" w:rsidRDefault="00AB0958" w:rsidP="00617467">
      <w:pPr>
        <w:pStyle w:val="Listaszerbekezds"/>
        <w:numPr>
          <w:ilvl w:val="0"/>
          <w:numId w:val="324"/>
        </w:numPr>
        <w:spacing w:after="0" w:line="240" w:lineRule="auto"/>
        <w:rPr>
          <w:rFonts w:cs="Times New Roman"/>
        </w:rPr>
      </w:pPr>
      <w:r w:rsidRPr="00A63705">
        <w:t>50 mikrométer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279</w:t>
      </w:r>
      <w:r w:rsidRPr="007C1DBB">
        <w:rPr>
          <w:b/>
          <w:bCs/>
        </w:rPr>
        <w:t>. Milyen összefüggésben van az aneuploiditás a rosszind</w:t>
      </w:r>
      <w:r>
        <w:rPr>
          <w:b/>
          <w:bCs/>
        </w:rPr>
        <w:t xml:space="preserve">ulatú daganat grádusával? 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mindig magasabb grádussal, rosszabb prognózissal jár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általában magasabb grádussal, rosszabb prognózissal jár</w:t>
      </w:r>
    </w:p>
    <w:p w:rsidR="00AB0958" w:rsidRPr="00A63705" w:rsidRDefault="00AB0958" w:rsidP="00617467">
      <w:pPr>
        <w:pStyle w:val="Listaszerbekezds"/>
        <w:numPr>
          <w:ilvl w:val="0"/>
          <w:numId w:val="323"/>
        </w:numPr>
        <w:spacing w:after="0" w:line="240" w:lineRule="auto"/>
      </w:pPr>
      <w:r w:rsidRPr="00A63705">
        <w:t>az aneuploiditás mindig alacsonyabb grádussal, jobb prognózissal jár</w:t>
      </w:r>
    </w:p>
    <w:p w:rsidR="00AB0958" w:rsidRDefault="00AB0958" w:rsidP="00617467">
      <w:pPr>
        <w:pStyle w:val="Listaszerbekezds"/>
        <w:numPr>
          <w:ilvl w:val="0"/>
          <w:numId w:val="323"/>
        </w:numPr>
        <w:spacing w:after="0" w:line="240" w:lineRule="auto"/>
        <w:rPr>
          <w:rFonts w:cs="Times New Roman"/>
        </w:rPr>
      </w:pPr>
      <w:r w:rsidRPr="00A63705">
        <w:t xml:space="preserve">nincs összefüggés 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280</w:t>
      </w:r>
      <w:r w:rsidRPr="007C1DBB">
        <w:rPr>
          <w:b/>
          <w:bCs/>
        </w:rPr>
        <w:t>. Jelöl</w:t>
      </w:r>
      <w:r>
        <w:rPr>
          <w:b/>
          <w:bCs/>
        </w:rPr>
        <w:t xml:space="preserve">je meg a helyes állítást! 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az aneuploiditás csak a malignus tumorokra jellemzők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 normál szövetekben nincs aneuploidia</w:t>
      </w:r>
    </w:p>
    <w:p w:rsidR="00AB0958" w:rsidRPr="00A63705" w:rsidRDefault="00AB0958" w:rsidP="00617467">
      <w:pPr>
        <w:pStyle w:val="Listaszerbekezds"/>
        <w:numPr>
          <w:ilvl w:val="0"/>
          <w:numId w:val="322"/>
        </w:numPr>
        <w:spacing w:after="0" w:line="240" w:lineRule="auto"/>
      </w:pPr>
      <w:r w:rsidRPr="00A63705">
        <w:t>a normál szövetekben is lehet aneuploidia</w:t>
      </w:r>
    </w:p>
    <w:p w:rsidR="00AB0958" w:rsidRDefault="00AB0958" w:rsidP="00617467">
      <w:pPr>
        <w:pStyle w:val="Listaszerbekezds"/>
        <w:numPr>
          <w:ilvl w:val="0"/>
          <w:numId w:val="322"/>
        </w:numPr>
        <w:spacing w:after="0" w:line="240" w:lineRule="auto"/>
        <w:rPr>
          <w:rFonts w:cs="Times New Roman"/>
        </w:rPr>
      </w:pPr>
      <w:r w:rsidRPr="00A63705">
        <w:t xml:space="preserve">a normál szövetekben csak euploid polyploidia </w:t>
      </w:r>
      <w:proofErr w:type="gramStart"/>
      <w:r w:rsidRPr="00A63705">
        <w:t>lehetséges</w:t>
      </w:r>
      <w:proofErr w:type="gramEnd"/>
      <w:r w:rsidRPr="00A63705">
        <w:t xml:space="preserve"> mint eltérés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7C1DBB" w:rsidRDefault="00AB0958" w:rsidP="00DD4300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281</w:t>
      </w:r>
      <w:r w:rsidRPr="007C1DBB">
        <w:rPr>
          <w:b/>
          <w:bCs/>
        </w:rPr>
        <w:t xml:space="preserve">. A Bethesda rendszer szerint értékelhetetlen </w:t>
      </w:r>
      <w:r>
        <w:rPr>
          <w:b/>
          <w:bCs/>
        </w:rPr>
        <w:t xml:space="preserve">a nőgyógyászati kenet ha: 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a kenet eltört, nem javítható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hiányzik a menstruációs előzmény</w:t>
      </w:r>
    </w:p>
    <w:p w:rsidR="00AB0958" w:rsidRPr="00A63705" w:rsidRDefault="00AB0958" w:rsidP="00617467">
      <w:pPr>
        <w:pStyle w:val="Listaszerbekezds"/>
        <w:numPr>
          <w:ilvl w:val="0"/>
          <w:numId w:val="321"/>
        </w:numPr>
        <w:spacing w:after="0" w:line="240" w:lineRule="auto"/>
      </w:pPr>
      <w:r w:rsidRPr="00A63705">
        <w:t>hiányoznak a transzformációs zóna sejtjei</w:t>
      </w:r>
    </w:p>
    <w:p w:rsidR="00AB0958" w:rsidRDefault="00AB0958" w:rsidP="00617467">
      <w:pPr>
        <w:pStyle w:val="Listaszerbekezds"/>
        <w:numPr>
          <w:ilvl w:val="0"/>
          <w:numId w:val="321"/>
        </w:numPr>
        <w:spacing w:after="0" w:line="240" w:lineRule="auto"/>
        <w:rPr>
          <w:rFonts w:cs="Times New Roman"/>
        </w:rPr>
      </w:pPr>
      <w:r w:rsidRPr="00A63705">
        <w:t>a sejtek jól fixáltak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282. Mely esetben diagnosztikus értékű a nőgyógyászati kenet az</w:t>
      </w:r>
      <w:r>
        <w:rPr>
          <w:b/>
          <w:bCs/>
        </w:rPr>
        <w:t xml:space="preserve"> </w:t>
      </w:r>
      <w:r w:rsidRPr="00DC22F4">
        <w:rPr>
          <w:b/>
          <w:bCs/>
        </w:rPr>
        <w:t>alábbiak közül a B</w:t>
      </w:r>
      <w:r>
        <w:rPr>
          <w:b/>
          <w:bCs/>
        </w:rPr>
        <w:t xml:space="preserve">ethesda rendszer szerint? 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jól értékelhető sejtek a kenet kevesebb</w:t>
      </w:r>
      <w:proofErr w:type="gramStart"/>
      <w:r w:rsidRPr="004C7FDF">
        <w:t>,  mint</w:t>
      </w:r>
      <w:proofErr w:type="gramEnd"/>
      <w:r w:rsidRPr="004C7FDF">
        <w:t xml:space="preserve"> 10 %-át borítják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hiányoznak az endocervicalis sejtek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kettő darab öt sejtből álló jól értékelhető endocercivalis sejtcsoportot tartalmaz a kenet a laphámsejtek mellett</w:t>
      </w:r>
    </w:p>
    <w:p w:rsidR="00AB0958" w:rsidRPr="004C7FDF" w:rsidRDefault="00AB0958" w:rsidP="00617467">
      <w:pPr>
        <w:pStyle w:val="Listaszerbekezds"/>
        <w:numPr>
          <w:ilvl w:val="0"/>
          <w:numId w:val="320"/>
        </w:numPr>
        <w:spacing w:after="0" w:line="240" w:lineRule="auto"/>
      </w:pPr>
      <w:r w:rsidRPr="004C7FDF">
        <w:t>A sejtek 90%-át lefedi a vér</w:t>
      </w:r>
    </w:p>
    <w:p w:rsidR="00AB0958" w:rsidRPr="003F5450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283. Milyen festési eljárást alkalmazunk nőgy</w:t>
      </w:r>
      <w:r>
        <w:rPr>
          <w:b/>
          <w:bCs/>
        </w:rPr>
        <w:t xml:space="preserve">ógyászati kenetek esetén? 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PAS festés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Papanicolaou festés</w:t>
      </w:r>
    </w:p>
    <w:p w:rsidR="00AB0958" w:rsidRPr="00A63705" w:rsidRDefault="00AB0958" w:rsidP="00617467">
      <w:pPr>
        <w:pStyle w:val="Listaszerbekezds"/>
        <w:numPr>
          <w:ilvl w:val="0"/>
          <w:numId w:val="319"/>
        </w:numPr>
        <w:spacing w:after="0" w:line="240" w:lineRule="auto"/>
      </w:pPr>
      <w:r w:rsidRPr="00A63705">
        <w:t>Giemsa festés</w:t>
      </w:r>
    </w:p>
    <w:p w:rsidR="00AB0958" w:rsidRDefault="00AB0958" w:rsidP="00617467">
      <w:pPr>
        <w:pStyle w:val="Listaszerbekezds"/>
        <w:numPr>
          <w:ilvl w:val="0"/>
          <w:numId w:val="319"/>
        </w:numPr>
        <w:spacing w:after="0" w:line="240" w:lineRule="auto"/>
        <w:rPr>
          <w:rFonts w:cs="Times New Roman"/>
        </w:rPr>
      </w:pPr>
      <w:proofErr w:type="gramStart"/>
      <w:r w:rsidRPr="00A63705">
        <w:lastRenderedPageBreak/>
        <w:t>Gömöri-féle ezüstözés</w:t>
      </w:r>
      <w:proofErr w:type="gramEnd"/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284. Melyik fixáló módszert alkalmazzuk a</w:t>
      </w:r>
      <w:r>
        <w:rPr>
          <w:b/>
          <w:bCs/>
        </w:rPr>
        <w:t xml:space="preserve"> nőgyógyászati keneteken? 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nem fixáljuk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nedvesen, 95 %-os metanolba vagy etanolba</w:t>
      </w:r>
    </w:p>
    <w:p w:rsidR="00AB0958" w:rsidRPr="00A63705" w:rsidRDefault="00AB0958" w:rsidP="00617467">
      <w:pPr>
        <w:pStyle w:val="Listaszerbekezds"/>
        <w:numPr>
          <w:ilvl w:val="0"/>
          <w:numId w:val="318"/>
        </w:numPr>
        <w:spacing w:after="0" w:line="240" w:lineRule="auto"/>
      </w:pPr>
      <w:r w:rsidRPr="00A63705">
        <w:t>megszárítjuk és aztán 95 %-os metanolba vagy etanolba fixáljuk</w:t>
      </w:r>
    </w:p>
    <w:p w:rsidR="00AB0958" w:rsidRDefault="00AB0958" w:rsidP="00617467">
      <w:pPr>
        <w:pStyle w:val="Listaszerbekezds"/>
        <w:numPr>
          <w:ilvl w:val="0"/>
          <w:numId w:val="318"/>
        </w:numPr>
        <w:spacing w:after="0" w:line="240" w:lineRule="auto"/>
        <w:rPr>
          <w:rFonts w:cs="Times New Roman"/>
        </w:rPr>
      </w:pPr>
      <w:r w:rsidRPr="00A63705">
        <w:t>fiziológiás sóoldatba mártjuk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285. Hogyan fixáljuk a kene</w:t>
      </w:r>
      <w:r>
        <w:rPr>
          <w:b/>
          <w:bCs/>
        </w:rPr>
        <w:t xml:space="preserve">tet Giemsa festés esetén? 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95 %-os metanolba mártjuk, majd megszárítjuk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levegőn szárítjuk</w:t>
      </w:r>
    </w:p>
    <w:p w:rsidR="00AB0958" w:rsidRPr="00A63705" w:rsidRDefault="00AB0958" w:rsidP="00617467">
      <w:pPr>
        <w:pStyle w:val="Listaszerbekezds"/>
        <w:numPr>
          <w:ilvl w:val="0"/>
          <w:numId w:val="317"/>
        </w:numPr>
        <w:spacing w:after="0" w:line="240" w:lineRule="auto"/>
      </w:pPr>
      <w:r w:rsidRPr="00A63705">
        <w:t>nedvesen fixáljuk 95 %-os metanolba vagy etanolba</w:t>
      </w:r>
    </w:p>
    <w:p w:rsidR="00AB0958" w:rsidRDefault="00AB0958" w:rsidP="00617467">
      <w:pPr>
        <w:pStyle w:val="Listaszerbekezds"/>
        <w:numPr>
          <w:ilvl w:val="0"/>
          <w:numId w:val="317"/>
        </w:numPr>
        <w:spacing w:after="0" w:line="240" w:lineRule="auto"/>
        <w:rPr>
          <w:rFonts w:cs="Times New Roman"/>
        </w:rPr>
      </w:pPr>
      <w:r w:rsidRPr="00A63705">
        <w:t>50%-os metanolba</w:t>
      </w:r>
    </w:p>
    <w:p w:rsidR="00AB0958" w:rsidRPr="00A63705" w:rsidRDefault="00AB0958" w:rsidP="00DD4300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286. Mit jelent</w:t>
      </w:r>
      <w:r>
        <w:rPr>
          <w:b/>
          <w:bCs/>
        </w:rPr>
        <w:t xml:space="preserve"> az exfoliativ cytológia? 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spontán leváló sejtek összegyűjtése és vizsgálata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valamilyen eszközzel /spatula, kefe/ lekapart, sejtekből nyert minta és annak</w:t>
      </w:r>
      <w:r>
        <w:t xml:space="preserve"> </w:t>
      </w:r>
      <w:r w:rsidRPr="00A63705">
        <w:t>vizsgálata,</w:t>
      </w:r>
    </w:p>
    <w:p w:rsidR="00AB0958" w:rsidRPr="00A63705" w:rsidRDefault="00AB0958" w:rsidP="00617467">
      <w:pPr>
        <w:pStyle w:val="Listaszerbekezds"/>
        <w:numPr>
          <w:ilvl w:val="0"/>
          <w:numId w:val="316"/>
        </w:numPr>
        <w:spacing w:after="0" w:line="240" w:lineRule="auto"/>
      </w:pPr>
      <w:r w:rsidRPr="00A63705">
        <w:t>mosással, öblítéssel nyert cytológiai minta és annak vizsgálata</w:t>
      </w:r>
    </w:p>
    <w:p w:rsidR="00AB0958" w:rsidRDefault="00AB0958" w:rsidP="00617467">
      <w:pPr>
        <w:pStyle w:val="Listaszerbekezds"/>
        <w:numPr>
          <w:ilvl w:val="0"/>
          <w:numId w:val="316"/>
        </w:numPr>
        <w:spacing w:after="0" w:line="240" w:lineRule="auto"/>
        <w:rPr>
          <w:rFonts w:cs="Times New Roman"/>
        </w:rPr>
      </w:pPr>
      <w:r w:rsidRPr="00A63705">
        <w:t>aspirációs technikával nyert minta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 xml:space="preserve">287. A menstruációs ciklus mely napjai a legideálisabbak nőgyógyászati cytológiai </w:t>
      </w:r>
      <w:r>
        <w:rPr>
          <w:b/>
          <w:bCs/>
        </w:rPr>
        <w:t xml:space="preserve">mintavétel szempontjából? 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6-12 nap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18-28 nap</w:t>
      </w:r>
    </w:p>
    <w:p w:rsidR="00AB0958" w:rsidRPr="00A63705" w:rsidRDefault="00AB0958" w:rsidP="00617467">
      <w:pPr>
        <w:pStyle w:val="Listaszerbekezds"/>
        <w:numPr>
          <w:ilvl w:val="0"/>
          <w:numId w:val="315"/>
        </w:numPr>
        <w:spacing w:after="0" w:line="240" w:lineRule="auto"/>
      </w:pPr>
      <w:r w:rsidRPr="00A63705">
        <w:t>10-18 nap</w:t>
      </w:r>
    </w:p>
    <w:p w:rsidR="00AB0958" w:rsidRDefault="00AB0958" w:rsidP="00617467">
      <w:pPr>
        <w:pStyle w:val="Listaszerbekezds"/>
        <w:numPr>
          <w:ilvl w:val="0"/>
          <w:numId w:val="315"/>
        </w:numPr>
        <w:spacing w:after="0" w:line="240" w:lineRule="auto"/>
        <w:rPr>
          <w:rFonts w:cs="Times New Roman"/>
        </w:rPr>
      </w:pPr>
      <w:r w:rsidRPr="00A63705">
        <w:t xml:space="preserve">1-6 nap 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288. Mit jelent a</w:t>
      </w:r>
      <w:r>
        <w:rPr>
          <w:b/>
          <w:bCs/>
        </w:rPr>
        <w:t xml:space="preserve"> szűrő jellegű cytológia?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egészségesnek tartott populációból a betegek kiszűrése daganatos betegségekre,</w:t>
      </w:r>
      <w:r>
        <w:t xml:space="preserve"> </w:t>
      </w:r>
      <w:r w:rsidRPr="00A63705">
        <w:t>illetve azok megelőző állapotaira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klinikai panaszokkal bíró paciensekből nyert minták daganatos betegség igazolására</w:t>
      </w:r>
    </w:p>
    <w:p w:rsidR="00AB0958" w:rsidRPr="00A63705" w:rsidRDefault="00AB0958" w:rsidP="00617467">
      <w:pPr>
        <w:pStyle w:val="Listaszerbekezds"/>
        <w:numPr>
          <w:ilvl w:val="0"/>
          <w:numId w:val="314"/>
        </w:numPr>
        <w:spacing w:after="0" w:line="240" w:lineRule="auto"/>
      </w:pPr>
      <w:r w:rsidRPr="00A63705">
        <w:t>kevés sejtet tartalmazó minták filteren történő átszűrése</w:t>
      </w:r>
    </w:p>
    <w:p w:rsidR="00AB0958" w:rsidRDefault="00AB0958" w:rsidP="00617467">
      <w:pPr>
        <w:pStyle w:val="Listaszerbekezds"/>
        <w:numPr>
          <w:ilvl w:val="0"/>
          <w:numId w:val="314"/>
        </w:numPr>
        <w:spacing w:after="0" w:line="240" w:lineRule="auto"/>
        <w:rPr>
          <w:rFonts w:cs="Times New Roman"/>
        </w:rPr>
      </w:pPr>
      <w:r w:rsidRPr="00A63705">
        <w:t>tapintható elváltozásokból nyert minta, a rákos betegség megerősítésére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 xml:space="preserve">289. Melyik a leggyakrabban előforduló protozoon a </w:t>
      </w:r>
      <w:r>
        <w:rPr>
          <w:b/>
          <w:bCs/>
        </w:rPr>
        <w:t xml:space="preserve">nőgyógyászati kenetekben? 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Trichomonas vaginalis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Haemophilus vaginalis</w:t>
      </w:r>
    </w:p>
    <w:p w:rsidR="00AB0958" w:rsidRPr="00A63705" w:rsidRDefault="00AB0958" w:rsidP="00617467">
      <w:pPr>
        <w:pStyle w:val="Listaszerbekezds"/>
        <w:numPr>
          <w:ilvl w:val="0"/>
          <w:numId w:val="313"/>
        </w:numPr>
        <w:spacing w:after="0" w:line="240" w:lineRule="auto"/>
      </w:pPr>
      <w:r w:rsidRPr="00A63705">
        <w:t>Leptrothrix vaginalis</w:t>
      </w:r>
    </w:p>
    <w:p w:rsidR="00AB0958" w:rsidRDefault="00AB0958" w:rsidP="00617467">
      <w:pPr>
        <w:pStyle w:val="Listaszerbekezds"/>
        <w:numPr>
          <w:ilvl w:val="0"/>
          <w:numId w:val="313"/>
        </w:numPr>
        <w:spacing w:after="0" w:line="240" w:lineRule="auto"/>
        <w:rPr>
          <w:rFonts w:cs="Times New Roman"/>
        </w:rPr>
      </w:pPr>
      <w:r w:rsidRPr="00A63705">
        <w:t>Human papilloma virus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290. Mi jellemző a nőgyógyászati kenet sejt összetételére a cikl</w:t>
      </w:r>
      <w:r>
        <w:rPr>
          <w:b/>
          <w:bCs/>
        </w:rPr>
        <w:t>us 1-6 napján?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a vér és az endometrialis elemek dominálnak kenet hátterében neutrophil leukocyták</w:t>
      </w:r>
      <w:r>
        <w:t xml:space="preserve"> </w:t>
      </w:r>
      <w:r w:rsidRPr="00A63705">
        <w:t>vegyes flóra elszórtan degenerált superficialis sejtek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superficialis sejtek dominálnak a kenetben a cervix nyák páfránylevélszerű</w:t>
      </w:r>
      <w:r>
        <w:t xml:space="preserve"> </w:t>
      </w:r>
      <w:r w:rsidRPr="00A63705">
        <w:t>strukturát mutat.</w:t>
      </w:r>
    </w:p>
    <w:p w:rsidR="00AB0958" w:rsidRPr="00A63705" w:rsidRDefault="00AB0958" w:rsidP="00617467">
      <w:pPr>
        <w:pStyle w:val="Listaszerbekezds"/>
        <w:numPr>
          <w:ilvl w:val="0"/>
          <w:numId w:val="312"/>
        </w:numPr>
        <w:spacing w:after="0" w:line="240" w:lineRule="auto"/>
      </w:pPr>
      <w:r w:rsidRPr="00A63705">
        <w:t>superficialis sejtek mellett nagy számban vannak jelen intermedier sejtek</w:t>
      </w:r>
    </w:p>
    <w:p w:rsidR="00AB0958" w:rsidRDefault="00AB0958" w:rsidP="00617467">
      <w:pPr>
        <w:pStyle w:val="Listaszerbekezds"/>
        <w:numPr>
          <w:ilvl w:val="0"/>
          <w:numId w:val="312"/>
        </w:numPr>
        <w:spacing w:after="0" w:line="240" w:lineRule="auto"/>
        <w:rPr>
          <w:rFonts w:cs="Times New Roman"/>
        </w:rPr>
      </w:pPr>
      <w:r w:rsidRPr="00BD11E1">
        <w:t>csak endometrialis sejteket tartalmaz</w:t>
      </w:r>
    </w:p>
    <w:p w:rsidR="00AB0958" w:rsidRPr="00BD11E1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291. Milyen hám borítja a va</w:t>
      </w:r>
      <w:r>
        <w:rPr>
          <w:b/>
          <w:bCs/>
        </w:rPr>
        <w:t xml:space="preserve">ginát és az ectocervixet? 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 w:rsidRPr="00A63705">
        <w:t>elszarusodó laphám,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>
        <w:t>e</w:t>
      </w:r>
      <w:r w:rsidRPr="00A63705">
        <w:t>l nem szarusodó laphám</w:t>
      </w:r>
    </w:p>
    <w:p w:rsidR="00AB0958" w:rsidRPr="00A63705" w:rsidRDefault="00AB0958" w:rsidP="00617467">
      <w:pPr>
        <w:pStyle w:val="Listaszerbekezds"/>
        <w:numPr>
          <w:ilvl w:val="0"/>
          <w:numId w:val="311"/>
        </w:numPr>
        <w:spacing w:after="0" w:line="240" w:lineRule="auto"/>
      </w:pPr>
      <w:r w:rsidRPr="00A63705">
        <w:t>átmeneti hám</w:t>
      </w:r>
    </w:p>
    <w:p w:rsidR="00AB0958" w:rsidRDefault="00AB0958" w:rsidP="00617467">
      <w:pPr>
        <w:pStyle w:val="Listaszerbekezds"/>
        <w:numPr>
          <w:ilvl w:val="0"/>
          <w:numId w:val="311"/>
        </w:numPr>
        <w:spacing w:after="0" w:line="240" w:lineRule="auto"/>
        <w:rPr>
          <w:rFonts w:cs="Times New Roman"/>
        </w:rPr>
      </w:pPr>
      <w:r w:rsidRPr="00A63705">
        <w:t>mesothel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lastRenderedPageBreak/>
        <w:t>292. Emlő aspiratios cytológia minták értékelése során mit jelent a C4</w:t>
      </w:r>
      <w:r>
        <w:rPr>
          <w:b/>
          <w:bCs/>
        </w:rPr>
        <w:t xml:space="preserve"> diagnózis? </w:t>
      </w:r>
    </w:p>
    <w:p w:rsidR="00AB0958" w:rsidRDefault="00AB0958" w:rsidP="00617467">
      <w:pPr>
        <w:pStyle w:val="Listaszerbekezds"/>
        <w:numPr>
          <w:ilvl w:val="0"/>
          <w:numId w:val="310"/>
        </w:numPr>
        <w:spacing w:after="0" w:line="240" w:lineRule="auto"/>
        <w:rPr>
          <w:rFonts w:cs="Times New Roman"/>
        </w:rPr>
      </w:pPr>
      <w:r w:rsidRPr="00A63705">
        <w:t>értékelhetetlen a minta</w:t>
      </w:r>
    </w:p>
    <w:p w:rsidR="00AB0958" w:rsidRPr="00A63705" w:rsidRDefault="00AB0958" w:rsidP="00617467">
      <w:pPr>
        <w:pStyle w:val="Listaszerbekezds"/>
        <w:numPr>
          <w:ilvl w:val="0"/>
          <w:numId w:val="310"/>
        </w:numPr>
        <w:spacing w:after="0" w:line="240" w:lineRule="auto"/>
      </w:pPr>
      <w:r w:rsidRPr="00A63705">
        <w:t>malignitásra gyanús a minta</w:t>
      </w:r>
    </w:p>
    <w:p w:rsidR="00AB0958" w:rsidRPr="00A63705" w:rsidRDefault="00AB0958" w:rsidP="00617467">
      <w:pPr>
        <w:pStyle w:val="Listaszerbekezds"/>
        <w:numPr>
          <w:ilvl w:val="0"/>
          <w:numId w:val="310"/>
        </w:numPr>
        <w:spacing w:after="0" w:line="240" w:lineRule="auto"/>
      </w:pPr>
      <w:r w:rsidRPr="00A63705">
        <w:t>malignitás igazolható a minta alapján</w:t>
      </w:r>
    </w:p>
    <w:p w:rsidR="00AB0958" w:rsidRDefault="00AB0958" w:rsidP="00617467">
      <w:pPr>
        <w:pStyle w:val="Listaszerbekezds"/>
        <w:numPr>
          <w:ilvl w:val="0"/>
          <w:numId w:val="310"/>
        </w:numPr>
        <w:spacing w:after="0" w:line="240" w:lineRule="auto"/>
        <w:rPr>
          <w:rFonts w:cs="Times New Roman"/>
        </w:rPr>
      </w:pPr>
      <w:r w:rsidRPr="00A63705">
        <w:t>benignus elváltozásból származó minta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C22F4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C22F4">
        <w:rPr>
          <w:b/>
          <w:bCs/>
        </w:rPr>
        <w:t>293. Melyek az emlő cysta tartalom cytomorphologiai j</w:t>
      </w:r>
      <w:r>
        <w:rPr>
          <w:b/>
          <w:bCs/>
        </w:rPr>
        <w:t xml:space="preserve">ellemzői? 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savós háttér mellett habos plasmáju histiocyták, macrophagok, szabályos ductalis</w:t>
      </w:r>
      <w:r>
        <w:t xml:space="preserve"> </w:t>
      </w:r>
      <w:r w:rsidRPr="00A63705">
        <w:t>hámlemezek, esetleg apocrin metaplasiát mutató hámsejtek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necroticus háttér mellett hyperkrom szabálytalan alakú sejtek, sejtcsoportok,</w:t>
      </w:r>
      <w:r>
        <w:t xml:space="preserve"> </w:t>
      </w:r>
      <w:r w:rsidRPr="00A63705">
        <w:t>sejtcsoportokon belül myoepithel sejtek nem láthatók</w:t>
      </w:r>
    </w:p>
    <w:p w:rsidR="00AB0958" w:rsidRPr="00A63705" w:rsidRDefault="00AB0958" w:rsidP="00617467">
      <w:pPr>
        <w:pStyle w:val="Listaszerbekezds"/>
        <w:numPr>
          <w:ilvl w:val="0"/>
          <w:numId w:val="309"/>
        </w:numPr>
        <w:spacing w:after="0" w:line="240" w:lineRule="auto"/>
      </w:pPr>
      <w:r w:rsidRPr="00A63705">
        <w:t>sejtdús kenetben egyrétegű ductalis szövetlemezek, melyek belül myoepithel sejtek</w:t>
      </w:r>
      <w:r>
        <w:t xml:space="preserve"> </w:t>
      </w:r>
      <w:r w:rsidRPr="00A63705">
        <w:t>megfigyelhetők, a kenet hátterében bipolaris csupasz magok.</w:t>
      </w:r>
    </w:p>
    <w:p w:rsidR="00AB0958" w:rsidRDefault="00AB0958" w:rsidP="00617467">
      <w:pPr>
        <w:pStyle w:val="Listaszerbekezds"/>
        <w:numPr>
          <w:ilvl w:val="0"/>
          <w:numId w:val="309"/>
        </w:numPr>
        <w:spacing w:after="0" w:line="240" w:lineRule="auto"/>
        <w:rPr>
          <w:rFonts w:cs="Times New Roman"/>
        </w:rPr>
      </w:pPr>
      <w:r w:rsidRPr="00A63705">
        <w:t>kizárólag periferiás vért tartalmazó kenetek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294. Mi a cytológiai jellemzője a nyálmirigy Warthin tumorának</w:t>
      </w:r>
      <w:r>
        <w:rPr>
          <w:b/>
          <w:bCs/>
        </w:rPr>
        <w:t xml:space="preserve"> /cystoadenolymphoma/? 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szennyes szemcsés háttér mellett vegyes lymphoid sejtpopuláció, onkocyták</w:t>
      </w:r>
      <w:r>
        <w:t xml:space="preserve"> </w:t>
      </w:r>
      <w:r w:rsidRPr="00A63705">
        <w:t>papilláris csoportja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csoportokban elhelyezkedő szabályos acinus sejtek és myoepithelt tartalmazó</w:t>
      </w:r>
      <w:r>
        <w:t xml:space="preserve"> </w:t>
      </w:r>
      <w:r w:rsidRPr="00A63705">
        <w:t>ductus hámsejt lemezek.</w:t>
      </w:r>
    </w:p>
    <w:p w:rsidR="00AB0958" w:rsidRPr="00A63705" w:rsidRDefault="00AB0958" w:rsidP="00617467">
      <w:pPr>
        <w:pStyle w:val="Listaszerbekezds"/>
        <w:numPr>
          <w:ilvl w:val="0"/>
          <w:numId w:val="308"/>
        </w:numPr>
        <w:spacing w:after="0" w:line="240" w:lineRule="auto"/>
      </w:pPr>
      <w:r w:rsidRPr="00A63705">
        <w:t>nem diagnosztizálható cytológiai mintából a Warthin tumor.</w:t>
      </w:r>
    </w:p>
    <w:p w:rsidR="00AB0958" w:rsidRDefault="00AB0958" w:rsidP="00617467">
      <w:pPr>
        <w:pStyle w:val="Listaszerbekezds"/>
        <w:numPr>
          <w:ilvl w:val="0"/>
          <w:numId w:val="308"/>
        </w:numPr>
        <w:spacing w:after="0" w:line="240" w:lineRule="auto"/>
        <w:rPr>
          <w:rFonts w:cs="Times New Roman"/>
        </w:rPr>
      </w:pPr>
      <w:r w:rsidRPr="00A63705">
        <w:t xml:space="preserve">monomorph lymphoid sejt populáció 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295. Mely kórokozó csoport kapcsolódik legyakrabban az IUD-hez /intrauterin</w:t>
      </w:r>
      <w:r>
        <w:rPr>
          <w:b/>
          <w:bCs/>
        </w:rPr>
        <w:t xml:space="preserve"> fogamzásgátló eszköz/ 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Chlamydia csoport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Actinomyces csoport</w:t>
      </w:r>
    </w:p>
    <w:p w:rsidR="00AB0958" w:rsidRPr="00A63705" w:rsidRDefault="00AB0958" w:rsidP="00617467">
      <w:pPr>
        <w:pStyle w:val="Listaszerbekezds"/>
        <w:numPr>
          <w:ilvl w:val="0"/>
          <w:numId w:val="307"/>
        </w:numPr>
        <w:spacing w:after="0" w:line="240" w:lineRule="auto"/>
      </w:pPr>
      <w:r w:rsidRPr="00A63705">
        <w:t>Gram pozitív coccusok</w:t>
      </w:r>
    </w:p>
    <w:p w:rsidR="00AB0958" w:rsidRDefault="00AB0958" w:rsidP="00617467">
      <w:pPr>
        <w:pStyle w:val="Listaszerbekezds"/>
        <w:numPr>
          <w:ilvl w:val="0"/>
          <w:numId w:val="307"/>
        </w:numPr>
        <w:spacing w:after="0" w:line="240" w:lineRule="auto"/>
        <w:rPr>
          <w:rFonts w:cs="Times New Roman"/>
        </w:rPr>
      </w:pPr>
      <w:r w:rsidRPr="00A63705">
        <w:t>Human papilloma virus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296. Melyik a legalkalm</w:t>
      </w:r>
      <w:r>
        <w:rPr>
          <w:b/>
          <w:bCs/>
        </w:rPr>
        <w:t xml:space="preserve">asabb minta köpet esetén? 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késő esti spontán köpet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kora reggeli spontán köpet</w:t>
      </w:r>
    </w:p>
    <w:p w:rsidR="00AB0958" w:rsidRPr="00A63705" w:rsidRDefault="00AB0958" w:rsidP="00617467">
      <w:pPr>
        <w:pStyle w:val="Listaszerbekezds"/>
        <w:numPr>
          <w:ilvl w:val="0"/>
          <w:numId w:val="306"/>
        </w:numPr>
        <w:spacing w:after="0" w:line="240" w:lineRule="auto"/>
      </w:pPr>
      <w:r w:rsidRPr="00A63705">
        <w:t>a beteg köhögtetése után 5 perccel nyert spontán köpet</w:t>
      </w:r>
    </w:p>
    <w:p w:rsidR="00AB0958" w:rsidRDefault="00AB0958" w:rsidP="00617467">
      <w:pPr>
        <w:pStyle w:val="Listaszerbekezds"/>
        <w:numPr>
          <w:ilvl w:val="0"/>
          <w:numId w:val="306"/>
        </w:numPr>
        <w:spacing w:after="0" w:line="240" w:lineRule="auto"/>
        <w:rPr>
          <w:rFonts w:cs="Times New Roman"/>
        </w:rPr>
      </w:pPr>
      <w:r w:rsidRPr="00A63705">
        <w:t>déli köpet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297. Mikor diagnosztikus ért</w:t>
      </w:r>
      <w:r>
        <w:rPr>
          <w:b/>
          <w:bCs/>
        </w:rPr>
        <w:t xml:space="preserve">ékű a köpet? 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csak oralis laphámsejtet tartalmaz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alveolaris macrophagokat is tartalmaz</w:t>
      </w:r>
    </w:p>
    <w:p w:rsidR="00AB0958" w:rsidRPr="00A63705" w:rsidRDefault="00AB0958" w:rsidP="00617467">
      <w:pPr>
        <w:pStyle w:val="Listaszerbekezds"/>
        <w:numPr>
          <w:ilvl w:val="0"/>
          <w:numId w:val="305"/>
        </w:numPr>
        <w:spacing w:after="0" w:line="240" w:lineRule="auto"/>
      </w:pPr>
      <w:r w:rsidRPr="00A63705">
        <w:t>ha csak respiratóricus hengerhámsejtet tartalmaz</w:t>
      </w:r>
    </w:p>
    <w:p w:rsidR="00AB0958" w:rsidRDefault="00AB0958" w:rsidP="00617467">
      <w:pPr>
        <w:pStyle w:val="Listaszerbekezds"/>
        <w:numPr>
          <w:ilvl w:val="0"/>
          <w:numId w:val="305"/>
        </w:numPr>
        <w:spacing w:after="0" w:line="240" w:lineRule="auto"/>
        <w:rPr>
          <w:rFonts w:cs="Times New Roman"/>
        </w:rPr>
      </w:pPr>
      <w:r w:rsidRPr="00A63705">
        <w:t>ha oralis szaprofitákat tartalmaz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298. Mely kórokozóra jellegzetesek a nőgyógyászati kenetben a koilo</w:t>
      </w:r>
      <w:r>
        <w:rPr>
          <w:b/>
          <w:bCs/>
        </w:rPr>
        <w:t xml:space="preserve">cyták? </w:t>
      </w:r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 xml:space="preserve">Herpesz </w:t>
      </w:r>
      <w:proofErr w:type="gramStart"/>
      <w:r w:rsidRPr="00A63705">
        <w:t>vírus fertőzés</w:t>
      </w:r>
      <w:proofErr w:type="gramEnd"/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>Trichomonas fertőzés</w:t>
      </w:r>
    </w:p>
    <w:p w:rsidR="00AB0958" w:rsidRPr="00A63705" w:rsidRDefault="00AB0958" w:rsidP="00617467">
      <w:pPr>
        <w:pStyle w:val="Listaszerbekezds"/>
        <w:numPr>
          <w:ilvl w:val="0"/>
          <w:numId w:val="304"/>
        </w:numPr>
        <w:spacing w:after="0" w:line="240" w:lineRule="auto"/>
      </w:pPr>
      <w:r w:rsidRPr="00A63705">
        <w:t xml:space="preserve">Human papilloma </w:t>
      </w:r>
      <w:proofErr w:type="gramStart"/>
      <w:r w:rsidRPr="00A63705">
        <w:t>vírus fertőzés</w:t>
      </w:r>
      <w:proofErr w:type="gramEnd"/>
    </w:p>
    <w:p w:rsidR="00AB0958" w:rsidRDefault="00AB0958" w:rsidP="00617467">
      <w:pPr>
        <w:pStyle w:val="Listaszerbekezds"/>
        <w:numPr>
          <w:ilvl w:val="0"/>
          <w:numId w:val="304"/>
        </w:numPr>
        <w:spacing w:after="0" w:line="240" w:lineRule="auto"/>
        <w:rPr>
          <w:rFonts w:cs="Times New Roman"/>
        </w:rPr>
      </w:pPr>
      <w:r>
        <w:t>E</w:t>
      </w:r>
      <w:r w:rsidRPr="00A63705">
        <w:t>gyik kórokozóra sem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t>299. A Papanicolaou értékelés szerint mit jelent a</w:t>
      </w:r>
      <w:r>
        <w:rPr>
          <w:b/>
          <w:bCs/>
        </w:rPr>
        <w:t xml:space="preserve"> PII cytológiai eredmény? 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értékelhetetlen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negatív</w:t>
      </w:r>
    </w:p>
    <w:p w:rsidR="00AB0958" w:rsidRPr="00A63705" w:rsidRDefault="00AB0958" w:rsidP="00617467">
      <w:pPr>
        <w:pStyle w:val="Listaszerbekezds"/>
        <w:numPr>
          <w:ilvl w:val="0"/>
          <w:numId w:val="303"/>
        </w:numPr>
        <w:spacing w:after="0" w:line="240" w:lineRule="auto"/>
      </w:pPr>
      <w:r w:rsidRPr="00A63705">
        <w:t>jóindulatú, kóros állapot</w:t>
      </w:r>
    </w:p>
    <w:p w:rsidR="00AB0958" w:rsidRDefault="00AB0958" w:rsidP="00617467">
      <w:pPr>
        <w:pStyle w:val="Listaszerbekezds"/>
        <w:numPr>
          <w:ilvl w:val="0"/>
          <w:numId w:val="303"/>
        </w:numPr>
        <w:spacing w:after="0" w:line="240" w:lineRule="auto"/>
        <w:rPr>
          <w:rFonts w:cs="Times New Roman"/>
        </w:rPr>
      </w:pPr>
      <w:r w:rsidRPr="00A63705">
        <w:t>malignitás gyanúja</w:t>
      </w:r>
    </w:p>
    <w:p w:rsidR="00AB0958" w:rsidRPr="00A63705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D94B1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D94B1F">
        <w:rPr>
          <w:b/>
          <w:bCs/>
        </w:rPr>
        <w:lastRenderedPageBreak/>
        <w:t>300. Mely pajzsmirigy elváltozásra jellegzetesek az alábbi cytomorphologiai</w:t>
      </w:r>
      <w:r>
        <w:rPr>
          <w:b/>
          <w:bCs/>
        </w:rPr>
        <w:t xml:space="preserve"> </w:t>
      </w:r>
      <w:r w:rsidRPr="00D94B1F">
        <w:rPr>
          <w:b/>
          <w:bCs/>
        </w:rPr>
        <w:t>jellemzők intranuclearis vacuolisatio, sejtdússág, maghártya kettőzöttségek</w:t>
      </w:r>
      <w:r>
        <w:rPr>
          <w:b/>
          <w:bCs/>
        </w:rPr>
        <w:t xml:space="preserve"> </w:t>
      </w:r>
      <w:r w:rsidRPr="00D94B1F">
        <w:rPr>
          <w:b/>
          <w:bCs/>
        </w:rPr>
        <w:t>/groov</w:t>
      </w:r>
      <w:r>
        <w:rPr>
          <w:b/>
          <w:bCs/>
        </w:rPr>
        <w:t xml:space="preserve">e/, papillaris hámlemezek 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pajzsmirigy cysta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follicularis neoplasia</w:t>
      </w:r>
    </w:p>
    <w:p w:rsidR="00AB0958" w:rsidRPr="00474A02" w:rsidRDefault="00AB0958" w:rsidP="00617467">
      <w:pPr>
        <w:pStyle w:val="Listaszerbekezds"/>
        <w:numPr>
          <w:ilvl w:val="0"/>
          <w:numId w:val="302"/>
        </w:numPr>
        <w:spacing w:after="0" w:line="240" w:lineRule="auto"/>
      </w:pPr>
      <w:r w:rsidRPr="00474A02">
        <w:t>papillaris pajzsmirigy carcinoma</w:t>
      </w:r>
    </w:p>
    <w:p w:rsidR="00AB0958" w:rsidRDefault="00AB0958" w:rsidP="00617467">
      <w:pPr>
        <w:pStyle w:val="Listaszerbekezds"/>
        <w:numPr>
          <w:ilvl w:val="0"/>
          <w:numId w:val="302"/>
        </w:numPr>
        <w:spacing w:after="0" w:line="240" w:lineRule="auto"/>
        <w:rPr>
          <w:rFonts w:cs="Times New Roman"/>
        </w:rPr>
      </w:pPr>
      <w:r w:rsidRPr="00474A02">
        <w:t>Hashimoto thyreoiditis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C7FD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4C7FDF">
        <w:rPr>
          <w:b/>
          <w:bCs/>
        </w:rPr>
        <w:t xml:space="preserve">301. Van-e a HPV infectionak etiológiai szerepe a cervix </w:t>
      </w:r>
      <w:r>
        <w:rPr>
          <w:b/>
          <w:bCs/>
        </w:rPr>
        <w:t xml:space="preserve">carcinoma kialakulásában? 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igen valamennyi típusának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igen, de csak magas rizikójú HPV tipusoknak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r w:rsidRPr="004C7FDF">
        <w:t>nincs</w:t>
      </w:r>
    </w:p>
    <w:p w:rsidR="00AB0958" w:rsidRPr="004C7FDF" w:rsidRDefault="00AB0958" w:rsidP="00617467">
      <w:pPr>
        <w:pStyle w:val="Listaszerbekezds"/>
        <w:numPr>
          <w:ilvl w:val="0"/>
          <w:numId w:val="301"/>
        </w:numPr>
        <w:spacing w:after="0" w:line="240" w:lineRule="auto"/>
      </w:pPr>
      <w:proofErr w:type="gramStart"/>
      <w:r w:rsidRPr="004C7FDF">
        <w:t>van</w:t>
      </w:r>
      <w:proofErr w:type="gramEnd"/>
      <w:r w:rsidRPr="004C7FDF">
        <w:t xml:space="preserve"> de csak a 6,11-es típusnak</w:t>
      </w:r>
    </w:p>
    <w:p w:rsidR="00AB0958" w:rsidRPr="00AB7987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302. Minek a rövi</w:t>
      </w:r>
      <w:r>
        <w:rPr>
          <w:b/>
          <w:bCs/>
        </w:rPr>
        <w:t xml:space="preserve">dítése a CIN? 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intranuclearis neoplasia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intraepithelialis neoplasia</w:t>
      </w:r>
    </w:p>
    <w:p w:rsidR="00AB0958" w:rsidRPr="00474A02" w:rsidRDefault="00AB0958" w:rsidP="00617467">
      <w:pPr>
        <w:pStyle w:val="Listaszerbekezds"/>
        <w:numPr>
          <w:ilvl w:val="0"/>
          <w:numId w:val="300"/>
        </w:numPr>
        <w:spacing w:after="0" w:line="240" w:lineRule="auto"/>
      </w:pPr>
      <w:r w:rsidRPr="00474A02">
        <w:t>cervicalis in situ neoplasia</w:t>
      </w:r>
    </w:p>
    <w:p w:rsidR="00AB0958" w:rsidRDefault="00AB0958" w:rsidP="00617467">
      <w:pPr>
        <w:pStyle w:val="Listaszerbekezds"/>
        <w:numPr>
          <w:ilvl w:val="0"/>
          <w:numId w:val="300"/>
        </w:numPr>
        <w:spacing w:after="0" w:line="240" w:lineRule="auto"/>
        <w:rPr>
          <w:rFonts w:cs="Times New Roman"/>
        </w:rPr>
      </w:pPr>
      <w:r w:rsidRPr="00474A02">
        <w:t xml:space="preserve">nem használunk ilyen rövidítést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 xml:space="preserve">303. Mit sorolunk a low grade squamos intraepithelial </w:t>
      </w:r>
      <w:r>
        <w:rPr>
          <w:b/>
          <w:bCs/>
        </w:rPr>
        <w:t xml:space="preserve">lesio /LSIL/ csoportjába? 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HPV infectio gyanúja és CIN I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CIN II és HPV infectio gyanúja</w:t>
      </w:r>
    </w:p>
    <w:p w:rsidR="00AB0958" w:rsidRPr="00474A02" w:rsidRDefault="00AB0958" w:rsidP="00617467">
      <w:pPr>
        <w:pStyle w:val="Listaszerbekezds"/>
        <w:numPr>
          <w:ilvl w:val="0"/>
          <w:numId w:val="299"/>
        </w:numPr>
        <w:spacing w:after="0" w:line="240" w:lineRule="auto"/>
      </w:pPr>
      <w:r w:rsidRPr="00474A02">
        <w:t>CIN I</w:t>
      </w:r>
    </w:p>
    <w:p w:rsidR="00AB0958" w:rsidRDefault="00AB0958" w:rsidP="00617467">
      <w:pPr>
        <w:pStyle w:val="Listaszerbekezds"/>
        <w:numPr>
          <w:ilvl w:val="0"/>
          <w:numId w:val="299"/>
        </w:numPr>
        <w:spacing w:after="0" w:line="240" w:lineRule="auto"/>
        <w:rPr>
          <w:rFonts w:cs="Times New Roman"/>
        </w:rPr>
      </w:pPr>
      <w:r w:rsidRPr="00474A02">
        <w:t>gyulladás reaktív hámelváltozással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304. Mikor megfelelően értékel</w:t>
      </w:r>
      <w:r>
        <w:rPr>
          <w:b/>
          <w:bCs/>
        </w:rPr>
        <w:t xml:space="preserve">hető a pajzsmirigy kenet? 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egy jól fixált sejtcsoportot tartalmaz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5-6 jól fixált, jól festődő, 10-20 sejtből álló follicularis hám sejtcsoportot</w:t>
      </w:r>
      <w:r>
        <w:t xml:space="preserve"> </w:t>
      </w:r>
      <w:r w:rsidRPr="00474A02">
        <w:t>tartalmaz</w:t>
      </w:r>
    </w:p>
    <w:p w:rsidR="00AB0958" w:rsidRPr="00474A02" w:rsidRDefault="00AB0958" w:rsidP="00617467">
      <w:pPr>
        <w:pStyle w:val="Listaszerbekezds"/>
        <w:numPr>
          <w:ilvl w:val="0"/>
          <w:numId w:val="298"/>
        </w:numPr>
        <w:spacing w:after="0" w:line="240" w:lineRule="auto"/>
      </w:pPr>
      <w:r w:rsidRPr="00474A02">
        <w:t>ha tartalmaz lypmhocytát is</w:t>
      </w:r>
    </w:p>
    <w:p w:rsidR="00AB0958" w:rsidRDefault="00AB0958" w:rsidP="00617467">
      <w:pPr>
        <w:pStyle w:val="Listaszerbekezds"/>
        <w:numPr>
          <w:ilvl w:val="0"/>
          <w:numId w:val="298"/>
        </w:numPr>
        <w:spacing w:after="0" w:line="240" w:lineRule="auto"/>
        <w:rPr>
          <w:rFonts w:cs="Times New Roman"/>
        </w:rPr>
      </w:pPr>
      <w:r w:rsidRPr="00474A02">
        <w:t>ha C-sejtet is tartalmaz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C7FD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4C7FDF">
        <w:rPr>
          <w:b/>
          <w:bCs/>
        </w:rPr>
        <w:t>305. Mivel fixálja a folyadék jellegű cytológiai mintát és milyen arányban, ha nincs lehetőség annak</w:t>
      </w:r>
      <w:r>
        <w:rPr>
          <w:b/>
          <w:bCs/>
        </w:rPr>
        <w:t xml:space="preserve"> azonnali feldolgozására? 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10 %-</w:t>
      </w:r>
      <w:proofErr w:type="gramStart"/>
      <w:r w:rsidRPr="004C7FDF">
        <w:t>os  acetonba</w:t>
      </w:r>
      <w:proofErr w:type="gramEnd"/>
      <w:r w:rsidRPr="004C7FDF">
        <w:t xml:space="preserve"> 1:1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50 %-os etil alkohollal 1:3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50 %-os etil alkohollal 1:1 arányban</w:t>
      </w:r>
    </w:p>
    <w:p w:rsidR="00AB0958" w:rsidRPr="004C7FDF" w:rsidRDefault="00AB0958" w:rsidP="00617467">
      <w:pPr>
        <w:pStyle w:val="Listaszerbekezds"/>
        <w:numPr>
          <w:ilvl w:val="0"/>
          <w:numId w:val="297"/>
        </w:numPr>
        <w:spacing w:after="0" w:line="240" w:lineRule="auto"/>
      </w:pPr>
      <w:r w:rsidRPr="004C7FDF">
        <w:t>fiziológiás sóoldatba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306. Milyen fixálót használunk véres minta ese</w:t>
      </w:r>
      <w:r>
        <w:rPr>
          <w:b/>
          <w:bCs/>
        </w:rPr>
        <w:t xml:space="preserve">tén a vvt hemolizálására? 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95 %-os metanol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Carnoy fixáló</w:t>
      </w:r>
    </w:p>
    <w:p w:rsidR="00AB0958" w:rsidRPr="00474A02" w:rsidRDefault="00AB0958" w:rsidP="00617467">
      <w:pPr>
        <w:pStyle w:val="Listaszerbekezds"/>
        <w:numPr>
          <w:ilvl w:val="0"/>
          <w:numId w:val="296"/>
        </w:numPr>
        <w:spacing w:after="0" w:line="240" w:lineRule="auto"/>
      </w:pPr>
      <w:r w:rsidRPr="00474A02">
        <w:t>10 %-os formalin</w:t>
      </w:r>
    </w:p>
    <w:p w:rsidR="00AB0958" w:rsidRDefault="00AB0958" w:rsidP="00617467">
      <w:pPr>
        <w:pStyle w:val="Listaszerbekezds"/>
        <w:numPr>
          <w:ilvl w:val="0"/>
          <w:numId w:val="296"/>
        </w:numPr>
        <w:spacing w:after="0" w:line="240" w:lineRule="auto"/>
        <w:rPr>
          <w:rFonts w:cs="Times New Roman"/>
        </w:rPr>
      </w:pPr>
      <w:r w:rsidRPr="00474A02">
        <w:t>95%-os etanol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b/>
          <w:bCs/>
        </w:rPr>
      </w:pPr>
      <w:r w:rsidRPr="00AB7987">
        <w:rPr>
          <w:b/>
          <w:bCs/>
        </w:rPr>
        <w:t xml:space="preserve">307. Mi a karyolysis? 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elhalása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95"/>
        </w:numPr>
        <w:spacing w:after="0" w:line="240" w:lineRule="auto"/>
      </w:pPr>
      <w:r w:rsidRPr="00474A02">
        <w:t>a sejtmag megnyúlása</w:t>
      </w:r>
    </w:p>
    <w:p w:rsidR="00AB0958" w:rsidRDefault="00AB0958" w:rsidP="00617467">
      <w:pPr>
        <w:pStyle w:val="Listaszerbekezds"/>
        <w:numPr>
          <w:ilvl w:val="0"/>
          <w:numId w:val="295"/>
        </w:numPr>
        <w:spacing w:after="0" w:line="240" w:lineRule="auto"/>
        <w:rPr>
          <w:rFonts w:cs="Times New Roman"/>
        </w:rPr>
      </w:pPr>
      <w:r w:rsidRPr="00474A02">
        <w:t xml:space="preserve">a </w:t>
      </w:r>
      <w:proofErr w:type="gramStart"/>
      <w:r w:rsidRPr="00474A02">
        <w:t>sejtmag zsugorodás</w:t>
      </w:r>
      <w:proofErr w:type="gramEnd"/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AB7987" w:rsidRDefault="00AB0958" w:rsidP="00DD4300">
      <w:pPr>
        <w:spacing w:after="0" w:line="240" w:lineRule="auto"/>
        <w:rPr>
          <w:rFonts w:cs="Times New Roman"/>
          <w:b/>
          <w:bCs/>
        </w:rPr>
      </w:pPr>
      <w:r w:rsidRPr="00AB7987">
        <w:rPr>
          <w:b/>
          <w:bCs/>
        </w:rPr>
        <w:t>308. Mi jellemző a malignus laphhámsej</w:t>
      </w:r>
      <w:r>
        <w:rPr>
          <w:b/>
          <w:bCs/>
        </w:rPr>
        <w:t xml:space="preserve">tek sejtmag szerkezetére? 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t>kerekded vagy babalakú sejtmag keskeny maghártya, finoman szemcsés</w:t>
      </w:r>
      <w:r>
        <w:t xml:space="preserve"> </w:t>
      </w:r>
      <w:r w:rsidRPr="00474A02">
        <w:t>transzparens kromatin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lastRenderedPageBreak/>
        <w:t>szabálytalan magalak, maghártya irregularitás, durva rögös egyenetlen eloszlású</w:t>
      </w:r>
      <w:r>
        <w:t xml:space="preserve"> </w:t>
      </w:r>
      <w:r w:rsidRPr="00474A02">
        <w:t>kromatin füstszerű háttér mellett, hyperkromázia</w:t>
      </w:r>
    </w:p>
    <w:p w:rsidR="00AB0958" w:rsidRPr="00474A02" w:rsidRDefault="00AB0958" w:rsidP="00617467">
      <w:pPr>
        <w:pStyle w:val="Listaszerbekezds"/>
        <w:numPr>
          <w:ilvl w:val="0"/>
          <w:numId w:val="294"/>
        </w:numPr>
        <w:spacing w:after="0" w:line="240" w:lineRule="auto"/>
      </w:pPr>
      <w:r w:rsidRPr="00474A02">
        <w:t>kerekded mag, enyhén megvastagodott maghártya, egyenletes eloszlású finoman</w:t>
      </w:r>
      <w:r>
        <w:t xml:space="preserve"> </w:t>
      </w:r>
      <w:r w:rsidRPr="00474A02">
        <w:t>rögös kromatin</w:t>
      </w:r>
    </w:p>
    <w:p w:rsidR="00AB0958" w:rsidRDefault="00AB0958" w:rsidP="00617467">
      <w:pPr>
        <w:pStyle w:val="Listaszerbekezds"/>
        <w:numPr>
          <w:ilvl w:val="0"/>
          <w:numId w:val="294"/>
        </w:numPr>
        <w:spacing w:after="0" w:line="240" w:lineRule="auto"/>
        <w:rPr>
          <w:rFonts w:cs="Times New Roman"/>
        </w:rPr>
      </w:pPr>
      <w:r w:rsidRPr="00474A02">
        <w:t>nincs speciális jellemzője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309. Mi jellemző az atypusos laphámse</w:t>
      </w:r>
      <w:r>
        <w:rPr>
          <w:b/>
          <w:bCs/>
        </w:rPr>
        <w:t xml:space="preserve">jtek mag plasma arányára? </w:t>
      </w:r>
    </w:p>
    <w:p w:rsidR="00AB0958" w:rsidRPr="00474A02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474A02">
        <w:t>azonos a normál sejtekével</w:t>
      </w:r>
    </w:p>
    <w:p w:rsidR="00AB0958" w:rsidRPr="00474A02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474A02">
        <w:t>kisebb, mint a normál sejteké</w:t>
      </w:r>
    </w:p>
    <w:p w:rsidR="00AB0958" w:rsidRPr="00BD11E1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BD11E1">
        <w:t>nagyobb, mint a normál sejteké</w:t>
      </w:r>
    </w:p>
    <w:p w:rsidR="00AB0958" w:rsidRPr="00BD11E1" w:rsidRDefault="00AB0958" w:rsidP="00617467">
      <w:pPr>
        <w:pStyle w:val="Listaszerbekezds"/>
        <w:numPr>
          <w:ilvl w:val="0"/>
          <w:numId w:val="293"/>
        </w:numPr>
        <w:spacing w:after="0" w:line="240" w:lineRule="auto"/>
      </w:pPr>
      <w:r w:rsidRPr="00BD11E1">
        <w:t>nem jellemezhető</w:t>
      </w:r>
    </w:p>
    <w:p w:rsidR="00AB0958" w:rsidRPr="00DD4300" w:rsidRDefault="00AB0958" w:rsidP="00BD11E1">
      <w:pPr>
        <w:pStyle w:val="Listaszerbekezds"/>
        <w:spacing w:after="0" w:line="240" w:lineRule="auto"/>
        <w:rPr>
          <w:rFonts w:cs="Times New Roman"/>
          <w:b/>
          <w:bCs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 xml:space="preserve">310. Mi a méhnyak squamo-columnaris </w:t>
      </w:r>
      <w:r>
        <w:rPr>
          <w:b/>
          <w:bCs/>
        </w:rPr>
        <w:t xml:space="preserve">junctiojának jelentősége? 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az élet folyamán egyre magasabbra kerül az endocervix irányába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ez a laphám hengerhám átmenet</w:t>
      </w:r>
    </w:p>
    <w:p w:rsidR="00AB0958" w:rsidRPr="00474A02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 w:rsidRPr="00474A02">
        <w:t>itt fordul elő leggyakrabban a méhnyak precancerosisa</w:t>
      </w:r>
    </w:p>
    <w:p w:rsidR="00AB0958" w:rsidRDefault="00AB0958" w:rsidP="00617467">
      <w:pPr>
        <w:pStyle w:val="Listaszerbekezds"/>
        <w:numPr>
          <w:ilvl w:val="0"/>
          <w:numId w:val="292"/>
        </w:numPr>
        <w:spacing w:after="0" w:line="240" w:lineRule="auto"/>
      </w:pPr>
      <w:r>
        <w:t>nincs jelentősége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74A02" w:rsidRDefault="00AB0958" w:rsidP="00DD4300">
      <w:pPr>
        <w:spacing w:after="0" w:line="240" w:lineRule="auto"/>
        <w:rPr>
          <w:rFonts w:cs="Times New Roman"/>
        </w:rPr>
      </w:pPr>
      <w:r w:rsidRPr="007A018F">
        <w:rPr>
          <w:b/>
          <w:bCs/>
        </w:rPr>
        <w:t xml:space="preserve">311. Mit jelent az abráziós cytológia? 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spontán leválló sejtek összegyűjtése és vizsgálata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valamilyen eszközzel (spatula, kefe) lekapart sejtekből nyert minta és annak</w:t>
      </w:r>
      <w:r>
        <w:t xml:space="preserve"> </w:t>
      </w:r>
      <w:r w:rsidRPr="00474A02">
        <w:t>vizsgálata</w:t>
      </w:r>
    </w:p>
    <w:p w:rsidR="00AB0958" w:rsidRPr="00474A02" w:rsidRDefault="00AB0958" w:rsidP="00617467">
      <w:pPr>
        <w:pStyle w:val="Listaszerbekezds"/>
        <w:numPr>
          <w:ilvl w:val="0"/>
          <w:numId w:val="291"/>
        </w:numPr>
        <w:spacing w:after="0" w:line="240" w:lineRule="auto"/>
      </w:pPr>
      <w:r w:rsidRPr="00474A02">
        <w:t>aspiratiós technikával nyert minta</w:t>
      </w:r>
    </w:p>
    <w:p w:rsidR="00AB0958" w:rsidRDefault="00AB0958" w:rsidP="00617467">
      <w:pPr>
        <w:pStyle w:val="Listaszerbekezds"/>
        <w:numPr>
          <w:ilvl w:val="0"/>
          <w:numId w:val="291"/>
        </w:numPr>
        <w:spacing w:after="0" w:line="240" w:lineRule="auto"/>
        <w:rPr>
          <w:rFonts w:cs="Times New Roman"/>
        </w:rPr>
      </w:pPr>
      <w:r w:rsidRPr="00474A02">
        <w:t>vastagtűvel nyert szövethenger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312. Az aspiratiós cy</w:t>
      </w:r>
      <w:r>
        <w:rPr>
          <w:b/>
          <w:bCs/>
        </w:rPr>
        <w:t xml:space="preserve">tológiai mintavétel során 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spontán leváló sejteket gyűjtjük össze és vizsgáljuk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spatulával, kefével lekapart sejtekből nyert mintát vizsgáljuk</w:t>
      </w:r>
    </w:p>
    <w:p w:rsidR="00AB0958" w:rsidRPr="00474A02" w:rsidRDefault="00AB0958" w:rsidP="00617467">
      <w:pPr>
        <w:pStyle w:val="Listaszerbekezds"/>
        <w:numPr>
          <w:ilvl w:val="0"/>
          <w:numId w:val="290"/>
        </w:numPr>
        <w:spacing w:after="0" w:line="240" w:lineRule="auto"/>
      </w:pPr>
      <w:r w:rsidRPr="00474A02">
        <w:t>a mosással öblitéssel nyert mintát vizsgáljuk</w:t>
      </w:r>
    </w:p>
    <w:p w:rsidR="00AB0958" w:rsidRDefault="00AB0958" w:rsidP="00617467">
      <w:pPr>
        <w:pStyle w:val="Listaszerbekezds"/>
        <w:numPr>
          <w:ilvl w:val="0"/>
          <w:numId w:val="290"/>
        </w:numPr>
        <w:spacing w:after="0" w:line="240" w:lineRule="auto"/>
        <w:rPr>
          <w:rFonts w:cs="Times New Roman"/>
        </w:rPr>
      </w:pPr>
      <w:r w:rsidRPr="00474A02">
        <w:t>a vékonytűvel, aspiratiós pisztollyal nyert sejteket vizsgáljuk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313. Mely kórokozóra jellemzőek nőgyó</w:t>
      </w:r>
      <w:r>
        <w:rPr>
          <w:b/>
          <w:bCs/>
        </w:rPr>
        <w:t xml:space="preserve">gyászati kenetekben az alábbiak: </w:t>
      </w:r>
      <w:r w:rsidRPr="007A018F">
        <w:rPr>
          <w:b/>
          <w:bCs/>
        </w:rPr>
        <w:t xml:space="preserve">többmagvúság, homogén sejtmag, eosinophil </w:t>
      </w:r>
      <w:r>
        <w:rPr>
          <w:b/>
          <w:bCs/>
        </w:rPr>
        <w:t xml:space="preserve">intranucelaris zárványok? 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>HPV infectio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>Actinomycosis</w:t>
      </w:r>
    </w:p>
    <w:p w:rsidR="00AB0958" w:rsidRPr="00474A02" w:rsidRDefault="00AB0958" w:rsidP="00617467">
      <w:pPr>
        <w:pStyle w:val="Listaszerbekezds"/>
        <w:numPr>
          <w:ilvl w:val="0"/>
          <w:numId w:val="289"/>
        </w:numPr>
        <w:spacing w:after="0" w:line="240" w:lineRule="auto"/>
      </w:pPr>
      <w:r w:rsidRPr="00474A02">
        <w:t xml:space="preserve">Herpesz </w:t>
      </w:r>
      <w:proofErr w:type="gramStart"/>
      <w:r w:rsidRPr="00474A02">
        <w:t>vírus fertőzés</w:t>
      </w:r>
      <w:proofErr w:type="gramEnd"/>
    </w:p>
    <w:p w:rsidR="00AB0958" w:rsidRDefault="00AB0958" w:rsidP="00617467">
      <w:pPr>
        <w:pStyle w:val="Listaszerbekezds"/>
        <w:numPr>
          <w:ilvl w:val="0"/>
          <w:numId w:val="289"/>
        </w:numPr>
        <w:spacing w:after="0" w:line="240" w:lineRule="auto"/>
        <w:rPr>
          <w:rFonts w:cs="Times New Roman"/>
        </w:rPr>
      </w:pPr>
      <w:r w:rsidRPr="00474A02">
        <w:t>Candida fertőzés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314. Mely kórokozó okozta reaktiv sejtelváltozások utánozhatják a HPV</w:t>
      </w:r>
      <w:r>
        <w:rPr>
          <w:b/>
          <w:bCs/>
        </w:rPr>
        <w:t xml:space="preserve"> </w:t>
      </w:r>
      <w:r w:rsidRPr="007A018F">
        <w:rPr>
          <w:b/>
          <w:bCs/>
        </w:rPr>
        <w:t>infectio</w:t>
      </w:r>
      <w:r>
        <w:rPr>
          <w:b/>
          <w:bCs/>
        </w:rPr>
        <w:t xml:space="preserve"> cytomorphologiai jeleit? 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Herpesz vírus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Haemophilus vaginalis</w:t>
      </w:r>
    </w:p>
    <w:p w:rsidR="00AB0958" w:rsidRPr="00474A02" w:rsidRDefault="00AB0958" w:rsidP="00617467">
      <w:pPr>
        <w:pStyle w:val="Listaszerbekezds"/>
        <w:numPr>
          <w:ilvl w:val="0"/>
          <w:numId w:val="288"/>
        </w:numPr>
        <w:spacing w:after="0" w:line="240" w:lineRule="auto"/>
      </w:pPr>
      <w:r w:rsidRPr="00474A02">
        <w:t>Trichomonas vaginalis</w:t>
      </w:r>
    </w:p>
    <w:p w:rsidR="00AB0958" w:rsidRDefault="00AB0958" w:rsidP="00617467">
      <w:pPr>
        <w:pStyle w:val="Listaszerbekezds"/>
        <w:numPr>
          <w:ilvl w:val="0"/>
          <w:numId w:val="288"/>
        </w:numPr>
        <w:spacing w:after="0" w:line="240" w:lineRule="auto"/>
        <w:rPr>
          <w:rFonts w:cs="Times New Roman"/>
        </w:rPr>
      </w:pPr>
      <w:r w:rsidRPr="00474A02">
        <w:t>Candida albicans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315. Mik a postirradiatios reaktiv hám elváltozásso</w:t>
      </w:r>
      <w:r>
        <w:rPr>
          <w:b/>
          <w:bCs/>
        </w:rPr>
        <w:t xml:space="preserve">k cytomorphologiai jelei? 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bizarr sejtformák, sejtmag és cytoplasma egyaránt megnövekszik, rögös</w:t>
      </w:r>
      <w:r>
        <w:t xml:space="preserve"> </w:t>
      </w:r>
      <w:r w:rsidRPr="00474A02">
        <w:t>hyperchrom, kromatin, degeneratív magelváltozások,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az irradiatio nem okoz fénymikroszkóposan látható elváltozásokat</w:t>
      </w:r>
    </w:p>
    <w:p w:rsidR="00AB0958" w:rsidRPr="00474A02" w:rsidRDefault="00AB0958" w:rsidP="00617467">
      <w:pPr>
        <w:pStyle w:val="Listaszerbekezds"/>
        <w:numPr>
          <w:ilvl w:val="0"/>
          <w:numId w:val="287"/>
        </w:numPr>
        <w:spacing w:after="0" w:line="240" w:lineRule="auto"/>
      </w:pPr>
      <w:r w:rsidRPr="00474A02">
        <w:t>erősen eltolódott magplasma arány, atypusos osztódások</w:t>
      </w:r>
    </w:p>
    <w:p w:rsidR="00AB0958" w:rsidRDefault="00AB0958" w:rsidP="00617467">
      <w:pPr>
        <w:pStyle w:val="Listaszerbekezds"/>
        <w:numPr>
          <w:ilvl w:val="0"/>
          <w:numId w:val="287"/>
        </w:numPr>
        <w:spacing w:after="0" w:line="240" w:lineRule="auto"/>
        <w:rPr>
          <w:rFonts w:cs="Times New Roman"/>
        </w:rPr>
      </w:pPr>
      <w:r w:rsidRPr="00474A02">
        <w:t>minimálisan megnagyobbodott sejtmag, perinuclearis hálo, gyűrött mazsolaszerű</w:t>
      </w:r>
      <w:r>
        <w:t xml:space="preserve"> </w:t>
      </w:r>
      <w:r w:rsidRPr="00474A02">
        <w:t>mag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316. Mely esetben javasolunk nőgyógyászati kenet alapján rövid ideig tartó</w:t>
      </w:r>
      <w:r>
        <w:rPr>
          <w:b/>
          <w:bCs/>
        </w:rPr>
        <w:t xml:space="preserve"> oestrogen kezelést? 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t>atrophia gyulladás esetén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lastRenderedPageBreak/>
        <w:t>a ciklus második feléből származó kenetek esetén, ha nem tudjuk egyértelműen</w:t>
      </w:r>
      <w:r>
        <w:t xml:space="preserve"> </w:t>
      </w:r>
      <w:r w:rsidRPr="00474A02">
        <w:t>eldönteni a hámelváltozás jellegét</w:t>
      </w:r>
    </w:p>
    <w:p w:rsidR="00AB0958" w:rsidRPr="00474A02" w:rsidRDefault="00AB0958" w:rsidP="00617467">
      <w:pPr>
        <w:pStyle w:val="Listaszerbekezds"/>
        <w:numPr>
          <w:ilvl w:val="0"/>
          <w:numId w:val="286"/>
        </w:numPr>
        <w:spacing w:after="0" w:line="240" w:lineRule="auto"/>
      </w:pPr>
      <w:r w:rsidRPr="00474A02">
        <w:t xml:space="preserve">abban az esetben, ha atrophiás kenetben látott hám elváltozások </w:t>
      </w:r>
      <w:proofErr w:type="gramStart"/>
      <w:r w:rsidRPr="00474A02">
        <w:t>túl mennek</w:t>
      </w:r>
      <w:proofErr w:type="gramEnd"/>
      <w:r w:rsidRPr="00474A02">
        <w:t xml:space="preserve"> az</w:t>
      </w:r>
      <w:r>
        <w:t xml:space="preserve"> </w:t>
      </w:r>
      <w:r w:rsidRPr="00474A02">
        <w:t>atrophián, azonban a malignitás egyértelműen nem mondható ki</w:t>
      </w:r>
    </w:p>
    <w:p w:rsidR="00AB0958" w:rsidRDefault="00AB0958" w:rsidP="00617467">
      <w:pPr>
        <w:pStyle w:val="Listaszerbekezds"/>
        <w:numPr>
          <w:ilvl w:val="0"/>
          <w:numId w:val="286"/>
        </w:numPr>
        <w:spacing w:after="0" w:line="240" w:lineRule="auto"/>
        <w:rPr>
          <w:rFonts w:cs="Times New Roman"/>
        </w:rPr>
      </w:pPr>
      <w:r w:rsidRPr="00474A02">
        <w:t xml:space="preserve">nem javaslunk nőgyógyászati cytológiai minta alapján hormonkezelést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317. Bethesda értékelés szerin</w:t>
      </w:r>
      <w:r>
        <w:rPr>
          <w:b/>
          <w:bCs/>
        </w:rPr>
        <w:t xml:space="preserve">t a kenet minősége lehet: 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megfelelő esetleges korlátozó tényezők feltüntetésével és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megfelelő,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korlátozott diagnosztikus értékű, értékelhetetlen</w:t>
      </w:r>
    </w:p>
    <w:p w:rsidR="00AB0958" w:rsidRPr="004C7FDF" w:rsidRDefault="00AB0958" w:rsidP="00617467">
      <w:pPr>
        <w:pStyle w:val="Listaszerbekezds"/>
        <w:numPr>
          <w:ilvl w:val="0"/>
          <w:numId w:val="285"/>
        </w:numPr>
        <w:spacing w:after="0" w:line="240" w:lineRule="auto"/>
      </w:pPr>
      <w:r w:rsidRPr="004C7FDF">
        <w:t>jó minőségű, rossz minőségű</w:t>
      </w:r>
    </w:p>
    <w:p w:rsidR="00AB0958" w:rsidRPr="007A018F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318. Mi</w:t>
      </w:r>
      <w:r>
        <w:rPr>
          <w:b/>
          <w:bCs/>
        </w:rPr>
        <w:t xml:space="preserve">t jelent a karyopycnosis? 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elhalása,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 w:rsidRPr="00474A02">
        <w:t>a sejtmag megnyúlása</w:t>
      </w:r>
    </w:p>
    <w:p w:rsidR="00AB0958" w:rsidRDefault="00AB0958" w:rsidP="00617467">
      <w:pPr>
        <w:pStyle w:val="Listaszerbekezds"/>
        <w:numPr>
          <w:ilvl w:val="0"/>
          <w:numId w:val="284"/>
        </w:numPr>
        <w:spacing w:after="0" w:line="240" w:lineRule="auto"/>
      </w:pPr>
      <w:r>
        <w:t>a sejtmag zsugorodása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474A02" w:rsidRDefault="00AB0958" w:rsidP="00DD4300">
      <w:pPr>
        <w:spacing w:after="0" w:line="240" w:lineRule="auto"/>
        <w:rPr>
          <w:rFonts w:cs="Times New Roman"/>
        </w:rPr>
      </w:pPr>
      <w:r w:rsidRPr="007A018F">
        <w:rPr>
          <w:b/>
          <w:bCs/>
        </w:rPr>
        <w:t xml:space="preserve">319. Mit jelent a karyorrhexis? 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elhalása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feloldódása</w:t>
      </w:r>
    </w:p>
    <w:p w:rsidR="00AB0958" w:rsidRPr="00474A02" w:rsidRDefault="00AB0958" w:rsidP="00617467">
      <w:pPr>
        <w:pStyle w:val="Listaszerbekezds"/>
        <w:numPr>
          <w:ilvl w:val="0"/>
          <w:numId w:val="283"/>
        </w:numPr>
        <w:spacing w:after="0" w:line="240" w:lineRule="auto"/>
      </w:pPr>
      <w:r w:rsidRPr="00474A02">
        <w:t>a sejtmag szétesése</w:t>
      </w:r>
    </w:p>
    <w:p w:rsidR="00AB0958" w:rsidRDefault="00AB0958" w:rsidP="00617467">
      <w:pPr>
        <w:pStyle w:val="Listaszerbekezds"/>
        <w:numPr>
          <w:ilvl w:val="0"/>
          <w:numId w:val="283"/>
        </w:numPr>
        <w:spacing w:after="0" w:line="240" w:lineRule="auto"/>
        <w:rPr>
          <w:rFonts w:cs="Times New Roman"/>
        </w:rPr>
      </w:pPr>
      <w:r w:rsidRPr="00474A02">
        <w:t>a sejtmag zsugorodása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 xml:space="preserve">320. Mely sejttípus nem fordul elő normál </w:t>
      </w:r>
      <w:r>
        <w:rPr>
          <w:b/>
          <w:bCs/>
        </w:rPr>
        <w:t xml:space="preserve">nyálmirigy aspiratumában? 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myoepithelsejtek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acinussejtek, sejtcsoportok</w:t>
      </w:r>
    </w:p>
    <w:p w:rsidR="00AB0958" w:rsidRPr="00474A02" w:rsidRDefault="00AB0958" w:rsidP="00617467">
      <w:pPr>
        <w:pStyle w:val="Listaszerbekezds"/>
        <w:numPr>
          <w:ilvl w:val="0"/>
          <w:numId w:val="282"/>
        </w:numPr>
        <w:spacing w:after="0" w:line="240" w:lineRule="auto"/>
      </w:pPr>
      <w:r w:rsidRPr="00474A02">
        <w:t>follicularis hámsejtek</w:t>
      </w:r>
    </w:p>
    <w:p w:rsidR="00AB0958" w:rsidRDefault="00AB0958" w:rsidP="00617467">
      <w:pPr>
        <w:pStyle w:val="Listaszerbekezds"/>
        <w:numPr>
          <w:ilvl w:val="0"/>
          <w:numId w:val="282"/>
        </w:numPr>
        <w:spacing w:after="0" w:line="240" w:lineRule="auto"/>
        <w:rPr>
          <w:rFonts w:cs="Times New Roman"/>
        </w:rPr>
      </w:pPr>
      <w:r w:rsidRPr="00474A02">
        <w:t>ductus hámsejtek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321. Nyálmirigy adenoid cysticus carcinomájában a nyák festődése Giemsa</w:t>
      </w:r>
      <w:r>
        <w:rPr>
          <w:b/>
          <w:bCs/>
        </w:rPr>
        <w:t xml:space="preserve"> festéssel 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metakromáziás vörös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sárgás</w:t>
      </w:r>
    </w:p>
    <w:p w:rsidR="00AB0958" w:rsidRPr="00474A02" w:rsidRDefault="00AB0958" w:rsidP="00617467">
      <w:pPr>
        <w:pStyle w:val="Listaszerbekezds"/>
        <w:numPr>
          <w:ilvl w:val="0"/>
          <w:numId w:val="281"/>
        </w:numPr>
        <w:spacing w:after="0" w:line="240" w:lineRule="auto"/>
      </w:pPr>
      <w:r w:rsidRPr="00474A02">
        <w:t>kék</w:t>
      </w:r>
    </w:p>
    <w:p w:rsidR="00AB0958" w:rsidRDefault="00AB0958" w:rsidP="00617467">
      <w:pPr>
        <w:pStyle w:val="Listaszerbekezds"/>
        <w:numPr>
          <w:ilvl w:val="0"/>
          <w:numId w:val="281"/>
        </w:numPr>
        <w:spacing w:after="0" w:line="240" w:lineRule="auto"/>
        <w:rPr>
          <w:rFonts w:cs="Times New Roman"/>
        </w:rPr>
      </w:pPr>
      <w:r w:rsidRPr="00474A02">
        <w:t>nem festődik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7A018F" w:rsidRDefault="00AB0958" w:rsidP="00DD4300">
      <w:pPr>
        <w:spacing w:after="0" w:line="240" w:lineRule="auto"/>
        <w:rPr>
          <w:rFonts w:cs="Times New Roman"/>
          <w:b/>
          <w:bCs/>
        </w:rPr>
      </w:pPr>
      <w:r w:rsidRPr="007A018F">
        <w:rPr>
          <w:b/>
          <w:bCs/>
        </w:rPr>
        <w:t>322. Melyek a HPV Infectió morfológiai jelei</w:t>
      </w:r>
      <w:r>
        <w:rPr>
          <w:b/>
          <w:bCs/>
        </w:rPr>
        <w:t xml:space="preserve"> nőgyógyászati </w:t>
      </w:r>
      <w:proofErr w:type="gramStart"/>
      <w:r>
        <w:rPr>
          <w:b/>
          <w:bCs/>
        </w:rPr>
        <w:t>kenetben ?</w:t>
      </w:r>
      <w:proofErr w:type="gramEnd"/>
      <w:r>
        <w:rPr>
          <w:b/>
          <w:bCs/>
        </w:rPr>
        <w:t xml:space="preserve"> </w:t>
      </w:r>
    </w:p>
    <w:p w:rsidR="00AB0958" w:rsidRPr="007A018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7A018F">
        <w:t>nincs specifikus jele</w:t>
      </w:r>
    </w:p>
    <w:p w:rsidR="00AB0958" w:rsidRPr="004C7FD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4C7FDF">
        <w:t xml:space="preserve">perinuclearis halo, </w:t>
      </w:r>
      <w:proofErr w:type="gramStart"/>
      <w:r w:rsidRPr="004C7FDF">
        <w:t>kétmagvúság ,</w:t>
      </w:r>
      <w:proofErr w:type="gramEnd"/>
      <w:r w:rsidRPr="004C7FDF">
        <w:t xml:space="preserve"> gyűrött maghártya, nagy mag nagy plazma</w:t>
      </w:r>
    </w:p>
    <w:p w:rsidR="00AB0958" w:rsidRPr="007A018F" w:rsidRDefault="00AB0958" w:rsidP="00617467">
      <w:pPr>
        <w:pStyle w:val="Listaszerbekezds"/>
        <w:numPr>
          <w:ilvl w:val="0"/>
          <w:numId w:val="280"/>
        </w:numPr>
        <w:spacing w:after="0" w:line="240" w:lineRule="auto"/>
      </w:pPr>
      <w:r w:rsidRPr="007A018F">
        <w:t>a sejtek torlódása, a mag/ plazma arány erős eltolódása.</w:t>
      </w:r>
    </w:p>
    <w:p w:rsidR="00AB0958" w:rsidRDefault="00AB0958" w:rsidP="00617467">
      <w:pPr>
        <w:pStyle w:val="Listaszerbekezds"/>
        <w:numPr>
          <w:ilvl w:val="0"/>
          <w:numId w:val="280"/>
        </w:numPr>
        <w:spacing w:after="0" w:line="240" w:lineRule="auto"/>
        <w:rPr>
          <w:rFonts w:cs="Times New Roman"/>
        </w:rPr>
      </w:pPr>
      <w:r w:rsidRPr="007A018F">
        <w:t>piszkos háttér, erős gyulladás, dens cytoplazma, póksejtek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323. Mely elváltozásokhoz egyoldali emlővál</w:t>
      </w:r>
      <w:r>
        <w:rPr>
          <w:b/>
          <w:bCs/>
        </w:rPr>
        <w:t xml:space="preserve">adékozás hátterében? 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intraductalis papillomához, mastopathiához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terhességhez</w:t>
      </w:r>
    </w:p>
    <w:p w:rsidR="00AB0958" w:rsidRPr="003075CD" w:rsidRDefault="00AB0958" w:rsidP="00617467">
      <w:pPr>
        <w:pStyle w:val="Listaszerbekezds"/>
        <w:numPr>
          <w:ilvl w:val="0"/>
          <w:numId w:val="279"/>
        </w:numPr>
        <w:spacing w:after="0" w:line="240" w:lineRule="auto"/>
      </w:pPr>
      <w:r w:rsidRPr="003075CD">
        <w:t>hypophysis prolactin termelő tumorához</w:t>
      </w:r>
    </w:p>
    <w:p w:rsidR="00AB0958" w:rsidRDefault="00AB0958" w:rsidP="00617467">
      <w:pPr>
        <w:pStyle w:val="Listaszerbekezds"/>
        <w:numPr>
          <w:ilvl w:val="0"/>
          <w:numId w:val="279"/>
        </w:numPr>
        <w:spacing w:after="0" w:line="240" w:lineRule="auto"/>
        <w:rPr>
          <w:rFonts w:cs="Times New Roman"/>
        </w:rPr>
      </w:pPr>
      <w:r w:rsidRPr="003075CD">
        <w:t>nem fordul elő egyoldali emlőváladékozás</w:t>
      </w:r>
    </w:p>
    <w:p w:rsidR="00AB0958" w:rsidRPr="003075CD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324. A Papanicolaou festés jól alkalmazható nőgy</w:t>
      </w:r>
      <w:r>
        <w:rPr>
          <w:b/>
          <w:bCs/>
        </w:rPr>
        <w:t xml:space="preserve">ógyászati keneteken, mert 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néhány másodperc alatt elvégezhető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a dysplasias sejtek egyértelműen zöldre festődnek</w:t>
      </w:r>
    </w:p>
    <w:p w:rsidR="00AB0958" w:rsidRPr="00474A02" w:rsidRDefault="00AB0958" w:rsidP="00617467">
      <w:pPr>
        <w:pStyle w:val="Listaszerbekezds"/>
        <w:numPr>
          <w:ilvl w:val="0"/>
          <w:numId w:val="278"/>
        </w:numPr>
        <w:spacing w:after="0" w:line="240" w:lineRule="auto"/>
      </w:pPr>
      <w:r w:rsidRPr="00474A02">
        <w:t>részletdús magfestést, transparens és differenciált cytoplasma festődést ad</w:t>
      </w:r>
    </w:p>
    <w:p w:rsidR="00AB0958" w:rsidRDefault="00AB0958" w:rsidP="00617467">
      <w:pPr>
        <w:pStyle w:val="Listaszerbekezds"/>
        <w:numPr>
          <w:ilvl w:val="0"/>
          <w:numId w:val="278"/>
        </w:numPr>
        <w:spacing w:after="0" w:line="240" w:lineRule="auto"/>
        <w:rPr>
          <w:rFonts w:cs="Times New Roman"/>
        </w:rPr>
      </w:pPr>
      <w:r w:rsidRPr="00474A02">
        <w:t xml:space="preserve">részletdús magfestés mellett egyenletes eosinophil cytoplasma festést mutat </w:t>
      </w:r>
    </w:p>
    <w:p w:rsidR="00AB0958" w:rsidRPr="00474A02" w:rsidRDefault="00AB0958" w:rsidP="003811CA">
      <w:pPr>
        <w:pStyle w:val="Listaszerbekezds"/>
        <w:spacing w:after="0" w:line="240" w:lineRule="auto"/>
        <w:ind w:left="0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lastRenderedPageBreak/>
        <w:t>325. Az exfoliatív c</w:t>
      </w:r>
      <w:r>
        <w:rPr>
          <w:b/>
          <w:bCs/>
        </w:rPr>
        <w:t xml:space="preserve">ytologia minta jellemzői: 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a minta gyakran tartalmaz különböző eredetű sejteket a sejtek néha autolysaltak,</w:t>
      </w:r>
      <w:r>
        <w:t xml:space="preserve"> </w:t>
      </w:r>
      <w:r w:rsidRPr="00474A02">
        <w:t>nagy számban fordulhatnak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7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7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326. Mik jellemzőek az aspiratios cytologi</w:t>
      </w:r>
      <w:r>
        <w:rPr>
          <w:b/>
          <w:bCs/>
        </w:rPr>
        <w:t xml:space="preserve">ai mintákra? 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a minta gyakran tartalmaz különböző sejteket a sejtek néha autolysaltak, nagy</w:t>
      </w:r>
      <w:r>
        <w:t xml:space="preserve"> s</w:t>
      </w:r>
      <w:r w:rsidRPr="00474A02">
        <w:t>zámban fordulnak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6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6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327. Az abrasios cy</w:t>
      </w:r>
      <w:r>
        <w:rPr>
          <w:b/>
          <w:bCs/>
        </w:rPr>
        <w:t xml:space="preserve">tologiai minta jellemzői: 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a minta gyakran tartalmaz különböző sejteket a sejtek néha autolysaltak, nagy</w:t>
      </w:r>
      <w:r>
        <w:t xml:space="preserve"> </w:t>
      </w:r>
      <w:r w:rsidRPr="00474A02">
        <w:t>számban fordulnak elő gyulladásos sejtek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nagy területről származnak a sejtek, megőrzöttségük jó</w:t>
      </w:r>
    </w:p>
    <w:p w:rsidR="00AB0958" w:rsidRPr="00474A02" w:rsidRDefault="00AB0958" w:rsidP="00617467">
      <w:pPr>
        <w:pStyle w:val="Listaszerbekezds"/>
        <w:numPr>
          <w:ilvl w:val="0"/>
          <w:numId w:val="275"/>
        </w:numPr>
        <w:spacing w:after="0" w:line="240" w:lineRule="auto"/>
      </w:pPr>
      <w:r w:rsidRPr="00474A02">
        <w:t>a sejtek a körülírt vizsgálandó elváltozásra jellemzőek, megőrzöttségük jó</w:t>
      </w:r>
    </w:p>
    <w:p w:rsidR="00AB0958" w:rsidRDefault="00AB0958" w:rsidP="00617467">
      <w:pPr>
        <w:pStyle w:val="Listaszerbekezds"/>
        <w:numPr>
          <w:ilvl w:val="0"/>
          <w:numId w:val="275"/>
        </w:numPr>
        <w:spacing w:after="0" w:line="240" w:lineRule="auto"/>
        <w:rPr>
          <w:rFonts w:cs="Times New Roman"/>
        </w:rPr>
      </w:pPr>
      <w:r w:rsidRPr="00474A02">
        <w:t>minta mindig tartalmaz leukocytát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328. A mestruációs ciklus második felében a nőgyógyászati kenet laphám</w:t>
      </w:r>
      <w:r>
        <w:rPr>
          <w:b/>
          <w:bCs/>
        </w:rPr>
        <w:t xml:space="preserve"> sejtjein 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progesteron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oestrogen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calcitonin hatás jellemzői láthatók</w:t>
      </w:r>
    </w:p>
    <w:p w:rsidR="00AB0958" w:rsidRPr="00474A02" w:rsidRDefault="00AB0958" w:rsidP="00617467">
      <w:pPr>
        <w:pStyle w:val="Listaszerbekezds"/>
        <w:numPr>
          <w:ilvl w:val="0"/>
          <w:numId w:val="274"/>
        </w:numPr>
        <w:spacing w:after="0" w:line="240" w:lineRule="auto"/>
      </w:pPr>
      <w:r w:rsidRPr="00474A02">
        <w:t>prolactin hatás jellemzői láthatók</w:t>
      </w: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329. Oestrogen hatás alatt a nőgyógyászati kene</w:t>
      </w:r>
      <w:r>
        <w:rPr>
          <w:b/>
          <w:bCs/>
        </w:rPr>
        <w:t xml:space="preserve">tekben 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dominálnak a parabasalis sejtek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elsősorban intermedier sejteken látunk</w:t>
      </w:r>
    </w:p>
    <w:p w:rsidR="00AB0958" w:rsidRPr="00474A02" w:rsidRDefault="00AB0958" w:rsidP="00617467">
      <w:pPr>
        <w:pStyle w:val="Listaszerbekezds"/>
        <w:numPr>
          <w:ilvl w:val="0"/>
          <w:numId w:val="273"/>
        </w:numPr>
        <w:spacing w:after="0" w:line="240" w:lineRule="auto"/>
      </w:pPr>
      <w:r w:rsidRPr="00474A02">
        <w:t>fokozódik a sejtek kiérése, nagy számban látunk superficialis sejteket</w:t>
      </w:r>
    </w:p>
    <w:p w:rsidR="00AB0958" w:rsidRDefault="00AB0958" w:rsidP="00617467">
      <w:pPr>
        <w:pStyle w:val="Listaszerbekezds"/>
        <w:numPr>
          <w:ilvl w:val="0"/>
          <w:numId w:val="273"/>
        </w:numPr>
        <w:spacing w:after="0" w:line="240" w:lineRule="auto"/>
        <w:rPr>
          <w:rFonts w:cs="Times New Roman"/>
        </w:rPr>
      </w:pPr>
      <w:r w:rsidRPr="00474A02">
        <w:t>coccus flórát látunk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330. A menstruációs ciklus m</w:t>
      </w:r>
      <w:r>
        <w:rPr>
          <w:b/>
          <w:bCs/>
        </w:rPr>
        <w:t xml:space="preserve">ásodik felében a kenetben 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fokozódik a laphámsejtek érése, ezért superficialis sejteket látunk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csökken a laphámsejtek érettsége, ezért az intermedier sejtek dominálnak</w:t>
      </w:r>
    </w:p>
    <w:p w:rsidR="00AB0958" w:rsidRPr="00474A02" w:rsidRDefault="00AB0958" w:rsidP="00617467">
      <w:pPr>
        <w:pStyle w:val="Listaszerbekezds"/>
        <w:numPr>
          <w:ilvl w:val="0"/>
          <w:numId w:val="272"/>
        </w:numPr>
        <w:spacing w:after="0" w:line="240" w:lineRule="auto"/>
      </w:pPr>
      <w:r w:rsidRPr="00474A02">
        <w:t>csökken a laphámsejtek érettsége, ezért elsősorban basalis jellegű sejteket látunk</w:t>
      </w:r>
    </w:p>
    <w:p w:rsidR="00AB0958" w:rsidRDefault="00AB0958" w:rsidP="00617467">
      <w:pPr>
        <w:pStyle w:val="Listaszerbekezds"/>
        <w:numPr>
          <w:ilvl w:val="0"/>
          <w:numId w:val="272"/>
        </w:numPr>
        <w:spacing w:after="0" w:line="240" w:lineRule="auto"/>
        <w:rPr>
          <w:rFonts w:cs="Times New Roman"/>
        </w:rPr>
      </w:pPr>
      <w:r w:rsidRPr="00474A02">
        <w:t>a parabasalis sejtek dominálnak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331. A méhnyakban a transformáci</w:t>
      </w:r>
      <w:r>
        <w:rPr>
          <w:b/>
          <w:bCs/>
        </w:rPr>
        <w:t xml:space="preserve">ós zóna az élet folyamán: 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egyre magasabbra kerül az endocervix irányába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nem változik a helye</w:t>
      </w:r>
    </w:p>
    <w:p w:rsidR="00AB0958" w:rsidRPr="00474A02" w:rsidRDefault="00AB0958" w:rsidP="00617467">
      <w:pPr>
        <w:pStyle w:val="Listaszerbekezds"/>
        <w:numPr>
          <w:ilvl w:val="0"/>
          <w:numId w:val="271"/>
        </w:numPr>
        <w:spacing w:after="0" w:line="240" w:lineRule="auto"/>
      </w:pPr>
      <w:r w:rsidRPr="00474A02">
        <w:t>egyre inkább az ectocervix irányába kerül</w:t>
      </w:r>
    </w:p>
    <w:p w:rsidR="00AB0958" w:rsidRDefault="00AB0958" w:rsidP="00617467">
      <w:pPr>
        <w:pStyle w:val="Listaszerbekezds"/>
        <w:numPr>
          <w:ilvl w:val="0"/>
          <w:numId w:val="271"/>
        </w:numPr>
        <w:spacing w:after="0" w:line="240" w:lineRule="auto"/>
        <w:rPr>
          <w:rFonts w:cs="Times New Roman"/>
        </w:rPr>
      </w:pPr>
      <w:r w:rsidRPr="00474A02">
        <w:t>egyre jobban látható kolposzkópos vizsgálat során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332. Mi</w:t>
      </w:r>
      <w:r>
        <w:rPr>
          <w:b/>
          <w:bCs/>
        </w:rPr>
        <w:t xml:space="preserve"> okozhat </w:t>
      </w:r>
      <w:proofErr w:type="gramStart"/>
      <w:r>
        <w:rPr>
          <w:b/>
          <w:bCs/>
        </w:rPr>
        <w:t>magelongációt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 w:rsidRPr="00474A02">
        <w:t>mechanikai és hőhatás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>
        <w:t>a</w:t>
      </w:r>
      <w:r w:rsidRPr="00474A02">
        <w:t>lkoholos fixálás</w:t>
      </w:r>
    </w:p>
    <w:p w:rsidR="00AB0958" w:rsidRPr="00474A02" w:rsidRDefault="00AB0958" w:rsidP="00617467">
      <w:pPr>
        <w:pStyle w:val="Listaszerbekezds"/>
        <w:numPr>
          <w:ilvl w:val="0"/>
          <w:numId w:val="270"/>
        </w:numPr>
        <w:spacing w:after="0" w:line="240" w:lineRule="auto"/>
      </w:pPr>
      <w:r w:rsidRPr="00474A02">
        <w:t>levegőn szárítás</w:t>
      </w:r>
    </w:p>
    <w:p w:rsidR="00AB0958" w:rsidRDefault="00AB0958" w:rsidP="00617467">
      <w:pPr>
        <w:pStyle w:val="Listaszerbekezds"/>
        <w:numPr>
          <w:ilvl w:val="0"/>
          <w:numId w:val="270"/>
        </w:numPr>
        <w:spacing w:after="0" w:line="240" w:lineRule="auto"/>
        <w:rPr>
          <w:rFonts w:cs="Times New Roman"/>
        </w:rPr>
      </w:pPr>
      <w:r w:rsidRPr="00474A02">
        <w:t xml:space="preserve">sejtelhalás 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333. Nőgyógyászati kenetben látható atrophias kép kialakulásá</w:t>
      </w:r>
      <w:r>
        <w:rPr>
          <w:b/>
          <w:bCs/>
        </w:rPr>
        <w:t xml:space="preserve">nak oka: 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progesteron hiány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prolactin hiány</w:t>
      </w:r>
    </w:p>
    <w:p w:rsidR="00AB0958" w:rsidRPr="00474A02" w:rsidRDefault="00AB0958" w:rsidP="00617467">
      <w:pPr>
        <w:pStyle w:val="Listaszerbekezds"/>
        <w:numPr>
          <w:ilvl w:val="0"/>
          <w:numId w:val="269"/>
        </w:numPr>
        <w:spacing w:after="0" w:line="240" w:lineRule="auto"/>
      </w:pPr>
      <w:r w:rsidRPr="00474A02">
        <w:t>oestrogen hiány</w:t>
      </w:r>
    </w:p>
    <w:p w:rsidR="00AB0958" w:rsidRDefault="00AB0958" w:rsidP="00617467">
      <w:pPr>
        <w:pStyle w:val="Listaszerbekezds"/>
        <w:numPr>
          <w:ilvl w:val="0"/>
          <w:numId w:val="269"/>
        </w:numPr>
        <w:spacing w:after="0" w:line="240" w:lineRule="auto"/>
        <w:rPr>
          <w:rFonts w:cs="Times New Roman"/>
        </w:rPr>
      </w:pPr>
      <w:r w:rsidRPr="00474A02">
        <w:lastRenderedPageBreak/>
        <w:t>calcitonin hiány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334. Az alábbiak közül melyik tekinthető ab</w:t>
      </w:r>
      <w:r>
        <w:rPr>
          <w:b/>
          <w:bCs/>
        </w:rPr>
        <w:t xml:space="preserve">rasios jellegű </w:t>
      </w:r>
      <w:proofErr w:type="gramStart"/>
      <w:r>
        <w:rPr>
          <w:b/>
          <w:bCs/>
        </w:rPr>
        <w:t>mintának ?</w:t>
      </w:r>
      <w:proofErr w:type="gramEnd"/>
      <w:r>
        <w:rPr>
          <w:b/>
          <w:bCs/>
        </w:rPr>
        <w:t xml:space="preserve"> </w:t>
      </w:r>
    </w:p>
    <w:p w:rsidR="00AB0958" w:rsidRPr="00CC16CD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CC16CD">
        <w:t>köpet</w:t>
      </w:r>
    </w:p>
    <w:p w:rsidR="00AB0958" w:rsidRPr="00474A02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474A02">
        <w:t>spontán ürült vizelet</w:t>
      </w:r>
    </w:p>
    <w:p w:rsidR="00AB0958" w:rsidRPr="00474A02" w:rsidRDefault="00AB0958" w:rsidP="00617467">
      <w:pPr>
        <w:pStyle w:val="Listaszerbekezds"/>
        <w:numPr>
          <w:ilvl w:val="0"/>
          <w:numId w:val="268"/>
        </w:numPr>
        <w:spacing w:after="0" w:line="240" w:lineRule="auto"/>
      </w:pPr>
      <w:r w:rsidRPr="00474A02">
        <w:t>hörgőmosó folyadék</w:t>
      </w:r>
    </w:p>
    <w:p w:rsidR="00AB0958" w:rsidRDefault="00AB0958" w:rsidP="00617467">
      <w:pPr>
        <w:pStyle w:val="Listaszerbekezds"/>
        <w:numPr>
          <w:ilvl w:val="0"/>
          <w:numId w:val="268"/>
        </w:numPr>
        <w:spacing w:after="0" w:line="240" w:lineRule="auto"/>
        <w:rPr>
          <w:rFonts w:cs="Times New Roman"/>
        </w:rPr>
      </w:pPr>
      <w:r w:rsidRPr="00474A02">
        <w:t>emlőváladék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CC16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CC16CD">
        <w:rPr>
          <w:b/>
          <w:bCs/>
        </w:rPr>
        <w:t>335. Az alábbiak közül mely a cervix c</w:t>
      </w:r>
      <w:r>
        <w:rPr>
          <w:b/>
          <w:bCs/>
        </w:rPr>
        <w:t xml:space="preserve">arcinoma rizikótényezője? 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HPV 6-11 típussal történt fertőzöttség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későn kezdett nemi élet</w:t>
      </w:r>
    </w:p>
    <w:p w:rsidR="00AB0958" w:rsidRPr="00474A02" w:rsidRDefault="00AB0958" w:rsidP="00617467">
      <w:pPr>
        <w:pStyle w:val="Listaszerbekezds"/>
        <w:numPr>
          <w:ilvl w:val="0"/>
          <w:numId w:val="267"/>
        </w:numPr>
        <w:spacing w:after="0" w:line="240" w:lineRule="auto"/>
      </w:pPr>
      <w:r w:rsidRPr="00474A02">
        <w:t>HPV-16-18 típussal történt fertőzöttség</w:t>
      </w:r>
    </w:p>
    <w:p w:rsidR="00AB0958" w:rsidRDefault="00AB0958" w:rsidP="00617467">
      <w:pPr>
        <w:pStyle w:val="Listaszerbekezds"/>
        <w:numPr>
          <w:ilvl w:val="0"/>
          <w:numId w:val="267"/>
        </w:numPr>
        <w:spacing w:after="0" w:line="240" w:lineRule="auto"/>
        <w:rPr>
          <w:rFonts w:cs="Times New Roman"/>
        </w:rPr>
      </w:pPr>
      <w:r w:rsidRPr="00474A02">
        <w:t>rákos megbetegedés előfordulása a családban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</w:rPr>
      </w:pPr>
      <w:r w:rsidRPr="00981D5E">
        <w:rPr>
          <w:b/>
          <w:bCs/>
        </w:rPr>
        <w:t>336. A cervix carcinoma mely életkori időszakban éri el előfordulási</w:t>
      </w:r>
      <w:r w:rsidRPr="00981D5E">
        <w:t xml:space="preserve"> </w:t>
      </w:r>
      <w:proofErr w:type="gramStart"/>
      <w:r w:rsidRPr="00981D5E">
        <w:rPr>
          <w:b/>
          <w:bCs/>
        </w:rPr>
        <w:t>gyakoriságának  első</w:t>
      </w:r>
      <w:proofErr w:type="gramEnd"/>
      <w:r w:rsidRPr="00981D5E">
        <w:rPr>
          <w:b/>
          <w:bCs/>
        </w:rPr>
        <w:t xml:space="preserve"> csúcsát? </w:t>
      </w:r>
    </w:p>
    <w:p w:rsidR="00AB0958" w:rsidRPr="00981D5E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981D5E">
        <w:t>44-55 év között</w:t>
      </w:r>
    </w:p>
    <w:p w:rsidR="00AB0958" w:rsidRPr="00981D5E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981D5E">
        <w:t>65-70 év között</w:t>
      </w:r>
    </w:p>
    <w:p w:rsidR="00AB0958" w:rsidRPr="00EB1CDF" w:rsidRDefault="00AB0958" w:rsidP="00617467">
      <w:pPr>
        <w:pStyle w:val="Listaszerbekezds"/>
        <w:numPr>
          <w:ilvl w:val="0"/>
          <w:numId w:val="266"/>
        </w:numPr>
        <w:spacing w:after="0" w:line="240" w:lineRule="auto"/>
      </w:pPr>
      <w:r w:rsidRPr="00EB1CDF">
        <w:t>30-35 év között</w:t>
      </w:r>
    </w:p>
    <w:p w:rsidR="00AB0958" w:rsidRDefault="00AB0958" w:rsidP="00617467">
      <w:pPr>
        <w:pStyle w:val="Listaszerbekezds"/>
        <w:numPr>
          <w:ilvl w:val="0"/>
          <w:numId w:val="266"/>
        </w:numPr>
        <w:spacing w:after="0" w:line="240" w:lineRule="auto"/>
        <w:rPr>
          <w:rFonts w:cs="Times New Roman"/>
        </w:rPr>
      </w:pPr>
      <w:r w:rsidRPr="00981D5E">
        <w:t>18-20 év között</w:t>
      </w:r>
    </w:p>
    <w:p w:rsidR="00AB0958" w:rsidRPr="00981D5E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337. Mely baktérium alkot</w:t>
      </w:r>
      <w:r>
        <w:rPr>
          <w:b/>
          <w:bCs/>
        </w:rPr>
        <w:t xml:space="preserve">ja a normál hüvelyflórát? 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Lactobacilus vaginalis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Haemophilus vaginalis</w:t>
      </w:r>
    </w:p>
    <w:p w:rsidR="00AB0958" w:rsidRPr="00474A02" w:rsidRDefault="00AB0958" w:rsidP="00617467">
      <w:pPr>
        <w:pStyle w:val="Listaszerbekezds"/>
        <w:numPr>
          <w:ilvl w:val="0"/>
          <w:numId w:val="265"/>
        </w:numPr>
        <w:spacing w:after="0" w:line="240" w:lineRule="auto"/>
      </w:pPr>
      <w:r w:rsidRPr="00474A02">
        <w:t>Candida albicans</w:t>
      </w:r>
    </w:p>
    <w:p w:rsidR="00AB0958" w:rsidRDefault="00AB0958" w:rsidP="00617467">
      <w:pPr>
        <w:pStyle w:val="Listaszerbekezds"/>
        <w:numPr>
          <w:ilvl w:val="0"/>
          <w:numId w:val="265"/>
        </w:numPr>
        <w:spacing w:after="0" w:line="240" w:lineRule="auto"/>
        <w:rPr>
          <w:rFonts w:cs="Times New Roman"/>
        </w:rPr>
      </w:pPr>
      <w:r w:rsidRPr="00474A02">
        <w:t>Gardnerella vaginalis</w:t>
      </w:r>
    </w:p>
    <w:p w:rsidR="00AB0958" w:rsidRPr="00474A02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 xml:space="preserve">338. Sejtblock technikához a </w:t>
      </w:r>
      <w:r>
        <w:rPr>
          <w:b/>
          <w:bCs/>
        </w:rPr>
        <w:t xml:space="preserve">sejteket hogyan fixáljuk? 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50 %-os metanolban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95 %-os metanolban</w:t>
      </w:r>
    </w:p>
    <w:p w:rsidR="00AB0958" w:rsidRPr="00474A02" w:rsidRDefault="00AB0958" w:rsidP="00617467">
      <w:pPr>
        <w:pStyle w:val="Listaszerbekezds"/>
        <w:numPr>
          <w:ilvl w:val="0"/>
          <w:numId w:val="264"/>
        </w:numPr>
        <w:spacing w:after="0" w:line="240" w:lineRule="auto"/>
      </w:pPr>
      <w:r w:rsidRPr="00474A02">
        <w:t>tömény xilolban</w:t>
      </w:r>
    </w:p>
    <w:p w:rsidR="00AB0958" w:rsidRDefault="00AB0958" w:rsidP="00617467">
      <w:pPr>
        <w:pStyle w:val="Listaszerbekezds"/>
        <w:numPr>
          <w:ilvl w:val="0"/>
          <w:numId w:val="264"/>
        </w:numPr>
        <w:spacing w:after="0" w:line="240" w:lineRule="auto"/>
        <w:rPr>
          <w:rFonts w:cs="Times New Roman"/>
        </w:rPr>
      </w:pPr>
      <w:r w:rsidRPr="00474A02">
        <w:t>10 %-os formalin oldatban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339. Mi a jelen</w:t>
      </w:r>
      <w:r>
        <w:rPr>
          <w:b/>
          <w:bCs/>
        </w:rPr>
        <w:t xml:space="preserve">tése az MPS mozaikszónak? 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máj parenchyma sejt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mononuklearis phagocyta systema</w:t>
      </w:r>
    </w:p>
    <w:p w:rsidR="00AB0958" w:rsidRDefault="00AB0958" w:rsidP="00617467">
      <w:pPr>
        <w:pStyle w:val="Listaszerbekezds"/>
        <w:numPr>
          <w:ilvl w:val="0"/>
          <w:numId w:val="263"/>
        </w:numPr>
        <w:spacing w:after="0" w:line="240" w:lineRule="auto"/>
      </w:pPr>
      <w:r>
        <w:t>mucint produkáló sejt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340. Mi a fő funkciója az M</w:t>
      </w:r>
      <w:r>
        <w:rPr>
          <w:b/>
          <w:bCs/>
        </w:rPr>
        <w:t xml:space="preserve">PS-hez tartozó sejteknek? 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pepszin temelés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sejtközötti állomány termelése</w:t>
      </w:r>
    </w:p>
    <w:p w:rsidR="00AB0958" w:rsidRDefault="00AB0958" w:rsidP="00617467">
      <w:pPr>
        <w:pStyle w:val="Listaszerbekezds"/>
        <w:numPr>
          <w:ilvl w:val="0"/>
          <w:numId w:val="262"/>
        </w:numPr>
        <w:spacing w:after="0" w:line="240" w:lineRule="auto"/>
      </w:pPr>
      <w:r>
        <w:t>fagocitózis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341. Melyik sejt termeli az extracelluláris matrix nag</w:t>
      </w:r>
      <w:r>
        <w:rPr>
          <w:b/>
          <w:bCs/>
        </w:rPr>
        <w:t>y részét a kötőszövetben?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zsírsejt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makrofág</w:t>
      </w:r>
    </w:p>
    <w:p w:rsidR="00AB0958" w:rsidRDefault="00AB0958" w:rsidP="00617467">
      <w:pPr>
        <w:pStyle w:val="Listaszerbekezds"/>
        <w:numPr>
          <w:ilvl w:val="0"/>
          <w:numId w:val="261"/>
        </w:numPr>
        <w:spacing w:after="0" w:line="240" w:lineRule="auto"/>
      </w:pPr>
      <w:r>
        <w:t>a fibroblast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342. Milyen kötőszöveti sej</w:t>
      </w:r>
      <w:r>
        <w:rPr>
          <w:b/>
          <w:bCs/>
        </w:rPr>
        <w:t xml:space="preserve">tben található hisztamin? 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fibroblastban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fibrocytában</w:t>
      </w:r>
    </w:p>
    <w:p w:rsidR="00AB0958" w:rsidRDefault="00AB0958" w:rsidP="00617467">
      <w:pPr>
        <w:pStyle w:val="Listaszerbekezds"/>
        <w:numPr>
          <w:ilvl w:val="0"/>
          <w:numId w:val="260"/>
        </w:numPr>
        <w:spacing w:after="0" w:line="240" w:lineRule="auto"/>
      </w:pPr>
      <w:r>
        <w:t>a hízósejtben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Default="00AB0958" w:rsidP="00DD4300">
      <w:pPr>
        <w:spacing w:after="0" w:line="240" w:lineRule="auto"/>
      </w:pPr>
      <w:r w:rsidRPr="00981D5E">
        <w:rPr>
          <w:b/>
          <w:bCs/>
        </w:rPr>
        <w:t xml:space="preserve">343. Milyen </w:t>
      </w:r>
      <w:proofErr w:type="gramStart"/>
      <w:r w:rsidRPr="00981D5E">
        <w:rPr>
          <w:b/>
          <w:bCs/>
        </w:rPr>
        <w:t>struktúra felelős</w:t>
      </w:r>
      <w:proofErr w:type="gramEnd"/>
      <w:r w:rsidRPr="00981D5E">
        <w:rPr>
          <w:b/>
          <w:bCs/>
        </w:rPr>
        <w:t xml:space="preserve"> a csöves csontok hossznövekedéséért</w:t>
      </w:r>
      <w:r>
        <w:t xml:space="preserve">? 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lastRenderedPageBreak/>
        <w:t>az epiphysis porckorong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t>a csonthártya</w:t>
      </w:r>
    </w:p>
    <w:p w:rsidR="00AB0958" w:rsidRDefault="00AB0958" w:rsidP="00617467">
      <w:pPr>
        <w:pStyle w:val="Listaszerbekezds"/>
        <w:numPr>
          <w:ilvl w:val="0"/>
          <w:numId w:val="259"/>
        </w:numPr>
        <w:spacing w:after="0" w:line="240" w:lineRule="auto"/>
      </w:pPr>
      <w:r>
        <w:t>a csontgerenda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344. Mit nevezünk a vérkép balratolódásá</w:t>
      </w:r>
      <w:r>
        <w:rPr>
          <w:b/>
          <w:bCs/>
        </w:rPr>
        <w:t xml:space="preserve">nak? 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 lymphocyták felszaporodását a perifériás vérben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 monocyták felszaporodását a perifériás vérben</w:t>
      </w:r>
    </w:p>
    <w:p w:rsidR="00AB0958" w:rsidRDefault="00AB0958" w:rsidP="00617467">
      <w:pPr>
        <w:pStyle w:val="Listaszerbekezds"/>
        <w:numPr>
          <w:ilvl w:val="0"/>
          <w:numId w:val="258"/>
        </w:numPr>
        <w:spacing w:after="0" w:line="240" w:lineRule="auto"/>
      </w:pPr>
      <w:r>
        <w:t>az éretlen granulocyták felszaporodását a perifériás vérben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345. Az egészséges felnőtt ember vérében található lebenyezett magvú</w:t>
      </w:r>
      <w:r>
        <w:rPr>
          <w:b/>
          <w:bCs/>
        </w:rPr>
        <w:t xml:space="preserve"> </w:t>
      </w:r>
      <w:r w:rsidRPr="00981D5E">
        <w:rPr>
          <w:b/>
          <w:bCs/>
        </w:rPr>
        <w:t>leukocyta populáció hány százaléka e</w:t>
      </w:r>
      <w:r>
        <w:rPr>
          <w:b/>
          <w:bCs/>
        </w:rPr>
        <w:t xml:space="preserve">ozinofil szemcsézettségű? 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>20-30%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>2-5%</w:t>
      </w:r>
    </w:p>
    <w:p w:rsidR="00AB0958" w:rsidRDefault="00AB0958" w:rsidP="00617467">
      <w:pPr>
        <w:pStyle w:val="Listaszerbekezds"/>
        <w:numPr>
          <w:ilvl w:val="0"/>
          <w:numId w:val="257"/>
        </w:numPr>
        <w:spacing w:after="0" w:line="240" w:lineRule="auto"/>
      </w:pPr>
      <w:r>
        <w:t xml:space="preserve">0-1% 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 xml:space="preserve">346. Milyen molekulák találtatók a harántcsíkolt izom sarcomereinek ún. </w:t>
      </w:r>
      <w:proofErr w:type="gramStart"/>
      <w:r w:rsidRPr="00981D5E">
        <w:rPr>
          <w:b/>
          <w:bCs/>
        </w:rPr>
        <w:t>vastag</w:t>
      </w:r>
      <w:proofErr w:type="gramEnd"/>
      <w:r>
        <w:rPr>
          <w:b/>
          <w:bCs/>
        </w:rPr>
        <w:t xml:space="preserve"> filamentumaiban? 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aktin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miozin</w:t>
      </w:r>
    </w:p>
    <w:p w:rsidR="00AB0958" w:rsidRDefault="00AB0958" w:rsidP="00617467">
      <w:pPr>
        <w:pStyle w:val="Listaszerbekezds"/>
        <w:numPr>
          <w:ilvl w:val="0"/>
          <w:numId w:val="256"/>
        </w:numPr>
        <w:spacing w:after="0" w:line="240" w:lineRule="auto"/>
      </w:pPr>
      <w:r>
        <w:t>kollagén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347. Milyen ion koncentrációjának növekedése szükséges az aktin-miozin</w:t>
      </w:r>
      <w:r>
        <w:rPr>
          <w:b/>
          <w:bCs/>
        </w:rPr>
        <w:t xml:space="preserve"> </w:t>
      </w:r>
      <w:r w:rsidRPr="00981D5E">
        <w:rPr>
          <w:b/>
          <w:bCs/>
        </w:rPr>
        <w:t>kölcsönhatás kialakulásáért izomro</w:t>
      </w:r>
      <w:r>
        <w:rPr>
          <w:b/>
          <w:bCs/>
        </w:rPr>
        <w:t xml:space="preserve">stokban és izomsejtekben? 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kálium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magnézium</w:t>
      </w:r>
    </w:p>
    <w:p w:rsidR="00AB0958" w:rsidRDefault="00AB0958" w:rsidP="00617467">
      <w:pPr>
        <w:pStyle w:val="Listaszerbekezds"/>
        <w:numPr>
          <w:ilvl w:val="0"/>
          <w:numId w:val="255"/>
        </w:numPr>
        <w:spacing w:after="0" w:line="240" w:lineRule="auto"/>
      </w:pPr>
      <w:r>
        <w:t>kálcium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348. A neuron milyen nyúlványát v</w:t>
      </w:r>
      <w:r>
        <w:rPr>
          <w:b/>
          <w:bCs/>
        </w:rPr>
        <w:t xml:space="preserve">eheti körül myelinhüvely? 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a dendritet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az axont</w:t>
      </w:r>
    </w:p>
    <w:p w:rsidR="00AB0958" w:rsidRDefault="00AB0958" w:rsidP="00617467">
      <w:pPr>
        <w:pStyle w:val="Listaszerbekezds"/>
        <w:numPr>
          <w:ilvl w:val="0"/>
          <w:numId w:val="254"/>
        </w:numPr>
        <w:spacing w:after="0" w:line="240" w:lineRule="auto"/>
      </w:pPr>
      <w:r>
        <w:t>mindkettőt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349. Hogyan lehet a vicinális glikol csoportokat tartalmazó poliszaharidokat</w:t>
      </w:r>
      <w:r>
        <w:rPr>
          <w:b/>
          <w:bCs/>
        </w:rPr>
        <w:t xml:space="preserve"> </w:t>
      </w:r>
      <w:r w:rsidRPr="00981D5E">
        <w:rPr>
          <w:b/>
          <w:bCs/>
        </w:rPr>
        <w:t>polialdehidekké al</w:t>
      </w:r>
      <w:r>
        <w:rPr>
          <w:b/>
          <w:bCs/>
        </w:rPr>
        <w:t xml:space="preserve">akítani a hisztokémiában? 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Salétromsavas kezeléssel.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Hidrogén hiperoxidos kezeléssel.</w:t>
      </w:r>
    </w:p>
    <w:p w:rsidR="00AB0958" w:rsidRDefault="00AB0958" w:rsidP="00617467">
      <w:pPr>
        <w:pStyle w:val="Listaszerbekezds"/>
        <w:numPr>
          <w:ilvl w:val="0"/>
          <w:numId w:val="253"/>
        </w:numPr>
        <w:spacing w:after="0" w:line="240" w:lineRule="auto"/>
      </w:pPr>
      <w:r>
        <w:t>Perjódsavas oxidálással.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350. Melyik festék alkalmas a savanyú mucinok s</w:t>
      </w:r>
      <w:r>
        <w:rPr>
          <w:b/>
          <w:bCs/>
        </w:rPr>
        <w:t xml:space="preserve">pecifikus feltüntetésére? 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Best Carmin.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Leukofuchsin.</w:t>
      </w:r>
    </w:p>
    <w:p w:rsidR="00AB0958" w:rsidRDefault="00AB0958" w:rsidP="00617467">
      <w:pPr>
        <w:pStyle w:val="Listaszerbekezds"/>
        <w:numPr>
          <w:ilvl w:val="0"/>
          <w:numId w:val="252"/>
        </w:numPr>
        <w:spacing w:after="0" w:line="240" w:lineRule="auto"/>
      </w:pPr>
      <w:r>
        <w:t>Alciánkék.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981D5E" w:rsidRDefault="00AB0958" w:rsidP="00DD4300">
      <w:pPr>
        <w:spacing w:after="0" w:line="240" w:lineRule="auto"/>
        <w:rPr>
          <w:rFonts w:cs="Times New Roman"/>
          <w:b/>
          <w:bCs/>
        </w:rPr>
      </w:pPr>
      <w:r w:rsidRPr="00981D5E">
        <w:rPr>
          <w:b/>
          <w:bCs/>
        </w:rPr>
        <w:t>351. Melyik eljárás tünteti el a szöveti metszetekbôl specificusan a gli</w:t>
      </w:r>
      <w:r>
        <w:rPr>
          <w:b/>
          <w:bCs/>
        </w:rPr>
        <w:t xml:space="preserve">kogént? 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Alkoholos mosás.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Enyhe hôkezelés.</w:t>
      </w:r>
    </w:p>
    <w:p w:rsidR="00AB0958" w:rsidRDefault="00AB0958" w:rsidP="00617467">
      <w:pPr>
        <w:pStyle w:val="Listaszerbekezds"/>
        <w:numPr>
          <w:ilvl w:val="0"/>
          <w:numId w:val="251"/>
        </w:numPr>
        <w:spacing w:after="0" w:line="240" w:lineRule="auto"/>
      </w:pPr>
      <w:r>
        <w:t>Diastase emésztés.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352. Az alábbiak közül melyik festékek adnak</w:t>
      </w:r>
      <w:r>
        <w:rPr>
          <w:b/>
          <w:bCs/>
        </w:rPr>
        <w:t xml:space="preserve"> metakromáziás eredményt? 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Toluidinkék.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Metilénkék.</w:t>
      </w:r>
    </w:p>
    <w:p w:rsidR="00AB0958" w:rsidRDefault="00AB0958" w:rsidP="00617467">
      <w:pPr>
        <w:pStyle w:val="Listaszerbekezds"/>
        <w:numPr>
          <w:ilvl w:val="0"/>
          <w:numId w:val="250"/>
        </w:numPr>
        <w:spacing w:after="0" w:line="240" w:lineRule="auto"/>
      </w:pPr>
      <w:r>
        <w:t>A+B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353. Melyik enzim alkalmas a savanyú mucinok kiemésztésére a szöveti</w:t>
      </w:r>
      <w:r>
        <w:rPr>
          <w:b/>
          <w:bCs/>
        </w:rPr>
        <w:t xml:space="preserve"> metszetekbôl? 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lastRenderedPageBreak/>
        <w:t>Savanyú foszfatáze.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t>Tormaperoxidáze.</w:t>
      </w:r>
    </w:p>
    <w:p w:rsidR="00AB0958" w:rsidRDefault="00AB0958" w:rsidP="00617467">
      <w:pPr>
        <w:pStyle w:val="Listaszerbekezds"/>
        <w:numPr>
          <w:ilvl w:val="0"/>
          <w:numId w:val="249"/>
        </w:numPr>
        <w:spacing w:after="0" w:line="240" w:lineRule="auto"/>
      </w:pPr>
      <w:r>
        <w:t>Hyaluronidáze.</w:t>
      </w:r>
    </w:p>
    <w:p w:rsidR="00AB0958" w:rsidRDefault="00AB0958" w:rsidP="00BD11E1">
      <w:pPr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354. Mire jók a l</w:t>
      </w:r>
      <w:r>
        <w:rPr>
          <w:b/>
          <w:bCs/>
        </w:rPr>
        <w:t xml:space="preserve">ektinek a hisztokémiában? 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>A glikoproteidek monoszaharida komponenseinek a kimutatására.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>Amyloid specificus kimutatásár</w:t>
      </w:r>
    </w:p>
    <w:p w:rsidR="00AB0958" w:rsidRDefault="00AB0958" w:rsidP="00617467">
      <w:pPr>
        <w:pStyle w:val="Listaszerbekezds"/>
        <w:numPr>
          <w:ilvl w:val="0"/>
          <w:numId w:val="248"/>
        </w:numPr>
        <w:spacing w:after="0" w:line="240" w:lineRule="auto"/>
      </w:pPr>
      <w:r>
        <w:t xml:space="preserve">Az immunhisztokémiai reakciók helyének színes feltüntetésére. 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 xml:space="preserve">355. Melyik pigment </w:t>
      </w:r>
      <w:r>
        <w:rPr>
          <w:b/>
          <w:bCs/>
        </w:rPr>
        <w:t xml:space="preserve">mutat autofluorescenciat? 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Korom pigment.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Haemosiderin.</w:t>
      </w:r>
    </w:p>
    <w:p w:rsidR="00AB0958" w:rsidRDefault="00AB0958" w:rsidP="00617467">
      <w:pPr>
        <w:pStyle w:val="Listaszerbekezds"/>
        <w:numPr>
          <w:ilvl w:val="0"/>
          <w:numId w:val="247"/>
        </w:numPr>
        <w:spacing w:after="0" w:line="240" w:lineRule="auto"/>
      </w:pPr>
      <w:r>
        <w:t>Lipofuscin.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 xml:space="preserve">356. Melyik hisztokémiai reakció </w:t>
      </w:r>
      <w:r>
        <w:rPr>
          <w:b/>
          <w:bCs/>
        </w:rPr>
        <w:t xml:space="preserve">alkalmas a haemosiderin pigment feltüntetésére? 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PAS reakció.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von Kóssa reakció.</w:t>
      </w:r>
    </w:p>
    <w:p w:rsidR="00AB0958" w:rsidRDefault="00AB0958" w:rsidP="00617467">
      <w:pPr>
        <w:pStyle w:val="Listaszerbekezds"/>
        <w:numPr>
          <w:ilvl w:val="0"/>
          <w:numId w:val="246"/>
        </w:numPr>
        <w:spacing w:after="0" w:line="240" w:lineRule="auto"/>
      </w:pPr>
      <w:r>
        <w:t>Berlinikék reakció.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357. Milyen festési eljárást alkalmazunk nőgy</w:t>
      </w:r>
      <w:r>
        <w:rPr>
          <w:b/>
          <w:bCs/>
        </w:rPr>
        <w:t xml:space="preserve">ógyászati kenetek esetén? </w:t>
      </w:r>
    </w:p>
    <w:p w:rsidR="00AB0958" w:rsidRPr="00474A02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 w:rsidRPr="00474A02">
        <w:t>PAS festés</w:t>
      </w:r>
    </w:p>
    <w:p w:rsidR="00AB0958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>
        <w:t>Papanicolaou festés</w:t>
      </w:r>
    </w:p>
    <w:p w:rsidR="00AB0958" w:rsidRDefault="00AB0958" w:rsidP="00617467">
      <w:pPr>
        <w:pStyle w:val="Listaszerbekezds"/>
        <w:numPr>
          <w:ilvl w:val="0"/>
          <w:numId w:val="245"/>
        </w:numPr>
        <w:spacing w:after="0" w:line="240" w:lineRule="auto"/>
      </w:pPr>
      <w:r>
        <w:t>Giemsa festés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358. Hogyan fixáljuk a nőgyógyászati kene</w:t>
      </w:r>
      <w:r>
        <w:rPr>
          <w:b/>
          <w:bCs/>
        </w:rPr>
        <w:t xml:space="preserve">teket? 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nem fixáljuk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nedvesen, 95 %-os etilalkoholban minimum 15 percig</w:t>
      </w:r>
    </w:p>
    <w:p w:rsidR="00AB0958" w:rsidRDefault="00AB0958" w:rsidP="00617467">
      <w:pPr>
        <w:pStyle w:val="Listaszerbekezds"/>
        <w:numPr>
          <w:ilvl w:val="0"/>
          <w:numId w:val="244"/>
        </w:numPr>
        <w:spacing w:after="0" w:line="240" w:lineRule="auto"/>
      </w:pPr>
      <w:r>
        <w:t>megszárítjuk és aztán 95 %-os alkoholban fixáljuk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359. Hogyan fixáljuk a kene</w:t>
      </w:r>
      <w:r>
        <w:rPr>
          <w:b/>
          <w:bCs/>
        </w:rPr>
        <w:t xml:space="preserve">tet Giemsa festés esetén? 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95 %-os etilalkoholba mártjuk, majd megszárítjuk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levegőn szárítjuk</w:t>
      </w:r>
    </w:p>
    <w:p w:rsidR="00AB0958" w:rsidRDefault="00AB0958" w:rsidP="00617467">
      <w:pPr>
        <w:pStyle w:val="Listaszerbekezds"/>
        <w:numPr>
          <w:ilvl w:val="0"/>
          <w:numId w:val="243"/>
        </w:numPr>
        <w:spacing w:after="0" w:line="240" w:lineRule="auto"/>
      </w:pPr>
      <w:r>
        <w:t>nedvesen fixáljuk 95 %-os etilalkoholban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360. Mit jelent</w:t>
      </w:r>
      <w:r>
        <w:rPr>
          <w:b/>
          <w:bCs/>
        </w:rPr>
        <w:t xml:space="preserve"> az exfoliativ cytológia? 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spontán leváló sejtek összegyűjtése és vizsgálata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valamilyen eszközzel /spatula, kefe/ lekapart sejtekből nyert minta és annak vizsgálata,</w:t>
      </w:r>
    </w:p>
    <w:p w:rsidR="00AB0958" w:rsidRDefault="00AB0958" w:rsidP="00617467">
      <w:pPr>
        <w:pStyle w:val="Listaszerbekezds"/>
        <w:numPr>
          <w:ilvl w:val="0"/>
          <w:numId w:val="242"/>
        </w:numPr>
        <w:spacing w:after="0" w:line="240" w:lineRule="auto"/>
      </w:pPr>
      <w:r>
        <w:t>mosással, öblítéssel nyert cytológiai minta és annak vizsgálata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361. A menstruációs ciklus mely napjai a legideálisabbak nőgyógyászati cytológiai</w:t>
      </w:r>
      <w:r>
        <w:rPr>
          <w:b/>
          <w:bCs/>
        </w:rPr>
        <w:t xml:space="preserve"> mintavétel szempontjából? 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6-12 nap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18-28 nap</w:t>
      </w:r>
    </w:p>
    <w:p w:rsidR="00AB0958" w:rsidRDefault="00AB0958" w:rsidP="00617467">
      <w:pPr>
        <w:pStyle w:val="Listaszerbekezds"/>
        <w:numPr>
          <w:ilvl w:val="0"/>
          <w:numId w:val="241"/>
        </w:numPr>
        <w:spacing w:after="0" w:line="240" w:lineRule="auto"/>
      </w:pPr>
      <w:r>
        <w:t>10-18 nap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362. Mit jelent a</w:t>
      </w:r>
      <w:r>
        <w:rPr>
          <w:b/>
          <w:bCs/>
        </w:rPr>
        <w:t xml:space="preserve"> szűrő jellegű cytológia?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egészségesnek tartott populációból a betegek kiszűrése daganatos betegségekre, illetve azok megelőző állapotaira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klinikai panaszokkal bíró paciensekből nyert minták daganatos betegség igazolására</w:t>
      </w:r>
    </w:p>
    <w:p w:rsidR="00AB0958" w:rsidRDefault="00AB0958" w:rsidP="00617467">
      <w:pPr>
        <w:pStyle w:val="Listaszerbekezds"/>
        <w:numPr>
          <w:ilvl w:val="0"/>
          <w:numId w:val="240"/>
        </w:numPr>
        <w:spacing w:after="0" w:line="240" w:lineRule="auto"/>
      </w:pPr>
      <w:r>
        <w:t>kevés sejtet tartalmazó minták filteren történő átszűrése</w:t>
      </w:r>
    </w:p>
    <w:p w:rsidR="00AB0958" w:rsidRDefault="00AB0958" w:rsidP="00BD11E1">
      <w:pPr>
        <w:pStyle w:val="Listaszerbekezds"/>
        <w:spacing w:after="0" w:line="240" w:lineRule="auto"/>
        <w:rPr>
          <w:rFonts w:cs="Times New Roman"/>
        </w:rPr>
      </w:pPr>
    </w:p>
    <w:p w:rsidR="00AB0958" w:rsidRPr="003075CD" w:rsidRDefault="00AB0958" w:rsidP="00DD4300">
      <w:pPr>
        <w:spacing w:after="0" w:line="240" w:lineRule="auto"/>
        <w:rPr>
          <w:rFonts w:cs="Times New Roman"/>
          <w:b/>
          <w:bCs/>
        </w:rPr>
      </w:pPr>
      <w:r w:rsidRPr="003075CD">
        <w:rPr>
          <w:b/>
          <w:bCs/>
        </w:rPr>
        <w:t>363. Melyik a leggyakrabban előforduló protozoon a nőgyógyászati</w:t>
      </w:r>
      <w:r>
        <w:rPr>
          <w:b/>
          <w:bCs/>
        </w:rPr>
        <w:t xml:space="preserve"> kenetekben?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t>Trichomonas vaginalis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t>Haemophilus vaginalis</w:t>
      </w:r>
    </w:p>
    <w:p w:rsidR="00AB0958" w:rsidRDefault="00AB0958" w:rsidP="00617467">
      <w:pPr>
        <w:pStyle w:val="Listaszerbekezds"/>
        <w:numPr>
          <w:ilvl w:val="0"/>
          <w:numId w:val="239"/>
        </w:numPr>
        <w:spacing w:after="0" w:line="240" w:lineRule="auto"/>
      </w:pPr>
      <w:r>
        <w:lastRenderedPageBreak/>
        <w:t>Leptrothrix vaginalis</w:t>
      </w:r>
    </w:p>
    <w:p w:rsidR="00AB0958" w:rsidRDefault="00AB0958" w:rsidP="00B35B08">
      <w:pPr>
        <w:spacing w:after="0" w:line="240" w:lineRule="auto"/>
        <w:rPr>
          <w:rFonts w:cs="Times New Roman"/>
        </w:rPr>
      </w:pPr>
    </w:p>
    <w:p w:rsidR="00AB0958" w:rsidRDefault="00AB0958" w:rsidP="00C12BC1">
      <w:pPr>
        <w:spacing w:after="0" w:line="240" w:lineRule="auto"/>
        <w:jc w:val="center"/>
        <w:rPr>
          <w:b/>
          <w:i/>
          <w:sz w:val="24"/>
          <w:u w:val="single"/>
        </w:rPr>
      </w:pPr>
      <w:r w:rsidRPr="00C12BC1">
        <w:rPr>
          <w:b/>
          <w:i/>
          <w:sz w:val="24"/>
          <w:u w:val="single"/>
        </w:rPr>
        <w:t>Többszörös feleletválasztás</w:t>
      </w:r>
      <w:r w:rsidR="00C12BC1">
        <w:rPr>
          <w:b/>
          <w:i/>
          <w:sz w:val="24"/>
          <w:u w:val="single"/>
        </w:rPr>
        <w:t xml:space="preserve"> (az állandó 5-ös kulcs alapján)</w:t>
      </w:r>
    </w:p>
    <w:p w:rsidR="00C12BC1" w:rsidRDefault="00C12BC1" w:rsidP="00C12BC1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C12BC1" w:rsidRPr="00741A00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Az alábbi kulcs segítségével jelölje meg a helyes válaszokat: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A: az 1, 2, 3-as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B: az 1, 2, 3 és 4-es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C: az 1 és 3-as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D: a 2 és 4-es válasz a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 xml:space="preserve">E: csak a 4-es válasz helyes </w:t>
      </w:r>
    </w:p>
    <w:p w:rsidR="00C12BC1" w:rsidRPr="004C2E9F" w:rsidRDefault="00C12BC1" w:rsidP="00C12BC1">
      <w:pPr>
        <w:spacing w:after="0" w:line="240" w:lineRule="auto"/>
        <w:rPr>
          <w:rFonts w:eastAsia="Times New Roman" w:cs="Times New Roman"/>
          <w:b/>
          <w:i/>
          <w:sz w:val="24"/>
          <w:szCs w:val="27"/>
          <w:lang w:eastAsia="hu-HU"/>
        </w:rPr>
      </w:pP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F: mindegyik</w:t>
      </w:r>
      <w:r w:rsidRPr="00741A00">
        <w:rPr>
          <w:rFonts w:eastAsia="Times New Roman" w:cs="Times New Roman"/>
          <w:b/>
          <w:i/>
          <w:sz w:val="24"/>
          <w:szCs w:val="27"/>
          <w:lang w:eastAsia="hu-HU"/>
        </w:rPr>
        <w:t xml:space="preserve"> </w:t>
      </w:r>
      <w:r w:rsidRPr="004C2E9F">
        <w:rPr>
          <w:rFonts w:eastAsia="Times New Roman" w:cs="Times New Roman"/>
          <w:b/>
          <w:i/>
          <w:sz w:val="24"/>
          <w:szCs w:val="27"/>
          <w:lang w:eastAsia="hu-HU"/>
        </w:rPr>
        <w:t>válasz helye</w:t>
      </w:r>
    </w:p>
    <w:p w:rsidR="00C12BC1" w:rsidRPr="00C12BC1" w:rsidRDefault="00C12BC1" w:rsidP="00C12BC1">
      <w:pPr>
        <w:spacing w:after="0" w:line="240" w:lineRule="auto"/>
        <w:jc w:val="center"/>
        <w:rPr>
          <w:b/>
          <w:i/>
          <w:sz w:val="24"/>
          <w:u w:val="single"/>
        </w:rPr>
      </w:pPr>
    </w:p>
    <w:p w:rsidR="00AB0958" w:rsidRDefault="00AB0958" w:rsidP="00B35B08">
      <w:pPr>
        <w:spacing w:after="0" w:line="240" w:lineRule="auto"/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364</w:t>
      </w:r>
      <w:r w:rsidRPr="00474A02">
        <w:rPr>
          <w:b/>
          <w:bCs/>
        </w:rPr>
        <w:t>. Az enzimhisztokémiai reakciók sarkalatos l</w:t>
      </w:r>
      <w:r>
        <w:rPr>
          <w:b/>
          <w:bCs/>
        </w:rPr>
        <w:t xml:space="preserve">épése az inkubálás. Az inkubáló </w:t>
      </w:r>
      <w:r w:rsidRPr="00474A02">
        <w:rPr>
          <w:b/>
          <w:bCs/>
        </w:rPr>
        <w:t>oldat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tartalmaz, </w:t>
      </w:r>
      <w:proofErr w:type="gramStart"/>
      <w:r w:rsidRPr="00474A02">
        <w:rPr>
          <w:b/>
          <w:bCs/>
        </w:rPr>
        <w:t>kivéve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koenzimet</w:t>
      </w:r>
    </w:p>
    <w:p w:rsidR="00AB0958" w:rsidRPr="00474A02" w:rsidRDefault="00AB0958" w:rsidP="00B35B08">
      <w:pPr>
        <w:spacing w:after="0"/>
      </w:pPr>
      <w:r w:rsidRPr="00474A02">
        <w:t xml:space="preserve"> 2. aktivátort</w:t>
      </w:r>
    </w:p>
    <w:p w:rsidR="00AB0958" w:rsidRPr="00474A02" w:rsidRDefault="00AB0958" w:rsidP="00B35B08">
      <w:pPr>
        <w:spacing w:after="0"/>
      </w:pPr>
      <w:r w:rsidRPr="00474A02">
        <w:t xml:space="preserve"> 3. puffer-rendszert</w:t>
      </w:r>
    </w:p>
    <w:p w:rsidR="00AB0958" w:rsidRPr="00474A02" w:rsidRDefault="00AB0958" w:rsidP="00B35B08">
      <w:pPr>
        <w:spacing w:after="0"/>
      </w:pPr>
      <w:r w:rsidRPr="00474A02">
        <w:t xml:space="preserve"> 4. enzimet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szubsztrátot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365</w:t>
      </w:r>
      <w:r w:rsidRPr="00474A02">
        <w:rPr>
          <w:b/>
          <w:bCs/>
        </w:rPr>
        <w:t>. A hisztokémiában jól ismert a metakromázia</w:t>
      </w:r>
      <w:r>
        <w:rPr>
          <w:b/>
          <w:bCs/>
        </w:rPr>
        <w:t xml:space="preserve"> jelensége. A felsoroltak közül </w:t>
      </w:r>
      <w:r w:rsidRPr="00474A02">
        <w:rPr>
          <w:b/>
          <w:bCs/>
        </w:rPr>
        <w:t>melyik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metakromáziás </w:t>
      </w:r>
      <w:proofErr w:type="gramStart"/>
      <w:r w:rsidRPr="00474A02">
        <w:rPr>
          <w:b/>
          <w:bCs/>
        </w:rPr>
        <w:t>színezék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alciánkék</w:t>
      </w:r>
    </w:p>
    <w:p w:rsidR="00AB0958" w:rsidRPr="00474A02" w:rsidRDefault="00AB0958" w:rsidP="00B35B08">
      <w:pPr>
        <w:spacing w:after="0"/>
      </w:pPr>
      <w:r w:rsidRPr="00474A02">
        <w:t xml:space="preserve"> 2. toluidinkék</w:t>
      </w:r>
    </w:p>
    <w:p w:rsidR="00AB0958" w:rsidRPr="00474A02" w:rsidRDefault="00AB0958" w:rsidP="00B35B08">
      <w:pPr>
        <w:spacing w:after="0"/>
      </w:pPr>
      <w:r w:rsidRPr="00474A02">
        <w:t xml:space="preserve"> 3. Níluskék</w:t>
      </w:r>
    </w:p>
    <w:p w:rsidR="00AB0958" w:rsidRPr="00474A02" w:rsidRDefault="00AB0958" w:rsidP="00B35B08">
      <w:pPr>
        <w:spacing w:after="0"/>
      </w:pPr>
      <w:r w:rsidRPr="00474A02">
        <w:t xml:space="preserve"> 4. metilénkék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Congo-vörös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366</w:t>
      </w:r>
      <w:r w:rsidRPr="00474A02">
        <w:rPr>
          <w:b/>
          <w:bCs/>
        </w:rPr>
        <w:t>. Az immunhisztokémiai reakciók két nagy c</w:t>
      </w:r>
      <w:r>
        <w:rPr>
          <w:b/>
          <w:bCs/>
        </w:rPr>
        <w:t xml:space="preserve">soportja ismert, a direkt és az </w:t>
      </w:r>
      <w:r w:rsidRPr="00474A02">
        <w:rPr>
          <w:b/>
          <w:bCs/>
        </w:rPr>
        <w:t>indirekt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módszerek. Válassza ki az indirekt </w:t>
      </w:r>
      <w:proofErr w:type="gramStart"/>
      <w:r w:rsidRPr="00474A02">
        <w:rPr>
          <w:b/>
          <w:bCs/>
        </w:rPr>
        <w:t>eljárásokat !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kettős híd eljárás</w:t>
      </w:r>
    </w:p>
    <w:p w:rsidR="00AB0958" w:rsidRPr="00474A02" w:rsidRDefault="00AB0958" w:rsidP="00B35B08">
      <w:pPr>
        <w:spacing w:after="0"/>
      </w:pPr>
      <w:r w:rsidRPr="00474A02">
        <w:t xml:space="preserve"> 2. ABC reakció</w:t>
      </w:r>
    </w:p>
    <w:p w:rsidR="00AB0958" w:rsidRPr="00474A02" w:rsidRDefault="00AB0958" w:rsidP="00B35B08">
      <w:pPr>
        <w:spacing w:after="0"/>
      </w:pPr>
      <w:r w:rsidRPr="00474A02">
        <w:t xml:space="preserve"> 3. PAP technika</w:t>
      </w:r>
    </w:p>
    <w:p w:rsidR="00AB0958" w:rsidRPr="00474A02" w:rsidRDefault="00AB0958" w:rsidP="00B35B08">
      <w:pPr>
        <w:spacing w:after="0"/>
      </w:pPr>
      <w:r w:rsidRPr="00474A02">
        <w:t xml:space="preserve"> 4. immunfluoreszcens technika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autofluoreszcencia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367</w:t>
      </w:r>
      <w:r w:rsidRPr="00474A02">
        <w:rPr>
          <w:b/>
          <w:bCs/>
        </w:rPr>
        <w:t>. Az immunhisztokémiai vizsgálatok során a r</w:t>
      </w:r>
      <w:r>
        <w:rPr>
          <w:b/>
          <w:bCs/>
        </w:rPr>
        <w:t xml:space="preserve">eakciót láthatóvá kell tennünk. </w:t>
      </w:r>
      <w:r w:rsidRPr="00474A02">
        <w:rPr>
          <w:b/>
          <w:bCs/>
        </w:rPr>
        <w:t>Mivel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érhetjük ezt </w:t>
      </w:r>
      <w:proofErr w:type="gramStart"/>
      <w:r w:rsidRPr="00474A02">
        <w:rPr>
          <w:b/>
          <w:bCs/>
        </w:rPr>
        <w:t>el ?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rodamin B</w:t>
      </w:r>
    </w:p>
    <w:p w:rsidR="00AB0958" w:rsidRPr="00474A02" w:rsidRDefault="00AB0958" w:rsidP="00B35B08">
      <w:pPr>
        <w:spacing w:after="0"/>
      </w:pPr>
      <w:r w:rsidRPr="00474A02">
        <w:t xml:space="preserve"> 2. fluoreszcein izotiocianát</w:t>
      </w:r>
    </w:p>
    <w:p w:rsidR="00AB0958" w:rsidRPr="00474A02" w:rsidRDefault="00AB0958" w:rsidP="00B35B08">
      <w:pPr>
        <w:spacing w:after="0"/>
      </w:pPr>
      <w:r w:rsidRPr="00474A02">
        <w:t xml:space="preserve"> 3. peroxidáz</w:t>
      </w:r>
    </w:p>
    <w:p w:rsidR="00AB0958" w:rsidRPr="00474A02" w:rsidRDefault="00AB0958" w:rsidP="00B35B08">
      <w:pPr>
        <w:spacing w:after="0"/>
      </w:pPr>
      <w:r w:rsidRPr="00474A02">
        <w:t xml:space="preserve"> 4. hidroláz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nehézfémsók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368</w:t>
      </w:r>
      <w:r w:rsidRPr="00474A02">
        <w:rPr>
          <w:b/>
          <w:bCs/>
        </w:rPr>
        <w:t xml:space="preserve">. Immunhisztokémiai módszerekkel az </w:t>
      </w:r>
      <w:r>
        <w:rPr>
          <w:b/>
          <w:bCs/>
        </w:rPr>
        <w:t xml:space="preserve">alábbi intermedier filamentumok </w:t>
      </w:r>
      <w:r w:rsidRPr="00474A02">
        <w:rPr>
          <w:b/>
          <w:bCs/>
        </w:rPr>
        <w:t xml:space="preserve">kimutatására van </w:t>
      </w:r>
      <w:proofErr w:type="gramStart"/>
      <w:r w:rsidRPr="00474A02">
        <w:rPr>
          <w:b/>
          <w:bCs/>
        </w:rPr>
        <w:t>lehetőségünk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lastRenderedPageBreak/>
        <w:t xml:space="preserve"> 1. citokeratin</w:t>
      </w:r>
    </w:p>
    <w:p w:rsidR="00AB0958" w:rsidRPr="00474A02" w:rsidRDefault="00AB0958" w:rsidP="00B35B08">
      <w:pPr>
        <w:spacing w:after="0"/>
      </w:pPr>
      <w:r w:rsidRPr="00474A02">
        <w:t xml:space="preserve"> 2. dezmin</w:t>
      </w:r>
    </w:p>
    <w:p w:rsidR="00AB0958" w:rsidRPr="00474A02" w:rsidRDefault="00AB0958" w:rsidP="00B35B08">
      <w:pPr>
        <w:spacing w:after="0"/>
      </w:pPr>
      <w:r w:rsidRPr="00474A02">
        <w:t xml:space="preserve"> 3. vimentin</w:t>
      </w:r>
    </w:p>
    <w:p w:rsidR="00AB0958" w:rsidRPr="00474A02" w:rsidRDefault="00AB0958" w:rsidP="00B35B08">
      <w:pPr>
        <w:spacing w:after="0"/>
      </w:pPr>
      <w:r w:rsidRPr="00474A02">
        <w:t xml:space="preserve"> 4. GFAP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5. NSE </w:t>
      </w:r>
      <w:proofErr w:type="gramStart"/>
      <w:r w:rsidRPr="00474A02">
        <w:t>( neuron-specifikus</w:t>
      </w:r>
      <w:proofErr w:type="gramEnd"/>
      <w:r w:rsidRPr="00474A02">
        <w:t xml:space="preserve"> enoláz)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369</w:t>
      </w:r>
      <w:r w:rsidRPr="00474A02">
        <w:rPr>
          <w:b/>
          <w:bCs/>
        </w:rPr>
        <w:t>. A heomopoetikus sejtek felszínén je</w:t>
      </w:r>
      <w:r>
        <w:rPr>
          <w:b/>
          <w:bCs/>
        </w:rPr>
        <w:t>llegzetes molekulák találhatók,</w:t>
      </w:r>
      <w:r w:rsidRPr="00474A02">
        <w:rPr>
          <w:b/>
          <w:bCs/>
        </w:rPr>
        <w:t xml:space="preserve"> melyek alapján elkülönítésük l</w:t>
      </w:r>
      <w:r>
        <w:rPr>
          <w:b/>
          <w:bCs/>
        </w:rPr>
        <w:t xml:space="preserve">ehetséges. Válassza ki a </w:t>
      </w:r>
      <w:proofErr w:type="gramStart"/>
      <w:r>
        <w:rPr>
          <w:b/>
          <w:bCs/>
        </w:rPr>
        <w:t>T-sejt</w:t>
      </w:r>
      <w:r w:rsidRPr="00474A02">
        <w:rPr>
          <w:b/>
          <w:bCs/>
        </w:rPr>
        <w:t>markereket !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CD 3</w:t>
      </w:r>
    </w:p>
    <w:p w:rsidR="00AB0958" w:rsidRPr="00474A02" w:rsidRDefault="00AB0958" w:rsidP="00B35B08">
      <w:pPr>
        <w:spacing w:after="0"/>
      </w:pPr>
      <w:r w:rsidRPr="00474A02">
        <w:t xml:space="preserve"> 2. CD 4</w:t>
      </w:r>
    </w:p>
    <w:p w:rsidR="00AB0958" w:rsidRPr="00474A02" w:rsidRDefault="00AB0958" w:rsidP="00B35B08">
      <w:pPr>
        <w:spacing w:after="0"/>
      </w:pPr>
      <w:r w:rsidRPr="00474A02">
        <w:t xml:space="preserve"> 3. CD 8</w:t>
      </w:r>
    </w:p>
    <w:p w:rsidR="00AB0958" w:rsidRPr="00474A02" w:rsidRDefault="00AB0958" w:rsidP="00B35B08">
      <w:pPr>
        <w:spacing w:after="0"/>
      </w:pPr>
      <w:r w:rsidRPr="00474A02">
        <w:t xml:space="preserve"> 4. CD 20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CD 30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370</w:t>
      </w:r>
      <w:r w:rsidRPr="00474A02">
        <w:rPr>
          <w:b/>
          <w:bCs/>
        </w:rPr>
        <w:t>. A szövettani beágyazás történhet:</w:t>
      </w:r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paraffinba</w:t>
      </w:r>
    </w:p>
    <w:p w:rsidR="00AB0958" w:rsidRPr="00474A02" w:rsidRDefault="00AB0958" w:rsidP="00B35B08">
      <w:pPr>
        <w:spacing w:after="0"/>
      </w:pPr>
      <w:r w:rsidRPr="00474A02">
        <w:t xml:space="preserve"> 2. celloidinbe</w:t>
      </w:r>
    </w:p>
    <w:p w:rsidR="00AB0958" w:rsidRPr="00474A02" w:rsidRDefault="00AB0958" w:rsidP="00B35B08">
      <w:pPr>
        <w:spacing w:after="0"/>
      </w:pPr>
      <w:r w:rsidRPr="00474A02">
        <w:t xml:space="preserve"> 3. zselatinba</w:t>
      </w:r>
    </w:p>
    <w:p w:rsidR="00AB0958" w:rsidRPr="00474A02" w:rsidRDefault="00AB0958" w:rsidP="00B35B08">
      <w:pPr>
        <w:spacing w:after="0"/>
      </w:pPr>
      <w:r w:rsidRPr="00474A02">
        <w:t xml:space="preserve"> 4. Polywachs-ba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celloidin-paraffinba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371</w:t>
      </w:r>
      <w:r w:rsidRPr="00474A02">
        <w:rPr>
          <w:b/>
          <w:bCs/>
        </w:rPr>
        <w:t>. A hisztotechnikában az anyag víztelenítése során a paraffinnal való gyorsabb</w:t>
      </w:r>
      <w:r>
        <w:rPr>
          <w:b/>
          <w:bCs/>
        </w:rPr>
        <w:t xml:space="preserve"> </w:t>
      </w:r>
      <w:r w:rsidRPr="00474A02">
        <w:rPr>
          <w:b/>
          <w:bCs/>
        </w:rPr>
        <w:t xml:space="preserve">átitatódás érdekében ún. intermediumot használunk. Ez </w:t>
      </w:r>
      <w:proofErr w:type="gramStart"/>
      <w:r w:rsidRPr="00474A02">
        <w:rPr>
          <w:b/>
          <w:bCs/>
        </w:rPr>
        <w:t>lehet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xilol</w:t>
      </w:r>
    </w:p>
    <w:p w:rsidR="00AB0958" w:rsidRPr="00474A02" w:rsidRDefault="00AB0958" w:rsidP="00B35B08">
      <w:pPr>
        <w:spacing w:after="0"/>
      </w:pPr>
      <w:r w:rsidRPr="00474A02">
        <w:t xml:space="preserve"> 2. aceton</w:t>
      </w:r>
    </w:p>
    <w:p w:rsidR="00AB0958" w:rsidRPr="00474A02" w:rsidRDefault="00AB0958" w:rsidP="00B35B08">
      <w:pPr>
        <w:spacing w:after="0"/>
      </w:pPr>
      <w:r w:rsidRPr="00474A02">
        <w:t xml:space="preserve"> 3. benzol</w:t>
      </w:r>
    </w:p>
    <w:p w:rsidR="00AB0958" w:rsidRPr="00474A02" w:rsidRDefault="00AB0958" w:rsidP="00B35B08">
      <w:pPr>
        <w:spacing w:after="0"/>
      </w:pPr>
      <w:r w:rsidRPr="00474A02">
        <w:t xml:space="preserve"> 4. alkohol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izopropilalkohol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372</w:t>
      </w:r>
      <w:r w:rsidRPr="00474A02">
        <w:rPr>
          <w:b/>
          <w:bCs/>
        </w:rPr>
        <w:t>. A kriosztát nem más, mint egy mélyhűtött</w:t>
      </w:r>
      <w:r>
        <w:rPr>
          <w:b/>
          <w:bCs/>
        </w:rPr>
        <w:t xml:space="preserve"> térben elhelyezett mikrotom. A </w:t>
      </w:r>
      <w:r w:rsidRPr="00474A02">
        <w:rPr>
          <w:b/>
          <w:bCs/>
        </w:rPr>
        <w:t xml:space="preserve">kriosztát metszetre </w:t>
      </w:r>
      <w:proofErr w:type="gramStart"/>
      <w:r w:rsidRPr="00474A02">
        <w:rPr>
          <w:b/>
          <w:bCs/>
        </w:rPr>
        <w:t>igaz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előzetes fixálásra nincs szükség</w:t>
      </w:r>
    </w:p>
    <w:p w:rsidR="00AB0958" w:rsidRPr="00474A02" w:rsidRDefault="00AB0958" w:rsidP="00B35B08">
      <w:pPr>
        <w:spacing w:after="0"/>
      </w:pPr>
      <w:r w:rsidRPr="00474A02">
        <w:t xml:space="preserve"> 2. igen vékony metszetek készíthetők</w:t>
      </w:r>
    </w:p>
    <w:p w:rsidR="00AB0958" w:rsidRPr="00474A02" w:rsidRDefault="00AB0958" w:rsidP="00B35B08">
      <w:pPr>
        <w:spacing w:after="0"/>
      </w:pPr>
      <w:r w:rsidRPr="00474A02">
        <w:t xml:space="preserve"> 3. enzimhisztokémiai reakciók végezhetők rajta</w:t>
      </w:r>
    </w:p>
    <w:p w:rsidR="00AB0958" w:rsidRPr="00474A02" w:rsidRDefault="00AB0958" w:rsidP="00B35B08">
      <w:pPr>
        <w:spacing w:after="0"/>
      </w:pPr>
      <w:r w:rsidRPr="00474A02">
        <w:t xml:space="preserve"> 4. zsírkimutatás kriosztát metszeten nem lehetséges</w:t>
      </w:r>
    </w:p>
    <w:p w:rsidR="00AB0958" w:rsidRDefault="00AB0958" w:rsidP="00B35B08">
      <w:pPr>
        <w:spacing w:after="0"/>
        <w:rPr>
          <w:rFonts w:cs="Times New Roman"/>
        </w:rPr>
      </w:pPr>
      <w:r w:rsidRPr="00474A02">
        <w:t xml:space="preserve"> 5. előzetes </w:t>
      </w:r>
      <w:proofErr w:type="gramStart"/>
      <w:r w:rsidRPr="00474A02">
        <w:t>formalin fixálást</w:t>
      </w:r>
      <w:proofErr w:type="gramEnd"/>
      <w:r w:rsidRPr="00474A02">
        <w:t xml:space="preserve"> igényel</w:t>
      </w:r>
    </w:p>
    <w:p w:rsidR="00AB0958" w:rsidRPr="00474A02" w:rsidRDefault="00AB0958" w:rsidP="00B35B08">
      <w:pPr>
        <w:spacing w:after="0"/>
        <w:rPr>
          <w:rFonts w:cs="Times New Roman"/>
        </w:rPr>
      </w:pPr>
    </w:p>
    <w:p w:rsidR="00AB0958" w:rsidRPr="00474A02" w:rsidRDefault="00AB0958" w:rsidP="00B35B08">
      <w:pPr>
        <w:spacing w:after="0"/>
        <w:rPr>
          <w:rFonts w:cs="Times New Roman"/>
          <w:b/>
          <w:bCs/>
        </w:rPr>
      </w:pPr>
      <w:r>
        <w:rPr>
          <w:b/>
          <w:bCs/>
        </w:rPr>
        <w:t>373</w:t>
      </w:r>
      <w:r w:rsidRPr="00474A02">
        <w:rPr>
          <w:b/>
          <w:bCs/>
        </w:rPr>
        <w:t xml:space="preserve">. Az APUD rendszer sejtjeire </w:t>
      </w:r>
      <w:proofErr w:type="gramStart"/>
      <w:r w:rsidRPr="00474A02">
        <w:rPr>
          <w:b/>
          <w:bCs/>
        </w:rPr>
        <w:t>igaz :</w:t>
      </w:r>
      <w:proofErr w:type="gramEnd"/>
      <w:r>
        <w:rPr>
          <w:b/>
          <w:bCs/>
        </w:rPr>
        <w:t xml:space="preserve"> </w:t>
      </w:r>
    </w:p>
    <w:p w:rsidR="00AB0958" w:rsidRPr="00474A02" w:rsidRDefault="00AB0958" w:rsidP="00B35B08">
      <w:pPr>
        <w:spacing w:after="0"/>
      </w:pPr>
      <w:r w:rsidRPr="00474A02">
        <w:t xml:space="preserve"> 1. neuroendokrin sajátság</w:t>
      </w:r>
    </w:p>
    <w:p w:rsidR="00AB0958" w:rsidRPr="00474A02" w:rsidRDefault="00AB0958" w:rsidP="00B35B08">
      <w:pPr>
        <w:spacing w:after="0"/>
      </w:pPr>
      <w:r w:rsidRPr="00474A02">
        <w:t xml:space="preserve"> 2. biogén aminokat termelnek</w:t>
      </w:r>
    </w:p>
    <w:p w:rsidR="00AB0958" w:rsidRPr="00474A02" w:rsidRDefault="00AB0958" w:rsidP="00B35B08">
      <w:pPr>
        <w:spacing w:after="0"/>
      </w:pPr>
      <w:r w:rsidRPr="00474A02">
        <w:t xml:space="preserve"> 3. NSE pozitivitás</w:t>
      </w:r>
    </w:p>
    <w:p w:rsidR="00AB0958" w:rsidRPr="00474A02" w:rsidRDefault="00AB0958" w:rsidP="00B35B08">
      <w:pPr>
        <w:spacing w:after="0"/>
      </w:pPr>
      <w:r w:rsidRPr="00474A02">
        <w:t xml:space="preserve"> 4. közéjük tartoznak a pajzsmirigy C-sejtjei</w:t>
      </w:r>
    </w:p>
    <w:p w:rsidR="00AB0958" w:rsidRPr="00474A02" w:rsidRDefault="00AB0958" w:rsidP="00B35B08">
      <w:pPr>
        <w:spacing w:after="0"/>
      </w:pPr>
      <w:r w:rsidRPr="00474A02">
        <w:t xml:space="preserve"> 5. S-100 protein pozitívak</w:t>
      </w:r>
    </w:p>
    <w:p w:rsidR="00AB0958" w:rsidRDefault="00AB0958" w:rsidP="00B35B08">
      <w:pPr>
        <w:spacing w:after="0" w:line="240" w:lineRule="auto"/>
        <w:rPr>
          <w:rFonts w:cs="Times New Roman"/>
        </w:rPr>
      </w:pPr>
    </w:p>
    <w:p w:rsidR="00677595" w:rsidRDefault="00677595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677595" w:rsidRDefault="00677595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Default="00AB0958" w:rsidP="00FB1918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71544">
        <w:rPr>
          <w:rFonts w:ascii="Times New Roman" w:hAnsi="Times New Roman" w:cs="Times New Roman"/>
          <w:color w:val="FF0000"/>
          <w:sz w:val="28"/>
          <w:szCs w:val="20"/>
          <w:lang w:eastAsia="hu-HU"/>
        </w:rPr>
        <w:lastRenderedPageBreak/>
        <w:t>BIOKÉMIA, MOLEKULÁRIS BIOLÓGIA</w:t>
      </w:r>
    </w:p>
    <w:p w:rsidR="00993A9E" w:rsidRDefault="00993A9E" w:rsidP="00FB1918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  <w:r w:rsidRPr="00FB1918">
        <w:rPr>
          <w:rFonts w:cs="Times New Roman"/>
          <w:b/>
          <w:i/>
          <w:sz w:val="24"/>
          <w:szCs w:val="20"/>
          <w:u w:val="single"/>
          <w:lang w:eastAsia="hu-HU"/>
        </w:rPr>
        <w:t>Egyszerű felel</w:t>
      </w:r>
      <w:r w:rsidR="00BA6C86">
        <w:rPr>
          <w:rFonts w:cs="Times New Roman"/>
          <w:b/>
          <w:i/>
          <w:sz w:val="24"/>
          <w:szCs w:val="20"/>
          <w:u w:val="single"/>
          <w:lang w:eastAsia="hu-HU"/>
        </w:rPr>
        <w:t>e</w:t>
      </w:r>
      <w:r w:rsidRPr="00FB1918">
        <w:rPr>
          <w:rFonts w:cs="Times New Roman"/>
          <w:b/>
          <w:i/>
          <w:sz w:val="24"/>
          <w:szCs w:val="20"/>
          <w:u w:val="single"/>
          <w:lang w:eastAsia="hu-HU"/>
        </w:rPr>
        <w:t>tválasztás</w:t>
      </w:r>
    </w:p>
    <w:p w:rsidR="00FB1918" w:rsidRPr="00FB1918" w:rsidRDefault="00FB1918" w:rsidP="00FB1918">
      <w:pPr>
        <w:jc w:val="center"/>
        <w:rPr>
          <w:b/>
          <w:i/>
          <w:sz w:val="24"/>
        </w:rPr>
      </w:pPr>
      <w:r w:rsidRPr="00FB1918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FB1918" w:rsidRPr="00FB1918" w:rsidRDefault="00FB1918" w:rsidP="00FB1918">
      <w:pPr>
        <w:jc w:val="center"/>
        <w:rPr>
          <w:rFonts w:cs="Times New Roman"/>
          <w:b/>
          <w:i/>
          <w:sz w:val="24"/>
          <w:szCs w:val="20"/>
          <w:u w:val="single"/>
          <w:lang w:eastAsia="hu-HU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374</w:t>
      </w:r>
      <w:r w:rsidRPr="004D7D71">
        <w:rPr>
          <w:b/>
          <w:bCs/>
          <w:color w:val="000000"/>
        </w:rPr>
        <w:t>. A koleszterol: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emberi szervezetben nem keletkezik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táplálék koleszterol tartalma mind a plazmamembránokba épül be</w:t>
      </w:r>
    </w:p>
    <w:p w:rsidR="00AB0958" w:rsidRPr="0093379E" w:rsidRDefault="00AB0958" w:rsidP="00617467">
      <w:pPr>
        <w:pStyle w:val="Listaszerbekezds"/>
        <w:numPr>
          <w:ilvl w:val="0"/>
          <w:numId w:val="36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nincs szabadon a plazmában, mert nagyon rosszul oldódik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375</w:t>
      </w:r>
      <w:r w:rsidRPr="004D7D71">
        <w:rPr>
          <w:b/>
          <w:bCs/>
          <w:color w:val="000000"/>
        </w:rPr>
        <w:t>. A biológiailag aktív D vitamin: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táplálékkal kerül be az emberi szervezetbe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úgy hat, mint a szteroid hormonok</w:t>
      </w:r>
    </w:p>
    <w:p w:rsidR="00AB0958" w:rsidRPr="0093379E" w:rsidRDefault="00AB0958" w:rsidP="00617467">
      <w:pPr>
        <w:pStyle w:val="Listaszerbekezds"/>
        <w:numPr>
          <w:ilvl w:val="0"/>
          <w:numId w:val="36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vízoldható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376</w:t>
      </w:r>
      <w:r w:rsidRPr="004D7D71">
        <w:rPr>
          <w:b/>
          <w:bCs/>
          <w:color w:val="000000"/>
        </w:rPr>
        <w:t>. A piruvátdehidrogenáz komplex: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kofaktora B12 vitamin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többféle alegységből felépülő enzimkomplex</w:t>
      </w:r>
    </w:p>
    <w:p w:rsidR="00AB0958" w:rsidRPr="0093379E" w:rsidRDefault="00AB0958" w:rsidP="00617467">
      <w:pPr>
        <w:pStyle w:val="Listaszerbekezds"/>
        <w:numPr>
          <w:ilvl w:val="0"/>
          <w:numId w:val="36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sejtek citoplazmájában található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377</w:t>
      </w:r>
      <w:r w:rsidRPr="004D7D71">
        <w:rPr>
          <w:b/>
          <w:bCs/>
          <w:color w:val="000000"/>
        </w:rPr>
        <w:t>. A 2,3-bis-foszfoglicerát: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főleg az agyban keletkezik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glikolízis egyik intermedierje</w:t>
      </w:r>
    </w:p>
    <w:p w:rsidR="00AB0958" w:rsidRPr="0093379E" w:rsidRDefault="00AB0958" w:rsidP="00617467">
      <w:pPr>
        <w:pStyle w:val="Listaszerbekezds"/>
        <w:numPr>
          <w:ilvl w:val="0"/>
          <w:numId w:val="36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hemoglobin oxigénkötését szabályozza a vörösvértestekben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378</w:t>
      </w:r>
      <w:r w:rsidRPr="004D7D71">
        <w:rPr>
          <w:b/>
          <w:bCs/>
          <w:color w:val="000000"/>
        </w:rPr>
        <w:t xml:space="preserve">. A glükogén aminosavak szénváza </w:t>
      </w:r>
      <w:r>
        <w:rPr>
          <w:b/>
          <w:bCs/>
          <w:color w:val="000000"/>
        </w:rPr>
        <w:t>nem</w:t>
      </w:r>
      <w:r w:rsidRPr="004D7D71">
        <w:rPr>
          <w:b/>
          <w:bCs/>
          <w:color w:val="000000"/>
        </w:rPr>
        <w:t xml:space="preserve"> alakítható: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piruváttá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citrátkör feltöltésre alkalmas intermedierré (anaplerózis)</w:t>
      </w:r>
    </w:p>
    <w:p w:rsidR="00AB0958" w:rsidRPr="0093379E" w:rsidRDefault="00AB0958" w:rsidP="00617467">
      <w:pPr>
        <w:pStyle w:val="Listaszerbekezds"/>
        <w:numPr>
          <w:ilvl w:val="0"/>
          <w:numId w:val="36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ammóniává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D04BE6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379.</w:t>
      </w:r>
      <w:r w:rsidRPr="004D7D71">
        <w:rPr>
          <w:b/>
          <w:bCs/>
          <w:color w:val="000000"/>
        </w:rPr>
        <w:t xml:space="preserve"> Mi történik glükagon hatására?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glikogén foszforiláz foszforilálódik, és így a glikogén lebontása fokozódik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fokozódik a glikogén szintézise</w:t>
      </w:r>
    </w:p>
    <w:p w:rsidR="00AB0958" w:rsidRPr="0093379E" w:rsidRDefault="00AB0958" w:rsidP="00617467">
      <w:pPr>
        <w:pStyle w:val="Listaszerbekezds"/>
        <w:numPr>
          <w:ilvl w:val="0"/>
          <w:numId w:val="36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zsírsejtekben fokozódik a trigliceridek szintézise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380. </w:t>
      </w:r>
      <w:r w:rsidRPr="004D7D71">
        <w:rPr>
          <w:b/>
          <w:bCs/>
          <w:color w:val="000000"/>
        </w:rPr>
        <w:t>A glutation: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redukált alakja intracellulárisan sokkal kisebb mennyiségben van jelen, mint az oxidált forma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szerepet játszik aminosavak transzportjában</w:t>
      </w:r>
    </w:p>
    <w:p w:rsidR="00AB0958" w:rsidRPr="0093379E" w:rsidRDefault="00AB0958" w:rsidP="00617467">
      <w:pPr>
        <w:pStyle w:val="Listaszerbekezds"/>
        <w:numPr>
          <w:ilvl w:val="0"/>
          <w:numId w:val="36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egy nagyobb fehérje hasításával keletkezik a szervezetben</w:t>
      </w:r>
    </w:p>
    <w:p w:rsidR="00AB0958" w:rsidRPr="004D7D71" w:rsidRDefault="00AB0958" w:rsidP="00D04BE6">
      <w:pPr>
        <w:spacing w:after="0" w:line="240" w:lineRule="auto"/>
        <w:ind w:left="340"/>
        <w:rPr>
          <w:color w:val="000000"/>
        </w:rPr>
      </w:pPr>
      <w:r w:rsidRPr="004D7D71">
        <w:rPr>
          <w:color w:val="000000"/>
        </w:rPr>
        <w:t xml:space="preserve"> </w:t>
      </w: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381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koleszterol :</w:t>
      </w:r>
      <w:proofErr w:type="gramEnd"/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emberi szervezetben széndioxiddá és vízzé bomlik le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endogén szintézise függ a táplálék koleszterol tartalmától</w:t>
      </w:r>
    </w:p>
    <w:p w:rsidR="00AB0958" w:rsidRPr="0093379E" w:rsidRDefault="00AB0958" w:rsidP="00617467">
      <w:pPr>
        <w:pStyle w:val="Listaszerbekezds"/>
        <w:numPr>
          <w:ilvl w:val="0"/>
          <w:numId w:val="36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egy része C-vitamin szintézisére szolgálhat</w:t>
      </w:r>
    </w:p>
    <w:p w:rsidR="00AB0958" w:rsidRDefault="00AB0958" w:rsidP="0093379E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 w:rsidRPr="0093379E">
        <w:rPr>
          <w:b/>
          <w:bCs/>
          <w:color w:val="000000"/>
        </w:rPr>
        <w:t>382.</w:t>
      </w:r>
      <w:r w:rsidRPr="004D7D71">
        <w:rPr>
          <w:b/>
          <w:bCs/>
          <w:color w:val="000000"/>
        </w:rPr>
        <w:t xml:space="preserve"> Melyik aminosav esszenciális?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lastRenderedPageBreak/>
        <w:t>Gly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Met</w:t>
      </w:r>
    </w:p>
    <w:p w:rsidR="00AB0958" w:rsidRPr="0093379E" w:rsidRDefault="00AB0958" w:rsidP="00617467">
      <w:pPr>
        <w:pStyle w:val="Listaszerbekezds"/>
        <w:numPr>
          <w:ilvl w:val="0"/>
          <w:numId w:val="36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Asp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383.</w:t>
      </w:r>
      <w:r w:rsidRPr="004D7D71">
        <w:rPr>
          <w:b/>
          <w:bCs/>
          <w:color w:val="000000"/>
        </w:rPr>
        <w:t xml:space="preserve"> Mivel történik az arachidonsav kihasítása membrán-foszfolipidekből?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aszpirinnel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linolénsavval</w:t>
      </w:r>
    </w:p>
    <w:p w:rsidR="00AB0958" w:rsidRPr="0093379E" w:rsidRDefault="00AB0958" w:rsidP="00617467">
      <w:pPr>
        <w:pStyle w:val="Listaszerbekezds"/>
        <w:numPr>
          <w:ilvl w:val="0"/>
          <w:numId w:val="360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foszfolipáz A2-vel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384</w:t>
      </w:r>
      <w:r w:rsidRPr="004D7D71">
        <w:rPr>
          <w:b/>
          <w:bCs/>
          <w:color w:val="000000"/>
        </w:rPr>
        <w:t>. A szfingomielinek csupán abban különböznek a többi szfingolipidtől, hogy: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szfingomielinek nem amfipatikus molekulák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szfingomielinek nem származtathatók ceramidból</w:t>
      </w:r>
    </w:p>
    <w:p w:rsidR="00AB0958" w:rsidRPr="0093379E" w:rsidRDefault="00AB0958" w:rsidP="00617467">
      <w:pPr>
        <w:pStyle w:val="Listaszerbekezds"/>
        <w:numPr>
          <w:ilvl w:val="0"/>
          <w:numId w:val="359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csak a szfingomielinek foszfolipidek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385</w:t>
      </w:r>
      <w:r w:rsidRPr="004D7D71">
        <w:rPr>
          <w:b/>
          <w:bCs/>
          <w:color w:val="000000"/>
        </w:rPr>
        <w:t>. A glükoneogenezis feladata, hogy: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AcCoA-ból (zsírból) cukrot szintetizáljon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éhezéskor a vércukor szint állandóságát biztosítsa</w:t>
      </w:r>
    </w:p>
    <w:p w:rsidR="00AB0958" w:rsidRPr="0093379E" w:rsidRDefault="00AB0958" w:rsidP="00617467">
      <w:pPr>
        <w:pStyle w:val="Listaszerbekezds"/>
        <w:numPr>
          <w:ilvl w:val="0"/>
          <w:numId w:val="358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glükózt piruváttá alakítsa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386</w:t>
      </w:r>
      <w:r w:rsidRPr="004D7D71">
        <w:rPr>
          <w:b/>
          <w:bCs/>
          <w:color w:val="000000"/>
        </w:rPr>
        <w:t>. Milyen változás következik be, ha a leptin szint emelkedik a vérben?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csökken az étvágy a neuropeptid Y szint változásán keresztül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fokozódik az étvágy</w:t>
      </w:r>
    </w:p>
    <w:p w:rsidR="00AB0958" w:rsidRPr="0093379E" w:rsidRDefault="00AB0958" w:rsidP="00617467">
      <w:pPr>
        <w:pStyle w:val="Listaszerbekezds"/>
        <w:numPr>
          <w:ilvl w:val="0"/>
          <w:numId w:val="357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semmi változást nincs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387</w:t>
      </w:r>
      <w:r w:rsidRPr="004D7D71">
        <w:rPr>
          <w:b/>
          <w:bCs/>
          <w:color w:val="000000"/>
        </w:rPr>
        <w:t>. Az enzimaktivitás Lineweaver-Burk szerinti ábrázolásakor: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sebességét ábrázoljuk a szubsztrát koncentráció függvényében.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sebességének a reciprokát ábrázoljuk a szubsztrát koncentráció függvényében.</w:t>
      </w:r>
    </w:p>
    <w:p w:rsidR="00AB0958" w:rsidRPr="0093379E" w:rsidRDefault="00AB0958" w:rsidP="00617467">
      <w:pPr>
        <w:pStyle w:val="Listaszerbekezds"/>
        <w:numPr>
          <w:ilvl w:val="0"/>
          <w:numId w:val="356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 sebességének a reciprokát ábrázoljuk a szubsztrát koncentráció reciprok értékének a függvényében.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388</w:t>
      </w:r>
      <w:r w:rsidRPr="004D7D71">
        <w:rPr>
          <w:b/>
          <w:bCs/>
          <w:color w:val="000000"/>
        </w:rPr>
        <w:t>. Jelölje meg az alábbiak közül az egyetlen HELYES megállapítást!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 -érték az enzim fél-maximális aktivitását jelenti.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KM-érték az a szubsztrátkoncentráció, amely mellett az enzim fél-maximális aktivitást mutat.</w:t>
      </w:r>
    </w:p>
    <w:p w:rsidR="00AB0958" w:rsidRPr="0093379E" w:rsidRDefault="00AB0958" w:rsidP="00617467">
      <w:pPr>
        <w:pStyle w:val="Listaszerbekezds"/>
        <w:numPr>
          <w:ilvl w:val="0"/>
          <w:numId w:val="355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KM-érték az enzim molekuláris aktivitását fejezi ki.</w:t>
      </w:r>
    </w:p>
    <w:p w:rsidR="00AB0958" w:rsidRPr="004D7D71" w:rsidRDefault="00AB0958" w:rsidP="00D04BE6">
      <w:pPr>
        <w:spacing w:after="0" w:line="240" w:lineRule="auto"/>
        <w:ind w:left="340"/>
        <w:rPr>
          <w:color w:val="000000"/>
        </w:rPr>
      </w:pPr>
      <w:r w:rsidRPr="004D7D71">
        <w:rPr>
          <w:color w:val="000000"/>
        </w:rPr>
        <w:t xml:space="preserve"> </w:t>
      </w: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389</w:t>
      </w:r>
      <w:r w:rsidRPr="004D7D71">
        <w:rPr>
          <w:b/>
          <w:bCs/>
          <w:color w:val="000000"/>
        </w:rPr>
        <w:t>. Jelölje meg az alábbiak közül az egyetlen HELYES megállapítást!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vmax az enzim szubsztrát iránti affinitását fejezi ki.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Michaelis-Menten kinetikát követő enzimek vmax értéke a Lineweaver-Burk szerinti ábrázoláskor nyert egyenesnek az abszcisszával való metszéspontjából határozható meg.</w:t>
      </w:r>
    </w:p>
    <w:p w:rsidR="00AB0958" w:rsidRPr="0093379E" w:rsidRDefault="00AB0958" w:rsidP="00617467">
      <w:pPr>
        <w:pStyle w:val="Listaszerbekezds"/>
        <w:numPr>
          <w:ilvl w:val="0"/>
          <w:numId w:val="351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Michaelis-Menten kinetikát követő enzimek vmax értékének a reciproka a Lineweaver-Burk szerinti ábrázoláskor nyert egyenesnek az ordinátával való metszéspontjából olvasható le.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390</w:t>
      </w:r>
      <w:r w:rsidRPr="004D7D71">
        <w:rPr>
          <w:b/>
          <w:bCs/>
          <w:color w:val="000000"/>
        </w:rPr>
        <w:t>. Jelölje meg az egyetlen HELYES megállapítást az alábbiak közül!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gátlást a szubsztráthoz hasonló szerkezetű gátlószerek okozhatnak.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 során a gátlószer hatására lecsökken az enzim KM értéke.</w:t>
      </w:r>
    </w:p>
    <w:p w:rsidR="00AB0958" w:rsidRPr="0093379E" w:rsidRDefault="00AB0958" w:rsidP="00617467">
      <w:pPr>
        <w:pStyle w:val="Listaszerbekezds"/>
        <w:numPr>
          <w:ilvl w:val="0"/>
          <w:numId w:val="354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Kompetitív gátlás során a gátlószer hatására lecsökken az enzim Vmax értéke.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391</w:t>
      </w:r>
      <w:r w:rsidRPr="004D7D71">
        <w:rPr>
          <w:b/>
          <w:bCs/>
          <w:color w:val="000000"/>
        </w:rPr>
        <w:t>. Az emzimreakciók kompetitív gátlása során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nő a Michaelis állandó (KM) értéke.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irreverzíbilis gátlás alakul ki.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 inaktiválódik.</w:t>
      </w:r>
    </w:p>
    <w:p w:rsidR="00AB0958" w:rsidRPr="0093379E" w:rsidRDefault="00AB0958" w:rsidP="00617467">
      <w:pPr>
        <w:pStyle w:val="Listaszerbekezds"/>
        <w:numPr>
          <w:ilvl w:val="0"/>
          <w:numId w:val="353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lastRenderedPageBreak/>
        <w:t>az enzimreakció sebessége nem befolyásolható a szubsztrátkoncentrációval.</w:t>
      </w:r>
    </w:p>
    <w:p w:rsidR="00AB0958" w:rsidRPr="004D7D71" w:rsidRDefault="00AB0958" w:rsidP="00D04BE6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93379E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392.</w:t>
      </w:r>
      <w:r w:rsidRPr="004D7D71">
        <w:rPr>
          <w:b/>
          <w:bCs/>
          <w:color w:val="000000"/>
        </w:rPr>
        <w:t xml:space="preserve"> A Michaelis –állandó (KM)</w:t>
      </w:r>
      <w:r>
        <w:rPr>
          <w:b/>
          <w:bCs/>
          <w:color w:val="000000"/>
        </w:rPr>
        <w:t xml:space="preserve"> 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az enzimreakciók reakciósebességi állandója.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értéke általában a 10</w:t>
      </w:r>
      <w:r w:rsidRPr="0093379E">
        <w:rPr>
          <w:color w:val="000000"/>
          <w:vertAlign w:val="superscript"/>
        </w:rPr>
        <w:t>-7</w:t>
      </w:r>
      <w:r w:rsidRPr="0093379E">
        <w:rPr>
          <w:color w:val="000000"/>
        </w:rPr>
        <w:t>− 10</w:t>
      </w:r>
      <w:r w:rsidRPr="0093379E">
        <w:rPr>
          <w:color w:val="000000"/>
          <w:vertAlign w:val="superscript"/>
        </w:rPr>
        <w:t>-3</w:t>
      </w:r>
      <w:r w:rsidRPr="0093379E">
        <w:rPr>
          <w:color w:val="000000"/>
        </w:rPr>
        <w:t xml:space="preserve"> mol / dm</w:t>
      </w:r>
      <w:r w:rsidRPr="0093379E">
        <w:rPr>
          <w:b/>
          <w:bCs/>
          <w:color w:val="000000"/>
          <w:vertAlign w:val="superscript"/>
        </w:rPr>
        <w:t>3</w:t>
      </w:r>
      <w:r w:rsidRPr="0093379E">
        <w:rPr>
          <w:color w:val="000000"/>
        </w:rPr>
        <w:t xml:space="preserve"> tartományba esik.</w:t>
      </w:r>
    </w:p>
    <w:p w:rsidR="00AB0958" w:rsidRPr="0093379E" w:rsidRDefault="00AB0958" w:rsidP="00617467">
      <w:pPr>
        <w:pStyle w:val="Listaszerbekezds"/>
        <w:numPr>
          <w:ilvl w:val="0"/>
          <w:numId w:val="352"/>
        </w:numPr>
        <w:spacing w:after="0" w:line="240" w:lineRule="auto"/>
        <w:rPr>
          <w:color w:val="000000"/>
        </w:rPr>
      </w:pPr>
      <w:r w:rsidRPr="0093379E">
        <w:rPr>
          <w:color w:val="000000"/>
        </w:rPr>
        <w:t>a szubsztráttelítési görbe platójából számítható.</w:t>
      </w:r>
    </w:p>
    <w:p w:rsidR="00AB0958" w:rsidRPr="007A018F" w:rsidRDefault="00AB0958" w:rsidP="00617467">
      <w:pPr>
        <w:pStyle w:val="Listaszerbekezds"/>
        <w:numPr>
          <w:ilvl w:val="0"/>
          <w:numId w:val="352"/>
        </w:numPr>
        <w:rPr>
          <w:rFonts w:cs="Times New Roman"/>
        </w:rPr>
      </w:pPr>
      <w:r w:rsidRPr="0093379E">
        <w:rPr>
          <w:color w:val="000000"/>
        </w:rPr>
        <w:t>értéke független a hőmérséklettől és a pH-tól.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393</w:t>
      </w:r>
      <w:r w:rsidRPr="0040624B">
        <w:rPr>
          <w:b/>
          <w:bCs/>
          <w:color w:val="000000"/>
        </w:rPr>
        <w:t>. A hemoglo</w:t>
      </w:r>
      <w:r>
        <w:rPr>
          <w:b/>
          <w:bCs/>
          <w:color w:val="000000"/>
        </w:rPr>
        <w:t xml:space="preserve">bin oxigéntelítődése során 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H+-t vesz fel.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egyszerre vesz fel két O2 molekulát.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változik a Fe2+-ion helyzete a porfin-vázhoz képest.</w:t>
      </w:r>
    </w:p>
    <w:p w:rsidR="00AB0958" w:rsidRPr="001C3980" w:rsidRDefault="00AB0958" w:rsidP="00617467">
      <w:pPr>
        <w:pStyle w:val="Listaszerbekezds"/>
        <w:numPr>
          <w:ilvl w:val="0"/>
          <w:numId w:val="44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Fe2+ → Fe3+ átalakulás játszódik le.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394. A 2,3 bi</w:t>
      </w:r>
      <w:r>
        <w:rPr>
          <w:b/>
          <w:bCs/>
          <w:color w:val="000000"/>
        </w:rPr>
        <w:t xml:space="preserve">s-foszfoglicerát (2,3 BPG) 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glikolízis egyik intermedier vegyülete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nagyobb tengerszintfeletti magasságnál csökken a koncentrációja a vérben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vér tárolása során spontán elbomlik</w:t>
      </w:r>
    </w:p>
    <w:p w:rsidR="00AB0958" w:rsidRPr="001C3980" w:rsidRDefault="00AB0958" w:rsidP="00617467">
      <w:pPr>
        <w:pStyle w:val="Listaszerbekezds"/>
        <w:numPr>
          <w:ilvl w:val="0"/>
          <w:numId w:val="44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hemoglobin oxigénaffinitását növeli.</w:t>
      </w:r>
    </w:p>
    <w:p w:rsidR="00AB0958" w:rsidRPr="0040624B" w:rsidRDefault="00AB0958" w:rsidP="0040624B">
      <w:pPr>
        <w:pStyle w:val="Listaszerbekezds"/>
        <w:spacing w:after="0" w:line="240" w:lineRule="auto"/>
        <w:rPr>
          <w:color w:val="000000"/>
        </w:rPr>
      </w:pPr>
      <w:r w:rsidRPr="0040624B">
        <w:rPr>
          <w:color w:val="000000"/>
        </w:rPr>
        <w:t xml:space="preserve"> 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395. Melyik enzim regulációja a koleszterinszintézis legfontosabb szabályozási</w:t>
      </w:r>
      <w:r>
        <w:rPr>
          <w:b/>
          <w:bCs/>
          <w:color w:val="000000"/>
        </w:rPr>
        <w:t xml:space="preserve"> pontja? 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tioláz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βhidroxi-βmetil-glutaril-CoA-reduktáz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βhidroxi-βmetil-glutaril-CoA-szintetáz</w:t>
      </w:r>
    </w:p>
    <w:p w:rsidR="00AB0958" w:rsidRPr="001C3980" w:rsidRDefault="00AB0958" w:rsidP="00617467">
      <w:pPr>
        <w:pStyle w:val="Listaszerbekezds"/>
        <w:numPr>
          <w:ilvl w:val="0"/>
          <w:numId w:val="43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szkvalén-epoxidáz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396. Melyik vegyületet nevezz</w:t>
      </w:r>
      <w:r>
        <w:rPr>
          <w:b/>
          <w:bCs/>
          <w:color w:val="000000"/>
        </w:rPr>
        <w:t xml:space="preserve">ük „direkt bilirubin”-nak? 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albuminhoz kötött bilirubint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bilirubin-diglükuronátot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urobilinogént</w:t>
      </w:r>
    </w:p>
    <w:p w:rsidR="00AB0958" w:rsidRPr="001C3980" w:rsidRDefault="00AB0958" w:rsidP="00617467">
      <w:pPr>
        <w:pStyle w:val="Listaszerbekezds"/>
        <w:numPr>
          <w:ilvl w:val="0"/>
          <w:numId w:val="43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biliverdint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397. Melyik vegyület vesz részt a</w:t>
      </w:r>
      <w:r>
        <w:rPr>
          <w:b/>
          <w:bCs/>
          <w:color w:val="000000"/>
        </w:rPr>
        <w:t xml:space="preserve"> porfin-váz szintézisében? 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szukcinil-CoA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oxálacetát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fumarát</w:t>
      </w:r>
    </w:p>
    <w:p w:rsidR="00AB0958" w:rsidRPr="001C3980" w:rsidRDefault="00AB0958" w:rsidP="00617467">
      <w:pPr>
        <w:pStyle w:val="Listaszerbekezds"/>
        <w:numPr>
          <w:ilvl w:val="0"/>
          <w:numId w:val="43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malát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  <w:r w:rsidRPr="0040624B">
        <w:rPr>
          <w:b/>
          <w:bCs/>
          <w:color w:val="000000"/>
        </w:rPr>
        <w:t>398. Melyik enzim működik az urea (karbamid)-</w:t>
      </w:r>
      <w:proofErr w:type="gramStart"/>
      <w:r w:rsidRPr="0040624B">
        <w:rPr>
          <w:b/>
          <w:bCs/>
          <w:color w:val="000000"/>
        </w:rPr>
        <w:t>ciklusban ?</w:t>
      </w:r>
      <w:proofErr w:type="gramEnd"/>
      <w:r w:rsidRPr="0040624B"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aldoláz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argináz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 dehidrogenáz</w:t>
      </w:r>
    </w:p>
    <w:p w:rsidR="00AB0958" w:rsidRPr="001C3980" w:rsidRDefault="00AB0958" w:rsidP="00617467">
      <w:pPr>
        <w:pStyle w:val="Listaszerbekezds"/>
        <w:numPr>
          <w:ilvl w:val="0"/>
          <w:numId w:val="43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ureáz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399. Melyik vegyület hozható közvetlen ka</w:t>
      </w:r>
      <w:r>
        <w:rPr>
          <w:b/>
          <w:bCs/>
          <w:color w:val="000000"/>
        </w:rPr>
        <w:t xml:space="preserve">pcsolatba az ureaciklussal és a </w:t>
      </w:r>
      <w:r w:rsidRPr="0040624B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rikarbonsav-ciklussal </w:t>
      </w:r>
      <w:proofErr w:type="gramStart"/>
      <w:r>
        <w:rPr>
          <w:b/>
          <w:bCs/>
          <w:color w:val="000000"/>
        </w:rPr>
        <w:t>is ?</w:t>
      </w:r>
      <w:proofErr w:type="gramEnd"/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szukcinát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malát</w:t>
      </w:r>
    </w:p>
    <w:p w:rsidR="00AB0958" w:rsidRPr="001C3980" w:rsidRDefault="00AB0958" w:rsidP="00617467">
      <w:pPr>
        <w:pStyle w:val="Listaszerbekezds"/>
        <w:numPr>
          <w:ilvl w:val="0"/>
          <w:numId w:val="43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fumarát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400.</w:t>
      </w:r>
      <w:r w:rsidRPr="0040624B">
        <w:rPr>
          <w:b/>
          <w:bCs/>
          <w:color w:val="000000"/>
        </w:rPr>
        <w:t xml:space="preserve"> A fehérjék zsírsavakkal tör</w:t>
      </w:r>
      <w:r>
        <w:rPr>
          <w:b/>
          <w:bCs/>
          <w:color w:val="000000"/>
        </w:rPr>
        <w:t xml:space="preserve">ténő kovalens módosításai: 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fehérjék membránokba történő integrációját segítik elő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könnyebb béta-oxidációt tesznek lehetővé</w:t>
      </w:r>
    </w:p>
    <w:p w:rsidR="00AB0958" w:rsidRPr="001C3980" w:rsidRDefault="00AB0958" w:rsidP="00617467">
      <w:pPr>
        <w:pStyle w:val="Listaszerbekezds"/>
        <w:numPr>
          <w:ilvl w:val="0"/>
          <w:numId w:val="43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mindig reverzibilis folyamatok</w:t>
      </w: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401</w:t>
      </w:r>
      <w:r w:rsidRPr="0040624B">
        <w:rPr>
          <w:b/>
          <w:bCs/>
          <w:color w:val="000000"/>
        </w:rPr>
        <w:t>. A zsírszövetben triglic</w:t>
      </w:r>
      <w:r>
        <w:rPr>
          <w:b/>
          <w:bCs/>
          <w:color w:val="000000"/>
        </w:rPr>
        <w:t xml:space="preserve">erid szintézis zajlik, ha: 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éhezünk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bőséges táplálék bevitelnél</w:t>
      </w:r>
    </w:p>
    <w:p w:rsidR="00AB0958" w:rsidRPr="001C3980" w:rsidRDefault="00AB0958" w:rsidP="00617467">
      <w:pPr>
        <w:pStyle w:val="Listaszerbekezds"/>
        <w:numPr>
          <w:ilvl w:val="0"/>
          <w:numId w:val="43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 glükagon szint magas 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402. A szfingo</w:t>
      </w:r>
      <w:r>
        <w:rPr>
          <w:b/>
          <w:bCs/>
          <w:color w:val="000000"/>
        </w:rPr>
        <w:t xml:space="preserve">lipid tárolási betegségek: 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túl sok triglicerid kerül be a szervezetbe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a szintézis enzimei genetikai okok miatt károsodnak</w:t>
      </w:r>
    </w:p>
    <w:p w:rsidR="00AB0958" w:rsidRPr="001C3980" w:rsidRDefault="00AB0958" w:rsidP="00617467">
      <w:pPr>
        <w:pStyle w:val="Listaszerbekezds"/>
        <w:numPr>
          <w:ilvl w:val="0"/>
          <w:numId w:val="43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akkor alakulnak ki, ha a lebontás enzimei közül valamelyik genetikai okok miatt károsodik.</w:t>
      </w:r>
    </w:p>
    <w:p w:rsidR="00AB0958" w:rsidRPr="0040624B" w:rsidRDefault="00AB0958" w:rsidP="0040624B">
      <w:pPr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403. A zsírsavszin</w:t>
      </w:r>
      <w:r>
        <w:rPr>
          <w:b/>
          <w:bCs/>
          <w:color w:val="000000"/>
        </w:rPr>
        <w:t xml:space="preserve">tézis szabályozott lépése: 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zsírsav szintetáz által katalizált lépés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acetilCoAkarboxiláz lépés</w:t>
      </w:r>
    </w:p>
    <w:p w:rsidR="00AB0958" w:rsidRPr="001C3980" w:rsidRDefault="00AB0958" w:rsidP="00617467">
      <w:pPr>
        <w:pStyle w:val="Listaszerbekezds"/>
        <w:numPr>
          <w:ilvl w:val="0"/>
          <w:numId w:val="43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nincs szabályozott lépése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Default="00AB0958" w:rsidP="0040624B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404.</w:t>
      </w:r>
      <w:r w:rsidRPr="0040624B">
        <w:rPr>
          <w:b/>
          <w:bCs/>
          <w:color w:val="000000"/>
        </w:rPr>
        <w:t xml:space="preserve"> A purin-nukleotidok szintézisében melyi</w:t>
      </w:r>
      <w:r>
        <w:rPr>
          <w:b/>
          <w:bCs/>
          <w:color w:val="000000"/>
        </w:rPr>
        <w:t xml:space="preserve">k az első, már kész purin-vázat tartalmazó vegyület? 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adenozin-monofoszfát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adenilo-szukcinát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inozinsav-monofoszfát</w:t>
      </w:r>
    </w:p>
    <w:p w:rsidR="00AB0958" w:rsidRPr="001C3980" w:rsidRDefault="00AB0958" w:rsidP="00617467">
      <w:pPr>
        <w:pStyle w:val="Listaszerbekezds"/>
        <w:numPr>
          <w:ilvl w:val="0"/>
          <w:numId w:val="43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guanozin-monofoszfát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 xml:space="preserve">405. A piruvát dehidrogenáz enzimkomplex által </w:t>
      </w:r>
      <w:r>
        <w:rPr>
          <w:b/>
          <w:bCs/>
          <w:color w:val="000000"/>
        </w:rPr>
        <w:t xml:space="preserve">katalizált reakció során mi nem keletkezik?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acetil-KoA 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NADH+H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CO2 </w:t>
      </w:r>
    </w:p>
    <w:p w:rsidR="00AB0958" w:rsidRPr="001C3980" w:rsidRDefault="00AB0958" w:rsidP="00617467">
      <w:pPr>
        <w:pStyle w:val="Listaszerbekezds"/>
        <w:numPr>
          <w:ilvl w:val="0"/>
          <w:numId w:val="42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 w:rsidRPr="0040624B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406. A citrátkör működ</w:t>
      </w:r>
      <w:r>
        <w:rPr>
          <w:b/>
          <w:bCs/>
          <w:color w:val="000000"/>
        </w:rPr>
        <w:t xml:space="preserve">ésére melyik állítás igaz? 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reakcióihoz O2-t fogyaszt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köztiterméke a citrát, oxalacetát és malonil-KoA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 mitokondrium mátrixban működik </w:t>
      </w:r>
    </w:p>
    <w:p w:rsidR="00AB0958" w:rsidRPr="001C3980" w:rsidRDefault="00AB0958" w:rsidP="00617467">
      <w:pPr>
        <w:pStyle w:val="Listaszerbekezds"/>
        <w:numPr>
          <w:ilvl w:val="0"/>
          <w:numId w:val="42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kivétel nélkül minden eukarióta sejtben működik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407. Melyik reakció zajli</w:t>
      </w:r>
      <w:r>
        <w:rPr>
          <w:b/>
          <w:bCs/>
          <w:color w:val="000000"/>
        </w:rPr>
        <w:t xml:space="preserve">k a mitokondriumban? 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glikolízis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zsírsav béta-oxidáció 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zsírsav szintézis</w:t>
      </w:r>
    </w:p>
    <w:p w:rsidR="00AB0958" w:rsidRPr="001C3980" w:rsidRDefault="00AB0958" w:rsidP="00617467">
      <w:pPr>
        <w:pStyle w:val="Listaszerbekezds"/>
        <w:numPr>
          <w:ilvl w:val="0"/>
          <w:numId w:val="42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glikogén szintézis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408. A mitokondr</w:t>
      </w:r>
      <w:r>
        <w:rPr>
          <w:b/>
          <w:bCs/>
          <w:color w:val="000000"/>
        </w:rPr>
        <w:t xml:space="preserve">iális genomra melyik igaz? 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apai ágon öröklődik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lineáris kromoszómákba rendeződött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elektrontranszport lánc összes elemét kódolja</w:t>
      </w:r>
    </w:p>
    <w:p w:rsidR="00AB0958" w:rsidRPr="001C3980" w:rsidRDefault="00AB0958" w:rsidP="00617467">
      <w:pPr>
        <w:pStyle w:val="Listaszerbekezds"/>
        <w:numPr>
          <w:ilvl w:val="0"/>
          <w:numId w:val="42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cirkuláris duplaszálú DNS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409. Melyik a mitokondriális elek</w:t>
      </w:r>
      <w:r>
        <w:rPr>
          <w:b/>
          <w:bCs/>
          <w:color w:val="000000"/>
        </w:rPr>
        <w:t xml:space="preserve">trontranszport lánc eleme? 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citokróm-c 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ubikvitin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 szintáz</w:t>
      </w:r>
    </w:p>
    <w:p w:rsidR="00AB0958" w:rsidRPr="001C3980" w:rsidRDefault="00AB0958" w:rsidP="00617467">
      <w:pPr>
        <w:pStyle w:val="Listaszerbekezds"/>
        <w:numPr>
          <w:ilvl w:val="0"/>
          <w:numId w:val="42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karnitin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0624B" w:rsidRDefault="00AB0958" w:rsidP="0040624B">
      <w:pPr>
        <w:spacing w:after="0" w:line="240" w:lineRule="auto"/>
        <w:rPr>
          <w:rFonts w:cs="Times New Roman"/>
          <w:b/>
          <w:bCs/>
          <w:color w:val="000000"/>
        </w:rPr>
      </w:pPr>
      <w:r w:rsidRPr="0040624B">
        <w:rPr>
          <w:b/>
          <w:bCs/>
          <w:color w:val="000000"/>
        </w:rPr>
        <w:t>410. Melyik vegyül</w:t>
      </w:r>
      <w:r>
        <w:rPr>
          <w:b/>
          <w:bCs/>
          <w:color w:val="000000"/>
        </w:rPr>
        <w:t xml:space="preserve">et citrátköri intermedier? 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piruvát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malát </w:t>
      </w:r>
    </w:p>
    <w:p w:rsidR="00AB0958" w:rsidRPr="001C3980" w:rsidRDefault="00AB0958" w:rsidP="00617467">
      <w:pPr>
        <w:pStyle w:val="Listaszerbekezds"/>
        <w:numPr>
          <w:ilvl w:val="0"/>
          <w:numId w:val="42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béta hidroxi butirát</w:t>
      </w:r>
    </w:p>
    <w:p w:rsidR="00AB0958" w:rsidRPr="0040624B" w:rsidRDefault="00AB0958" w:rsidP="0040624B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Default="00AB0958" w:rsidP="003A5E3D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411.</w:t>
      </w:r>
      <w:r w:rsidRPr="0040624B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 xml:space="preserve"> glikogén: 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nem tartalmaz elágazásokat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főleg zsírszövetben raktározódik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galaktóz és glükóz molekulákból épül fel</w:t>
      </w:r>
    </w:p>
    <w:p w:rsidR="00AB0958" w:rsidRPr="001C3980" w:rsidRDefault="00AB0958" w:rsidP="00617467">
      <w:pPr>
        <w:pStyle w:val="Listaszerbekezds"/>
        <w:numPr>
          <w:ilvl w:val="0"/>
          <w:numId w:val="4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C3980">
        <w:rPr>
          <w:color w:val="000000"/>
        </w:rPr>
        <w:t>emberi/állati szervezet raktározott poliszacharidja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412. A</w:t>
      </w:r>
      <w:r>
        <w:rPr>
          <w:b/>
          <w:bCs/>
          <w:color w:val="000000"/>
        </w:rPr>
        <w:t xml:space="preserve"> laktóz intolerancia: 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 dehidrogenáz enzim hiány okozza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laktóz transzporter működési rendellenesség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laktóz szintézis zavara  </w:t>
      </w:r>
    </w:p>
    <w:p w:rsidR="00AB0958" w:rsidRPr="001C3980" w:rsidRDefault="00AB0958" w:rsidP="00617467">
      <w:pPr>
        <w:pStyle w:val="Listaszerbekezds"/>
        <w:numPr>
          <w:ilvl w:val="0"/>
          <w:numId w:val="42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csökkent laktáz működés következtében alakul ki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413. A</w:t>
      </w:r>
      <w:r>
        <w:rPr>
          <w:b/>
          <w:bCs/>
          <w:color w:val="000000"/>
        </w:rPr>
        <w:t xml:space="preserve"> GLUT proteinek: 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diszacharidokat szállítanak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egyes típusaik hormonális kontrol alatt állnak 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NADH-t transzportálnak</w:t>
      </w:r>
    </w:p>
    <w:p w:rsidR="00AB0958" w:rsidRPr="001C3980" w:rsidRDefault="00AB0958" w:rsidP="00617467">
      <w:pPr>
        <w:pStyle w:val="Listaszerbekezds"/>
        <w:numPr>
          <w:ilvl w:val="0"/>
          <w:numId w:val="42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csak egy irányú transzportot bonyolítanak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414.</w:t>
      </w:r>
      <w:r w:rsidRPr="003A5E3D">
        <w:rPr>
          <w:b/>
          <w:bCs/>
          <w:color w:val="000000"/>
        </w:rPr>
        <w:t xml:space="preserve"> A GLUT proteinek </w:t>
      </w:r>
      <w:r>
        <w:rPr>
          <w:b/>
          <w:bCs/>
          <w:color w:val="000000"/>
        </w:rPr>
        <w:t xml:space="preserve">előfordulására igaz: 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GLUT2 található a májban 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 4 található a VVt-n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GLUT1 található az izomsejten</w:t>
      </w:r>
    </w:p>
    <w:p w:rsidR="00AB0958" w:rsidRPr="001C3980" w:rsidRDefault="00AB0958" w:rsidP="00617467">
      <w:pPr>
        <w:pStyle w:val="Listaszerbekezds"/>
        <w:numPr>
          <w:ilvl w:val="0"/>
          <w:numId w:val="42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GLUT 4 található az agyban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415. A</w:t>
      </w:r>
      <w:r>
        <w:rPr>
          <w:b/>
          <w:bCs/>
          <w:color w:val="000000"/>
        </w:rPr>
        <w:t xml:space="preserve"> glikolízis: 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glükóz szintézise nem szénhidrát kiindulási anyagokból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oxigén hiányában nem megy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minden sejtben működik </w:t>
      </w:r>
    </w:p>
    <w:p w:rsidR="00AB0958" w:rsidRPr="001C3980" w:rsidRDefault="00AB0958" w:rsidP="00617467">
      <w:pPr>
        <w:pStyle w:val="Listaszerbekezds"/>
        <w:numPr>
          <w:ilvl w:val="0"/>
          <w:numId w:val="41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bioszintetikus folyamat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416. Az aldoláz: 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magas szérum koncentrációja szövetpusztulást jelez 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elektron transzport lánc egyik enzime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 dehidrogenáz</w:t>
      </w:r>
    </w:p>
    <w:p w:rsidR="00AB0958" w:rsidRPr="001C3980" w:rsidRDefault="00AB0958" w:rsidP="00617467">
      <w:pPr>
        <w:pStyle w:val="Listaszerbekezds"/>
        <w:numPr>
          <w:ilvl w:val="0"/>
          <w:numId w:val="41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enzim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417. Az LDH (la</w:t>
      </w:r>
      <w:r>
        <w:rPr>
          <w:b/>
          <w:bCs/>
          <w:color w:val="000000"/>
        </w:rPr>
        <w:t xml:space="preserve">ktát dehidrogenáz): 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enzim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glikogén szintézist katalizálja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irreverzibilis folyamatot katalizál</w:t>
      </w:r>
    </w:p>
    <w:p w:rsidR="00AB0958" w:rsidRPr="001C3980" w:rsidRDefault="00AB0958" w:rsidP="00617467">
      <w:pPr>
        <w:pStyle w:val="Listaszerbekezds"/>
        <w:numPr>
          <w:ilvl w:val="0"/>
          <w:numId w:val="41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magas szérum koncentrációja szövetpusztulást jelez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418. A GAPDH (glicerald</w:t>
      </w:r>
      <w:r>
        <w:rPr>
          <w:b/>
          <w:bCs/>
          <w:color w:val="000000"/>
        </w:rPr>
        <w:t xml:space="preserve">ehidfoszfát dehidrogenáz): 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citrátkör egyik lépését katalizálja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zsírsavszintézis egyik lépését katalizálja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FAD kofaktort igényel </w:t>
      </w:r>
    </w:p>
    <w:p w:rsidR="00AB0958" w:rsidRPr="001C3980" w:rsidRDefault="00AB0958" w:rsidP="00617467">
      <w:pPr>
        <w:pStyle w:val="Listaszerbekezds"/>
        <w:numPr>
          <w:ilvl w:val="0"/>
          <w:numId w:val="41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glikolitikus enzim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419</w:t>
      </w:r>
      <w:r w:rsidRPr="003A5E3D">
        <w:rPr>
          <w:b/>
          <w:bCs/>
          <w:color w:val="000000"/>
        </w:rPr>
        <w:t>. A</w:t>
      </w:r>
      <w:r>
        <w:rPr>
          <w:b/>
          <w:bCs/>
          <w:color w:val="000000"/>
        </w:rPr>
        <w:t xml:space="preserve"> glükoneogenezis 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májban, vesében aktív 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glükagon gátolja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glikogén szintézist értünk alatta</w:t>
      </w:r>
    </w:p>
    <w:p w:rsidR="00AB0958" w:rsidRPr="001C3980" w:rsidRDefault="00AB0958" w:rsidP="00617467">
      <w:pPr>
        <w:pStyle w:val="Listaszerbekezds"/>
        <w:numPr>
          <w:ilvl w:val="0"/>
          <w:numId w:val="41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40624B" w:rsidRDefault="00AB0958" w:rsidP="003A5E3D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3A5E3D" w:rsidRDefault="00AB0958" w:rsidP="003A5E3D">
      <w:pPr>
        <w:spacing w:after="0" w:line="240" w:lineRule="auto"/>
        <w:rPr>
          <w:rFonts w:cs="Times New Roman"/>
          <w:b/>
          <w:bCs/>
          <w:color w:val="000000"/>
        </w:rPr>
      </w:pPr>
      <w:r w:rsidRPr="003A5E3D">
        <w:rPr>
          <w:b/>
          <w:bCs/>
          <w:color w:val="000000"/>
        </w:rPr>
        <w:t>420. A</w:t>
      </w:r>
      <w:r>
        <w:rPr>
          <w:b/>
          <w:bCs/>
          <w:color w:val="000000"/>
        </w:rPr>
        <w:t xml:space="preserve"> Cori ciklus: 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 és vese között jön létre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vvt és izom között jön létre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hasznosítja a vvt-ben állandóan keletkező laktátot </w:t>
      </w:r>
    </w:p>
    <w:p w:rsidR="00AB0958" w:rsidRPr="001C3980" w:rsidRDefault="00AB0958" w:rsidP="00617467">
      <w:pPr>
        <w:pStyle w:val="Listaszerbekezds"/>
        <w:numPr>
          <w:ilvl w:val="0"/>
          <w:numId w:val="41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az urea szintézis folyamata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421. Az adrenalin 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izomban a glikolízis sebességét fokozza 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hatására inaktiválódik a PKA (protein kináz </w:t>
      </w:r>
      <w:proofErr w:type="gramStart"/>
      <w:r w:rsidRPr="001C3980">
        <w:rPr>
          <w:color w:val="000000"/>
        </w:rPr>
        <w:t>A</w:t>
      </w:r>
      <w:proofErr w:type="gramEnd"/>
      <w:r w:rsidRPr="001C3980">
        <w:rPr>
          <w:color w:val="000000"/>
        </w:rPr>
        <w:t>)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hatására fokozódik a glikogén szintézis</w:t>
      </w:r>
    </w:p>
    <w:p w:rsidR="00AB0958" w:rsidRPr="001C3980" w:rsidRDefault="00AB0958" w:rsidP="00617467">
      <w:pPr>
        <w:pStyle w:val="Listaszerbekezds"/>
        <w:numPr>
          <w:ilvl w:val="0"/>
          <w:numId w:val="41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citoszolikus cAMP szintet csökkenti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422.</w:t>
      </w:r>
      <w:r w:rsidRPr="00436813">
        <w:rPr>
          <w:b/>
          <w:bCs/>
          <w:color w:val="000000"/>
        </w:rPr>
        <w:t xml:space="preserve"> Miért érdemes glikogén formájában táro</w:t>
      </w:r>
      <w:r>
        <w:rPr>
          <w:b/>
          <w:bCs/>
          <w:color w:val="000000"/>
        </w:rPr>
        <w:t xml:space="preserve">lni a felesleges kalóriát? 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minden szövetünk képes glikogént tárolni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a glikogén, glükóz mellett galaktózt is szolgáltat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a glikogén spontán (enzimek nélkül) is lebomlik, ha alacsony a glükóz szint a sejtben</w:t>
      </w:r>
    </w:p>
    <w:p w:rsidR="00AB0958" w:rsidRPr="001C3980" w:rsidRDefault="00AB0958" w:rsidP="00617467">
      <w:pPr>
        <w:pStyle w:val="Listaszerbekezds"/>
        <w:numPr>
          <w:ilvl w:val="0"/>
          <w:numId w:val="41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mert onnan egyből glükóz szabadul fel, ami egyes sejtek számára az egyedüli energiaforrás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423. Az inzulin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csökkenti a GLUT4 transzporterek számát az izomsejtek felszínén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hatására májban fokozódik a glikogén tárolása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gátolja a lipoprotein lipázt  </w:t>
      </w:r>
    </w:p>
    <w:p w:rsidR="00AB0958" w:rsidRPr="001C3980" w:rsidRDefault="00AB0958" w:rsidP="00617467">
      <w:pPr>
        <w:pStyle w:val="Listaszerbekezds"/>
        <w:numPr>
          <w:ilvl w:val="0"/>
          <w:numId w:val="41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gátolja a TAG (triacil glicerol) szintézist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424. Glukagon 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serkenti az izomsejtek glükóz felvételét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serkenti az anabolikus (felépítő) folyamatokat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gátolja a TAG (triacil gelicerol) bontást</w:t>
      </w:r>
    </w:p>
    <w:p w:rsidR="00AB0958" w:rsidRPr="001C3980" w:rsidRDefault="00AB0958" w:rsidP="00617467">
      <w:pPr>
        <w:pStyle w:val="Listaszerbekezds"/>
        <w:numPr>
          <w:ilvl w:val="0"/>
          <w:numId w:val="41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aktiválja a hormonszenzitív lipázt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425. A pentóz foszfát útvo</w:t>
      </w:r>
      <w:r>
        <w:rPr>
          <w:b/>
          <w:bCs/>
          <w:color w:val="000000"/>
        </w:rPr>
        <w:t>nal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ATP-t generál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NADPH-t és pentóz foszfátokat állít elő 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mitokondriális folyamat</w:t>
      </w:r>
    </w:p>
    <w:p w:rsidR="00AB0958" w:rsidRPr="001C3980" w:rsidRDefault="00AB0958" w:rsidP="00617467">
      <w:pPr>
        <w:pStyle w:val="Listaszerbekezds"/>
        <w:numPr>
          <w:ilvl w:val="0"/>
          <w:numId w:val="40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NADH-t generál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426. A</w:t>
      </w:r>
      <w:r>
        <w:rPr>
          <w:b/>
          <w:bCs/>
          <w:color w:val="000000"/>
        </w:rPr>
        <w:t xml:space="preserve"> fruktóz 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kizárólag májban hasznosul a fruktokináz által 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táplálékból való felszívódása másodlagos aktív transzporttal történik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tejcukorból szabadul fel</w:t>
      </w:r>
    </w:p>
    <w:p w:rsidR="00AB0958" w:rsidRPr="001C3980" w:rsidRDefault="00AB0958" w:rsidP="00617467">
      <w:pPr>
        <w:pStyle w:val="Listaszerbekezds"/>
        <w:numPr>
          <w:ilvl w:val="0"/>
          <w:numId w:val="40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diszacharid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427.</w:t>
      </w:r>
      <w:r w:rsidRPr="00436813">
        <w:rPr>
          <w:b/>
          <w:bCs/>
          <w:color w:val="000000"/>
        </w:rPr>
        <w:t xml:space="preserve"> A</w:t>
      </w:r>
      <w:r>
        <w:rPr>
          <w:b/>
          <w:bCs/>
          <w:color w:val="000000"/>
        </w:rPr>
        <w:t xml:space="preserve"> glikoziláció 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gükóz piruváttá alakítása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 xml:space="preserve">cukoregységek fehérjéhez kapcsolása enzimek segítségével az ER-ben 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hemoglobin spontán reakciója a vérglükózzal magas vércukorszint esetén</w:t>
      </w:r>
    </w:p>
    <w:p w:rsidR="00AB0958" w:rsidRPr="001C3980" w:rsidRDefault="00AB0958" w:rsidP="00617467">
      <w:pPr>
        <w:pStyle w:val="Listaszerbekezds"/>
        <w:numPr>
          <w:ilvl w:val="0"/>
          <w:numId w:val="40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DNS egyfajta módosítása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428</w:t>
      </w:r>
      <w:r w:rsidRPr="00436813">
        <w:rPr>
          <w:b/>
          <w:bCs/>
          <w:color w:val="000000"/>
        </w:rPr>
        <w:t>. A</w:t>
      </w:r>
      <w:r>
        <w:rPr>
          <w:b/>
          <w:bCs/>
          <w:color w:val="000000"/>
        </w:rPr>
        <w:t xml:space="preserve"> zsírsav szintézis 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fő terméke emlősökben a palmitát 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NADPH-t termel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mitokondriumban zajlik</w:t>
      </w:r>
    </w:p>
    <w:p w:rsidR="00AB0958" w:rsidRPr="001C3980" w:rsidRDefault="00AB0958" w:rsidP="00617467">
      <w:pPr>
        <w:pStyle w:val="Listaszerbekezds"/>
        <w:numPr>
          <w:ilvl w:val="0"/>
          <w:numId w:val="40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oxidációk sorozata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429. </w:t>
      </w:r>
      <w:r w:rsidRPr="00436813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zsírsav szintáz 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működése közben ciklusonként 4 C atommal hosszabbodik a zsírsavlánc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prokariótákban multifunkcionális enzim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képes telítetlen zsírsavat szintetizálni</w:t>
      </w:r>
    </w:p>
    <w:p w:rsidR="00AB0958" w:rsidRPr="001C3980" w:rsidRDefault="00AB0958" w:rsidP="00617467">
      <w:pPr>
        <w:pStyle w:val="Listaszerbekezds"/>
        <w:numPr>
          <w:ilvl w:val="0"/>
          <w:numId w:val="40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szubsztrátja az acetil-CoA és a malonil-CoA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430</w:t>
      </w:r>
      <w:r w:rsidRPr="00436813">
        <w:rPr>
          <w:b/>
          <w:bCs/>
          <w:color w:val="000000"/>
        </w:rPr>
        <w:t>. A TAG (t</w:t>
      </w:r>
      <w:r>
        <w:rPr>
          <w:b/>
          <w:bCs/>
          <w:color w:val="000000"/>
        </w:rPr>
        <w:t xml:space="preserve">riacil glicerol) szintézis 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vvt-ben igen aktív folyamat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acil-CoA-t és glicerol-3-foszfátot igényel </w:t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>inzulin gátolja</w:t>
      </w:r>
      <w:r w:rsidRPr="001C3980">
        <w:rPr>
          <w:color w:val="000000"/>
        </w:rPr>
        <w:tab/>
      </w:r>
    </w:p>
    <w:p w:rsidR="00AB0958" w:rsidRPr="001C3980" w:rsidRDefault="00AB0958" w:rsidP="005057C0">
      <w:pPr>
        <w:pStyle w:val="Listaszerbekezds"/>
        <w:numPr>
          <w:ilvl w:val="0"/>
          <w:numId w:val="19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NAD igényes folyamat</w:t>
      </w:r>
    </w:p>
    <w:p w:rsidR="00AB0958" w:rsidRPr="0040624B" w:rsidRDefault="00AB0958" w:rsidP="00436813">
      <w:pPr>
        <w:pStyle w:val="Listaszerbekezds"/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431. A TA</w:t>
      </w:r>
      <w:r>
        <w:rPr>
          <w:b/>
          <w:bCs/>
          <w:color w:val="000000"/>
        </w:rPr>
        <w:t xml:space="preserve">G (triacil glicerol) bontás 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során zsírsavak és glicerol képződik 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adrenalin gátolja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1C3980" w:rsidRDefault="00AB0958" w:rsidP="00973DE2">
      <w:pPr>
        <w:pStyle w:val="Listaszerbekezds"/>
        <w:numPr>
          <w:ilvl w:val="0"/>
          <w:numId w:val="19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hormonszenzitív lipáz gátolja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36813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 w:rsidRPr="00436813">
        <w:rPr>
          <w:b/>
          <w:bCs/>
          <w:color w:val="000000"/>
        </w:rPr>
        <w:t>432. A</w:t>
      </w:r>
      <w:r>
        <w:rPr>
          <w:b/>
          <w:bCs/>
          <w:color w:val="000000"/>
        </w:rPr>
        <w:t xml:space="preserve"> zsírsavak béta oxidációja 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citoszolban zajlik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ATP igényes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inzulin serkenti</w:t>
      </w:r>
    </w:p>
    <w:p w:rsidR="00AB0958" w:rsidRPr="001C3980" w:rsidRDefault="00AB0958" w:rsidP="00617467">
      <w:pPr>
        <w:pStyle w:val="Listaszerbekezds"/>
        <w:numPr>
          <w:ilvl w:val="0"/>
          <w:numId w:val="40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során egy ciklusban: 2 NADH, 2 FADH2 és 2 acetil-KoA keletkezik</w:t>
      </w:r>
    </w:p>
    <w:p w:rsidR="00AB0958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433</w:t>
      </w:r>
      <w:r w:rsidRPr="004D7D71">
        <w:rPr>
          <w:b/>
          <w:bCs/>
          <w:color w:val="000000"/>
        </w:rPr>
        <w:t>. Melyik ketontest az alábbiak közül?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laktát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citrát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tabs>
          <w:tab w:val="left" w:pos="1978"/>
        </w:tabs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bétahidroxi butirát </w:t>
      </w:r>
    </w:p>
    <w:p w:rsidR="00AB0958" w:rsidRPr="001C3980" w:rsidRDefault="00AB0958" w:rsidP="00973DE2">
      <w:pPr>
        <w:pStyle w:val="Listaszerbekezds"/>
        <w:numPr>
          <w:ilvl w:val="0"/>
          <w:numId w:val="19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acetil CoA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434.</w:t>
      </w:r>
      <w:r w:rsidRPr="004D7D71">
        <w:rPr>
          <w:b/>
          <w:bCs/>
          <w:color w:val="000000"/>
        </w:rPr>
        <w:t xml:space="preserve"> A ketontestek: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májban hasznosulnak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szintézisük jóllakott állapotban fokozódik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glükózból keletkeznek</w:t>
      </w:r>
    </w:p>
    <w:p w:rsidR="00AB0958" w:rsidRPr="001C3980" w:rsidRDefault="00AB0958" w:rsidP="00617467">
      <w:pPr>
        <w:pStyle w:val="Listaszerbekezds"/>
        <w:numPr>
          <w:ilvl w:val="0"/>
          <w:numId w:val="40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zsírsavakból keletkeznek éhezéskor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435</w:t>
      </w:r>
      <w:r w:rsidRPr="004D7D71">
        <w:rPr>
          <w:b/>
          <w:bCs/>
          <w:color w:val="000000"/>
        </w:rPr>
        <w:t>. A koleszterin: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lipoproteinek közül a VLDL-ben található meg legnagyobb mennyiségben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sejtmembránokban nem fordul elő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epesavból keletkezik</w:t>
      </w:r>
    </w:p>
    <w:p w:rsidR="00AB0958" w:rsidRPr="001C3980" w:rsidRDefault="00AB0958" w:rsidP="00617467">
      <w:pPr>
        <w:pStyle w:val="Listaszerbekezds"/>
        <w:numPr>
          <w:ilvl w:val="0"/>
          <w:numId w:val="40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mevalonsav útvonalon szintetizálódik acetil-KoA-ból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436</w:t>
      </w:r>
      <w:r w:rsidRPr="004D7D71">
        <w:rPr>
          <w:b/>
          <w:bCs/>
          <w:color w:val="000000"/>
        </w:rPr>
        <w:t>. A szteroid hormonok: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génexpressziót szabályoznak magreceptorokon keresztül 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>egyik típusa a glukagon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receptora a plazmamembránban van</w:t>
      </w:r>
    </w:p>
    <w:p w:rsidR="00AB0958" w:rsidRPr="001C3980" w:rsidRDefault="00AB0958" w:rsidP="00617467">
      <w:pPr>
        <w:pStyle w:val="Listaszerbekezds"/>
        <w:numPr>
          <w:ilvl w:val="0"/>
          <w:numId w:val="40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vázát 8 gyűrű alkotja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437</w:t>
      </w:r>
      <w:r w:rsidRPr="004D7D71">
        <w:rPr>
          <w:b/>
          <w:bCs/>
          <w:color w:val="000000"/>
        </w:rPr>
        <w:t>. Az aktív D3 vitamin: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napfényből vesszük fel a bőrön keresztül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szintézisének hidroxilációs lépései a vesében és a májban zajlanak 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receptora a plazmamembránban van</w:t>
      </w:r>
    </w:p>
    <w:p w:rsidR="00AB0958" w:rsidRPr="001C3980" w:rsidRDefault="00AB0958" w:rsidP="00617467">
      <w:pPr>
        <w:pStyle w:val="Listaszerbekezds"/>
        <w:numPr>
          <w:ilvl w:val="0"/>
          <w:numId w:val="40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 látás receptorának prosztetikus csoportja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438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linolsav ,</w:t>
      </w:r>
      <w:proofErr w:type="gramEnd"/>
      <w:r w:rsidRPr="004D7D71">
        <w:rPr>
          <w:b/>
          <w:bCs/>
          <w:color w:val="000000"/>
        </w:rPr>
        <w:t xml:space="preserve"> linolénsav:</w:t>
      </w:r>
      <w:r>
        <w:rPr>
          <w:b/>
          <w:bCs/>
          <w:color w:val="000000"/>
        </w:rPr>
        <w:t xml:space="preserve"> 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lipoproteinek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emberi szervezet képes szintetizálni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 xml:space="preserve">emberi szervezet számára esszenciálisak </w:t>
      </w:r>
    </w:p>
    <w:p w:rsidR="00AB0958" w:rsidRPr="00EB1CDF" w:rsidRDefault="00AB0958" w:rsidP="00617467">
      <w:pPr>
        <w:pStyle w:val="Listaszerbekezds"/>
        <w:numPr>
          <w:ilvl w:val="0"/>
          <w:numId w:val="399"/>
        </w:numPr>
        <w:spacing w:after="0" w:line="240" w:lineRule="auto"/>
        <w:rPr>
          <w:color w:val="000000"/>
        </w:rPr>
      </w:pPr>
      <w:r w:rsidRPr="00EB1CDF">
        <w:rPr>
          <w:color w:val="000000"/>
        </w:rPr>
        <w:t>telített zsírsavak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Default="00AB0958" w:rsidP="00436813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439</w:t>
      </w:r>
      <w:r w:rsidRPr="004D7D71">
        <w:rPr>
          <w:b/>
          <w:bCs/>
          <w:color w:val="000000"/>
        </w:rPr>
        <w:t>. A vörösvértest (vvt):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color w:val="000000"/>
        </w:rPr>
        <w:t xml:space="preserve">kizárólag anaerob glikolízissel fedezi ATP igényét 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képes zsírsavak béta-oxidációjára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ketontesteket is képes hasznosítani</w:t>
      </w:r>
    </w:p>
    <w:p w:rsidR="00AB0958" w:rsidRPr="001C3980" w:rsidRDefault="00AB0958" w:rsidP="00617467">
      <w:pPr>
        <w:pStyle w:val="Listaszerbekezds"/>
        <w:numPr>
          <w:ilvl w:val="0"/>
          <w:numId w:val="39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egyik nagyon aktív biokémiai útvonala a citrátkör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440</w:t>
      </w:r>
      <w:r w:rsidRPr="004D7D71">
        <w:rPr>
          <w:b/>
          <w:bCs/>
          <w:color w:val="000000"/>
        </w:rPr>
        <w:t>. A lipoproteinekre melyik megállapítás nem igaz?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fehérje és lipid komponenseket tartalmaznak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máj és enterocita eredetűek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összetételük folyamatosan változik a keringésben</w:t>
      </w:r>
    </w:p>
    <w:p w:rsidR="00AB0958" w:rsidRPr="001C3980" w:rsidRDefault="00AB0958" w:rsidP="00617467">
      <w:pPr>
        <w:pStyle w:val="Listaszerbekezds"/>
        <w:numPr>
          <w:ilvl w:val="0"/>
          <w:numId w:val="39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szénhidrátokat szállítanak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441</w:t>
      </w:r>
      <w:r w:rsidRPr="004D7D71">
        <w:rPr>
          <w:b/>
          <w:bCs/>
          <w:color w:val="000000"/>
        </w:rPr>
        <w:t>. Melyik lipoprotein enterocita eredetű?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kilomikron 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436813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442.</w:t>
      </w:r>
      <w:r w:rsidRPr="004D7D71">
        <w:rPr>
          <w:b/>
          <w:bCs/>
          <w:color w:val="000000"/>
        </w:rPr>
        <w:t xml:space="preserve">Melyik lipoprotein </w:t>
      </w:r>
      <w:proofErr w:type="gramStart"/>
      <w:r w:rsidRPr="004D7D71">
        <w:rPr>
          <w:b/>
          <w:bCs/>
          <w:color w:val="000000"/>
        </w:rPr>
        <w:t>bonyolítja</w:t>
      </w:r>
      <w:proofErr w:type="gramEnd"/>
      <w:r w:rsidRPr="004D7D71">
        <w:rPr>
          <w:b/>
          <w:bCs/>
          <w:color w:val="000000"/>
        </w:rPr>
        <w:t xml:space="preserve"> az un. „reverz koleszterol transzport”-ot?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HDL </w:t>
      </w:r>
    </w:p>
    <w:p w:rsidR="00AB0958" w:rsidRPr="001C3980" w:rsidRDefault="00AB0958" w:rsidP="00617467">
      <w:pPr>
        <w:pStyle w:val="Listaszerbekezds"/>
        <w:numPr>
          <w:ilvl w:val="0"/>
          <w:numId w:val="39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443</w:t>
      </w:r>
      <w:r w:rsidRPr="004D7D71">
        <w:rPr>
          <w:b/>
          <w:bCs/>
          <w:color w:val="000000"/>
        </w:rPr>
        <w:t xml:space="preserve">. Melyik lipoprotein </w:t>
      </w:r>
      <w:proofErr w:type="gramStart"/>
      <w:r w:rsidRPr="004D7D71">
        <w:rPr>
          <w:b/>
          <w:bCs/>
          <w:color w:val="000000"/>
        </w:rPr>
        <w:t>tartalmaz  legnagyobb</w:t>
      </w:r>
      <w:proofErr w:type="gramEnd"/>
      <w:r w:rsidRPr="004D7D71">
        <w:rPr>
          <w:b/>
          <w:bCs/>
          <w:color w:val="000000"/>
        </w:rPr>
        <w:t xml:space="preserve"> arányban  TAG(triacil glicerol)-t?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444</w:t>
      </w:r>
      <w:r w:rsidRPr="004D7D71">
        <w:rPr>
          <w:b/>
          <w:bCs/>
          <w:color w:val="000000"/>
        </w:rPr>
        <w:t>. Melyik lipoprotein szállítja a táplálék eredetű lipideket?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VLDL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kilomikron 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LDL</w:t>
      </w:r>
    </w:p>
    <w:p w:rsidR="00AB0958" w:rsidRPr="001C3980" w:rsidRDefault="00AB0958" w:rsidP="00617467">
      <w:pPr>
        <w:pStyle w:val="Listaszerbekezds"/>
        <w:numPr>
          <w:ilvl w:val="0"/>
          <w:numId w:val="39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IDL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445</w:t>
      </w:r>
      <w:r w:rsidRPr="004D7D71">
        <w:rPr>
          <w:b/>
          <w:bCs/>
          <w:color w:val="000000"/>
        </w:rPr>
        <w:t>. Melyik megállapítás nem igaz a kilomikronra?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nyirokba szekretálódik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lastRenderedPageBreak/>
        <w:t xml:space="preserve">bélsejtek termelik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VLDL-ből származik </w:t>
      </w:r>
    </w:p>
    <w:p w:rsidR="00AB0958" w:rsidRPr="001C3980" w:rsidRDefault="00AB0958" w:rsidP="00617467">
      <w:pPr>
        <w:pStyle w:val="Listaszerbekezds"/>
        <w:numPr>
          <w:ilvl w:val="0"/>
          <w:numId w:val="39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ApoB48 a jellemző apoplipoproteinje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446</w:t>
      </w:r>
      <w:r w:rsidRPr="004D7D71">
        <w:rPr>
          <w:b/>
          <w:bCs/>
          <w:color w:val="000000"/>
        </w:rPr>
        <w:t>. Melyik megállapítás nem igaz az LDL-re?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sűrűsége a legalacsonyabb a lipoproteinek között 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magas vérkoncentrációja atheroszklerózisra hajlamosít 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 tartalmának túlnyomó többsége koleszterin</w:t>
      </w:r>
    </w:p>
    <w:p w:rsidR="00AB0958" w:rsidRPr="001C3980" w:rsidRDefault="00AB0958" w:rsidP="00617467">
      <w:pPr>
        <w:pStyle w:val="Listaszerbekezds"/>
        <w:numPr>
          <w:ilvl w:val="0"/>
          <w:numId w:val="391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koleszterint szállít a májból a perifériás szövetekbe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447</w:t>
      </w:r>
      <w:r w:rsidRPr="004D7D71">
        <w:rPr>
          <w:b/>
          <w:bCs/>
          <w:color w:val="000000"/>
        </w:rPr>
        <w:t>. Az apolipoproteinek: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olyan lipidek, amiből fehérjék szintetizálódnak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 bontó enzimek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lipidanyagcserét szabályozó hormonok</w:t>
      </w:r>
    </w:p>
    <w:p w:rsidR="00AB0958" w:rsidRPr="001C3980" w:rsidRDefault="00AB0958" w:rsidP="00617467">
      <w:pPr>
        <w:pStyle w:val="Listaszerbekezds"/>
        <w:numPr>
          <w:ilvl w:val="0"/>
          <w:numId w:val="390"/>
        </w:numPr>
        <w:spacing w:after="0" w:line="240" w:lineRule="auto"/>
        <w:rPr>
          <w:rFonts w:ascii="Courier New" w:hAnsi="Courier New" w:cs="Courier New"/>
          <w:color w:val="000000"/>
        </w:rPr>
      </w:pPr>
      <w:r w:rsidRPr="001C3980">
        <w:rPr>
          <w:color w:val="000000"/>
        </w:rPr>
        <w:t>lipoprotein komplexek fehérje komponensei</w:t>
      </w:r>
      <w:r w:rsidRPr="001C3980">
        <w:rPr>
          <w:rFonts w:ascii="Courier New" w:hAnsi="Courier New" w:cs="Courier New"/>
          <w:color w:val="000000"/>
        </w:rPr>
        <w:t xml:space="preserve"> </w:t>
      </w:r>
    </w:p>
    <w:p w:rsidR="00AB0958" w:rsidRPr="004D7D71" w:rsidRDefault="00AB0958" w:rsidP="00436813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448</w:t>
      </w:r>
      <w:r w:rsidRPr="004D7D71">
        <w:rPr>
          <w:b/>
          <w:bCs/>
          <w:color w:val="000000"/>
        </w:rPr>
        <w:t>. A hiperkoleszterémia oka lehet: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túl magas HDL szint 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lipoprotein lipáz (LPL) túlműködés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az LDL receptor génjének mutációja </w:t>
      </w:r>
    </w:p>
    <w:p w:rsidR="00AB0958" w:rsidRPr="001C3980" w:rsidRDefault="00AB0958" w:rsidP="00617467">
      <w:pPr>
        <w:pStyle w:val="Listaszerbekezds"/>
        <w:numPr>
          <w:ilvl w:val="0"/>
          <w:numId w:val="389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túl magas LDL receptor expresszió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449.</w:t>
      </w:r>
      <w:r w:rsidRPr="004D7D71">
        <w:rPr>
          <w:b/>
          <w:bCs/>
          <w:color w:val="000000"/>
        </w:rPr>
        <w:t xml:space="preserve"> Melyik kezelés nem alkalmas hiperkoleszterémia kezelésre?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alacsony koleszterin tartalmú diéta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statinok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inzulin </w:t>
      </w:r>
    </w:p>
    <w:p w:rsidR="00AB0958" w:rsidRPr="001C3980" w:rsidRDefault="00AB0958" w:rsidP="00617467">
      <w:pPr>
        <w:pStyle w:val="Listaszerbekezds"/>
        <w:numPr>
          <w:ilvl w:val="0"/>
          <w:numId w:val="388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epesav megkötő gyanták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450</w:t>
      </w:r>
      <w:r w:rsidRPr="004D7D71">
        <w:rPr>
          <w:b/>
          <w:bCs/>
          <w:color w:val="000000"/>
        </w:rPr>
        <w:t>. Melyik megállapítás hamis az eikozanoidokra?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20 szénatomos lipidek származékai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PLA2 hatására keletkeznek membránfoszfolipidekből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egyes típusaik természetes láz és fájdalomcsillapítók</w:t>
      </w:r>
    </w:p>
    <w:p w:rsidR="00AB0958" w:rsidRPr="001C3980" w:rsidRDefault="00AB0958" w:rsidP="00617467">
      <w:pPr>
        <w:pStyle w:val="Listaszerbekezds"/>
        <w:numPr>
          <w:ilvl w:val="0"/>
          <w:numId w:val="38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telített zsírsavak származékai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451. </w:t>
      </w:r>
      <w:r w:rsidRPr="004D7D71">
        <w:rPr>
          <w:b/>
          <w:bCs/>
          <w:color w:val="000000"/>
        </w:rPr>
        <w:t>Melyik megállapítás hamis az emberi szervezetet alkotó aminosavakra?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nincs közöttük esszenciális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alfa aminosavak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fehérjék építőkövei</w:t>
      </w:r>
    </w:p>
    <w:p w:rsidR="00AB0958" w:rsidRPr="001C3980" w:rsidRDefault="00AB0958" w:rsidP="00617467">
      <w:pPr>
        <w:pStyle w:val="Listaszerbekezds"/>
        <w:numPr>
          <w:ilvl w:val="0"/>
          <w:numId w:val="38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nitrogén tartalmuk döntően urea formájában eliminálódik a szervezetből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b/>
          <w:bCs/>
          <w:color w:val="000000"/>
        </w:rPr>
      </w:pPr>
    </w:p>
    <w:p w:rsidR="00AB0958" w:rsidRPr="004D7D71" w:rsidRDefault="00AB0958" w:rsidP="00F0637B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452</w:t>
      </w:r>
      <w:r w:rsidRPr="004D7D71">
        <w:rPr>
          <w:b/>
          <w:bCs/>
          <w:color w:val="000000"/>
        </w:rPr>
        <w:t>. A nitrogén mérleg melyik esetben negatív?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terhesség alatt 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hosszantartó éhezéskor 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amikor nitrogén bevitel nagyobb, mint a nitrogén kiürítés</w:t>
      </w:r>
    </w:p>
    <w:p w:rsidR="00AB0958" w:rsidRPr="001C3980" w:rsidRDefault="00AB0958" w:rsidP="00617467">
      <w:pPr>
        <w:pStyle w:val="Listaszerbekezds"/>
        <w:numPr>
          <w:ilvl w:val="0"/>
          <w:numId w:val="38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gyermekkorban az intenzív növekedés miatt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453</w:t>
      </w:r>
      <w:r w:rsidRPr="004D7D71">
        <w:rPr>
          <w:b/>
          <w:bCs/>
          <w:color w:val="000000"/>
        </w:rPr>
        <w:t>. Melyik aminosav esszenciális a humán felnőtt szervezet számára?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Ser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Asp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Glu</w:t>
      </w:r>
    </w:p>
    <w:p w:rsidR="00AB0958" w:rsidRPr="001C3980" w:rsidRDefault="00AB0958" w:rsidP="00617467">
      <w:pPr>
        <w:pStyle w:val="Listaszerbekezds"/>
        <w:numPr>
          <w:ilvl w:val="0"/>
          <w:numId w:val="38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Phe</w:t>
      </w:r>
    </w:p>
    <w:p w:rsidR="00AB0958" w:rsidRPr="00452A1F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454</w:t>
      </w:r>
      <w:r w:rsidRPr="004D7D71">
        <w:rPr>
          <w:b/>
          <w:bCs/>
          <w:color w:val="000000"/>
        </w:rPr>
        <w:t>. Melyik megállapítás hamis az emberi szervezetben zajló dezaminálási reakciókra?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 folyamat során ammónia szabadul fel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lastRenderedPageBreak/>
        <w:t>a folyamat során aminosavból alfa-ketosav keletkezik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ilyen reakciót katalizál a GLUD (glutamát dehidrogenáz) enzim</w:t>
      </w:r>
    </w:p>
    <w:p w:rsidR="00AB0958" w:rsidRPr="00C300CA" w:rsidRDefault="00AB0958" w:rsidP="00617467">
      <w:pPr>
        <w:pStyle w:val="Listaszerbekezds"/>
        <w:numPr>
          <w:ilvl w:val="0"/>
          <w:numId w:val="38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jelentősége, hogy a nitrogén az aminosav poolban marad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Default="00AB0958" w:rsidP="00617A89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455</w:t>
      </w:r>
      <w:r w:rsidRPr="004D7D71">
        <w:rPr>
          <w:b/>
          <w:bCs/>
          <w:color w:val="000000"/>
        </w:rPr>
        <w:t>. Melyik megállapítás igaz az emberi sze</w:t>
      </w:r>
      <w:r>
        <w:rPr>
          <w:b/>
          <w:bCs/>
          <w:color w:val="000000"/>
        </w:rPr>
        <w:t xml:space="preserve">rvezetben zajló transzaminálási </w:t>
      </w:r>
      <w:r w:rsidRPr="004D7D71">
        <w:rPr>
          <w:b/>
          <w:bCs/>
          <w:color w:val="000000"/>
        </w:rPr>
        <w:t>reakciókra?</w:t>
      </w:r>
      <w:r>
        <w:rPr>
          <w:b/>
          <w:bCs/>
          <w:color w:val="000000"/>
        </w:rPr>
        <w:t xml:space="preserve"> 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a folyamat során ammónia szabadul fel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 xml:space="preserve">jelentősége, hogy a nitrogén az aminosav poolban marad 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ilyen reakciót katalizál a GLUD (glutamát dehidrogenáz) enzim</w:t>
      </w:r>
    </w:p>
    <w:p w:rsidR="00AB0958" w:rsidRPr="00E16B0C" w:rsidRDefault="00AB0958" w:rsidP="00617467">
      <w:pPr>
        <w:pStyle w:val="Listaszerbekezds"/>
        <w:numPr>
          <w:ilvl w:val="0"/>
          <w:numId w:val="382"/>
        </w:numPr>
        <w:spacing w:after="0" w:line="240" w:lineRule="auto"/>
        <w:rPr>
          <w:color w:val="000000"/>
        </w:rPr>
      </w:pPr>
      <w:r w:rsidRPr="00E16B0C">
        <w:rPr>
          <w:color w:val="000000"/>
        </w:rPr>
        <w:t>B12-vitamin kofaktort igényel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456</w:t>
      </w:r>
      <w:r w:rsidRPr="004D7D71">
        <w:rPr>
          <w:b/>
          <w:bCs/>
          <w:color w:val="000000"/>
        </w:rPr>
        <w:t xml:space="preserve">. Az emberi szervezetben felhalmozódó </w:t>
      </w:r>
      <w:proofErr w:type="gramStart"/>
      <w:r w:rsidRPr="004D7D71">
        <w:rPr>
          <w:b/>
          <w:bCs/>
          <w:color w:val="000000"/>
        </w:rPr>
        <w:t>ammónia mérgező</w:t>
      </w:r>
      <w:proofErr w:type="gramEnd"/>
      <w:r w:rsidRPr="004D7D71">
        <w:rPr>
          <w:b/>
          <w:bCs/>
          <w:color w:val="000000"/>
        </w:rPr>
        <w:t>, mert: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az agysejtekben lecsökkenti a citrátkör kapacitását  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rendkívül rossz az oldékonysága </w:t>
      </w:r>
      <w:proofErr w:type="gramStart"/>
      <w:r w:rsidRPr="00C300CA">
        <w:rPr>
          <w:color w:val="000000"/>
        </w:rPr>
        <w:t>miatt</w:t>
      </w:r>
      <w:proofErr w:type="gramEnd"/>
      <w:r w:rsidRPr="00C300CA">
        <w:rPr>
          <w:color w:val="000000"/>
        </w:rPr>
        <w:t xml:space="preserve">  Na sója kicsapódik az ízületekben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acidózist okoz</w:t>
      </w:r>
    </w:p>
    <w:p w:rsidR="00AB0958" w:rsidRPr="00C300CA" w:rsidRDefault="00AB0958" w:rsidP="00617467">
      <w:pPr>
        <w:pStyle w:val="Listaszerbekezds"/>
        <w:numPr>
          <w:ilvl w:val="0"/>
          <w:numId w:val="38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szétkapcsolja </w:t>
      </w:r>
      <w:proofErr w:type="gramStart"/>
      <w:r w:rsidRPr="00C300CA">
        <w:rPr>
          <w:color w:val="000000"/>
        </w:rPr>
        <w:t>a</w:t>
      </w:r>
      <w:proofErr w:type="gramEnd"/>
      <w:r w:rsidRPr="00C300CA">
        <w:rPr>
          <w:color w:val="000000"/>
        </w:rPr>
        <w:t xml:space="preserve"> ETC (elektron transzport láncot)-t az ATP-szintáztól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617A89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457</w:t>
      </w:r>
      <w:r w:rsidRPr="004D7D71">
        <w:rPr>
          <w:b/>
          <w:bCs/>
          <w:color w:val="000000"/>
        </w:rPr>
        <w:t xml:space="preserve">. Hová </w:t>
      </w:r>
      <w:r>
        <w:rPr>
          <w:b/>
          <w:bCs/>
          <w:color w:val="000000"/>
        </w:rPr>
        <w:t>sorolható az emberi szervezet</w:t>
      </w:r>
      <w:r w:rsidRPr="004D7D71">
        <w:rPr>
          <w:b/>
          <w:bCs/>
          <w:color w:val="000000"/>
        </w:rPr>
        <w:t xml:space="preserve"> nitrogén ürítés szempontjából?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egyik alábbi csoportba sem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urikotél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ureotél  </w:t>
      </w:r>
    </w:p>
    <w:p w:rsidR="00AB0958" w:rsidRPr="00C300CA" w:rsidRDefault="00AB0958" w:rsidP="00617467">
      <w:pPr>
        <w:pStyle w:val="Listaszerbekezds"/>
        <w:numPr>
          <w:ilvl w:val="0"/>
          <w:numId w:val="38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ammonotél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458</w:t>
      </w:r>
      <w:r w:rsidRPr="004D7D71">
        <w:rPr>
          <w:b/>
          <w:bCs/>
          <w:color w:val="000000"/>
        </w:rPr>
        <w:t>. A BCKDC (elágazó láncú alfaketosav dehi</w:t>
      </w:r>
      <w:r>
        <w:rPr>
          <w:b/>
          <w:bCs/>
          <w:color w:val="000000"/>
        </w:rPr>
        <w:t xml:space="preserve">drogenáz enzimkomplex) hiánya a </w:t>
      </w:r>
      <w:r w:rsidRPr="004D7D71">
        <w:rPr>
          <w:b/>
          <w:bCs/>
          <w:color w:val="000000"/>
        </w:rPr>
        <w:t>következő anyagcsere betegséget okozza: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PKU (fenilketonúria)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MSUD (jávorszirup vizelet betegség)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hiperammonémiás kóma</w:t>
      </w:r>
    </w:p>
    <w:p w:rsidR="00AB0958" w:rsidRPr="00C300CA" w:rsidRDefault="00AB0958" w:rsidP="00617467">
      <w:pPr>
        <w:pStyle w:val="Listaszerbekezds"/>
        <w:numPr>
          <w:ilvl w:val="0"/>
          <w:numId w:val="379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köszvény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459</w:t>
      </w:r>
      <w:r w:rsidRPr="004D7D71">
        <w:rPr>
          <w:b/>
          <w:bCs/>
          <w:color w:val="000000"/>
        </w:rPr>
        <w:t>. Melyik állítás igaz a PKU (fenil ketonúria) anyagcsere betegségre?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jelenleg gyógyíthatatlan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csak szerzett formája ismert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nukleotid lebontási zavar okozza</w:t>
      </w:r>
    </w:p>
    <w:p w:rsidR="00AB0958" w:rsidRPr="00C300CA" w:rsidRDefault="00AB0958" w:rsidP="00617467">
      <w:pPr>
        <w:pStyle w:val="Listaszerbekezds"/>
        <w:numPr>
          <w:ilvl w:val="0"/>
          <w:numId w:val="378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fenilalanin hidroxiláz defektus okozza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460</w:t>
      </w:r>
      <w:r w:rsidRPr="004D7D71">
        <w:rPr>
          <w:b/>
          <w:bCs/>
          <w:color w:val="000000"/>
        </w:rPr>
        <w:t xml:space="preserve">. Az alábbiak közül melyiket </w:t>
      </w:r>
      <w:proofErr w:type="gramStart"/>
      <w:r w:rsidRPr="004D7D71">
        <w:rPr>
          <w:b/>
          <w:bCs/>
          <w:color w:val="000000"/>
        </w:rPr>
        <w:t>tekintjük</w:t>
      </w:r>
      <w:proofErr w:type="gramEnd"/>
      <w:r w:rsidRPr="004D7D71">
        <w:rPr>
          <w:b/>
          <w:bCs/>
          <w:color w:val="000000"/>
        </w:rPr>
        <w:t xml:space="preserve"> un.  C1 töredéknek?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fenil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acetil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metil </w:t>
      </w:r>
    </w:p>
    <w:p w:rsidR="00AB0958" w:rsidRPr="00C300CA" w:rsidRDefault="00AB0958" w:rsidP="00617467">
      <w:pPr>
        <w:pStyle w:val="Listaszerbekezds"/>
        <w:numPr>
          <w:ilvl w:val="0"/>
          <w:numId w:val="377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fólsav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461.</w:t>
      </w:r>
      <w:r w:rsidRPr="004D7D71">
        <w:rPr>
          <w:b/>
          <w:bCs/>
          <w:color w:val="000000"/>
        </w:rPr>
        <w:t xml:space="preserve"> Az alábbiak közül melyik állítás igaz az un.  C1 töredékekre?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aminosavak szénláncának lebontásából származó egy szénatomos</w:t>
      </w:r>
      <w:r w:rsidRPr="00C300CA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C300CA">
        <w:rPr>
          <w:color w:val="000000"/>
        </w:rPr>
        <w:t xml:space="preserve">egységek 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aminosavak szintézisekor felhasználódó egy szén atomos töredékek 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glükóz lebontásából származó egy szén atomos töredékek</w:t>
      </w:r>
    </w:p>
    <w:p w:rsidR="00AB0958" w:rsidRPr="00C300CA" w:rsidRDefault="00AB0958" w:rsidP="00617467">
      <w:pPr>
        <w:pStyle w:val="Listaszerbekezds"/>
        <w:numPr>
          <w:ilvl w:val="0"/>
          <w:numId w:val="376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szállításukat CoA végzi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462</w:t>
      </w:r>
      <w:r w:rsidRPr="004D7D71">
        <w:rPr>
          <w:b/>
          <w:bCs/>
          <w:color w:val="000000"/>
        </w:rPr>
        <w:t>. Az alábbiak közül melyik állítás igaz a purin nukleotidok de novo szintézisére?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IMP serkenti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kivétel nélkül minden sejt képes rá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cukor vázra épül rá atomonként a bázis </w:t>
      </w:r>
    </w:p>
    <w:p w:rsidR="00AB0958" w:rsidRPr="00C300CA" w:rsidRDefault="00AB0958" w:rsidP="00617467">
      <w:pPr>
        <w:pStyle w:val="Listaszerbekezds"/>
        <w:numPr>
          <w:ilvl w:val="0"/>
          <w:numId w:val="375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először a bázis szintetizálódik meg atomonként, majd a kész bázis kerül rá a cukor molekulára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463</w:t>
      </w:r>
      <w:r w:rsidRPr="004D7D71">
        <w:rPr>
          <w:b/>
          <w:bCs/>
          <w:color w:val="000000"/>
        </w:rPr>
        <w:t xml:space="preserve">. Az alábbiak közül melyik állítás igaz a </w:t>
      </w:r>
      <w:r>
        <w:rPr>
          <w:b/>
          <w:bCs/>
          <w:color w:val="000000"/>
        </w:rPr>
        <w:t xml:space="preserve">pirimidin nukleotidok de novo </w:t>
      </w:r>
      <w:r w:rsidRPr="004D7D71">
        <w:rPr>
          <w:b/>
          <w:bCs/>
          <w:color w:val="000000"/>
        </w:rPr>
        <w:t>szintézisére?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IMP serkenti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kivétel nélkül minden sejt képes rá 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először a bázis szintetizálódik meg atomonként, majd a kész bázis kerül rá a cukor molekulára</w:t>
      </w:r>
    </w:p>
    <w:p w:rsidR="00AB0958" w:rsidRPr="00C300CA" w:rsidRDefault="00AB0958" w:rsidP="00617467">
      <w:pPr>
        <w:pStyle w:val="Listaszerbekezds"/>
        <w:numPr>
          <w:ilvl w:val="0"/>
          <w:numId w:val="374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a cukor vázra épül rá atomonként a bázis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464</w:t>
      </w:r>
      <w:r w:rsidRPr="004D7D71">
        <w:rPr>
          <w:b/>
          <w:bCs/>
          <w:color w:val="000000"/>
        </w:rPr>
        <w:t xml:space="preserve">. A </w:t>
      </w:r>
      <w:proofErr w:type="gramStart"/>
      <w:r w:rsidRPr="004D7D71">
        <w:rPr>
          <w:b/>
          <w:bCs/>
          <w:color w:val="000000"/>
        </w:rPr>
        <w:t>HGPRT(</w:t>
      </w:r>
      <w:proofErr w:type="gramEnd"/>
      <w:r w:rsidRPr="004D7D71">
        <w:rPr>
          <w:b/>
          <w:bCs/>
          <w:color w:val="000000"/>
        </w:rPr>
        <w:t xml:space="preserve">hipoxantin,guanin foszforibozil transzferáz)enzim: 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nukleotidok de novo szintézisében vesz részt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pririmidin nukleotidok mentési reakcióját katalizálja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részleges hiányakor köszvény alakul ki </w:t>
      </w:r>
    </w:p>
    <w:p w:rsidR="00AB0958" w:rsidRPr="00C300CA" w:rsidRDefault="00AB0958" w:rsidP="00617467">
      <w:pPr>
        <w:pStyle w:val="Listaszerbekezds"/>
        <w:numPr>
          <w:ilvl w:val="0"/>
          <w:numId w:val="373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purin és pirimidin nukelotidok egymásba alakítását katalizálja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465</w:t>
      </w:r>
      <w:r w:rsidRPr="004D7D71">
        <w:rPr>
          <w:b/>
          <w:bCs/>
          <w:color w:val="000000"/>
        </w:rPr>
        <w:t xml:space="preserve">. Melyik esszenciális humán szervezet számára?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C vitamin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Ala 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Guanin</w:t>
      </w:r>
    </w:p>
    <w:p w:rsidR="00AB0958" w:rsidRPr="00C300CA" w:rsidRDefault="00AB0958" w:rsidP="00617467">
      <w:pPr>
        <w:pStyle w:val="Listaszerbekezds"/>
        <w:numPr>
          <w:ilvl w:val="0"/>
          <w:numId w:val="372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palmitát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466</w:t>
      </w:r>
      <w:r w:rsidRPr="004D7D7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A köszvényre melyik állítás nem igaz?</w:t>
      </w:r>
      <w:r w:rsidRPr="004D7D71"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okozhatja a purin nukleotidok de novo szintézisének túlzott aktivitása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jellemző tünete a húgysav felhalmozódása és kicsapódása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xantinoxidáz enzim gátlásával kezelhető</w:t>
      </w:r>
    </w:p>
    <w:p w:rsidR="00AB0958" w:rsidRPr="00C300CA" w:rsidRDefault="00AB0958" w:rsidP="00617467">
      <w:pPr>
        <w:pStyle w:val="Listaszerbekezds"/>
        <w:numPr>
          <w:ilvl w:val="0"/>
          <w:numId w:val="371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okozhatja a pririmidin nukleotidok mentési reakciójának hiánya is 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467</w:t>
      </w:r>
      <w:r w:rsidRPr="004D7D71">
        <w:rPr>
          <w:b/>
          <w:bCs/>
          <w:color w:val="000000"/>
        </w:rPr>
        <w:t>. A termogenin:</w:t>
      </w:r>
      <w:r>
        <w:rPr>
          <w:b/>
          <w:bCs/>
          <w:color w:val="000000"/>
        </w:rPr>
        <w:t xml:space="preserve">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mitokondrium belső membránjának két oldala közötti protongradienst csökkenti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a citrátkört és az elektrontranszport láncot kapcsolja szét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 xml:space="preserve">protont transzportál a mitokondrium mátrixból kifelé </w:t>
      </w:r>
    </w:p>
    <w:p w:rsidR="00AB0958" w:rsidRPr="00C300CA" w:rsidRDefault="00AB0958" w:rsidP="00617467">
      <w:pPr>
        <w:pStyle w:val="Listaszerbekezds"/>
        <w:numPr>
          <w:ilvl w:val="0"/>
          <w:numId w:val="370"/>
        </w:numPr>
        <w:spacing w:after="0" w:line="240" w:lineRule="auto"/>
        <w:rPr>
          <w:color w:val="000000"/>
        </w:rPr>
      </w:pPr>
      <w:r w:rsidRPr="00C300CA">
        <w:rPr>
          <w:color w:val="000000"/>
        </w:rPr>
        <w:t>megakadályozza az elektron transzport lánc komplexeinek proton pumpálását</w:t>
      </w:r>
    </w:p>
    <w:p w:rsidR="00AB0958" w:rsidRPr="004D7D71" w:rsidRDefault="00AB0958" w:rsidP="00436813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C300CA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468</w:t>
      </w:r>
      <w:r w:rsidRPr="004D7D71">
        <w:rPr>
          <w:b/>
          <w:bCs/>
          <w:color w:val="000000"/>
        </w:rPr>
        <w:t xml:space="preserve">. Melyik állítás igaz az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 xml:space="preserve"> vitaminra?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hiányában skorbut alakul ki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bélbaktériumok állítják elő a humán szervezet számára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egyik származéka a fényérzékelő receptor prosztetikus csoportja </w:t>
      </w:r>
    </w:p>
    <w:p w:rsidR="00AB0958" w:rsidRPr="001C3980" w:rsidRDefault="00AB0958" w:rsidP="00617467">
      <w:pPr>
        <w:pStyle w:val="Listaszerbekezds"/>
        <w:numPr>
          <w:ilvl w:val="0"/>
          <w:numId w:val="442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véralvadási faktorok aktív formájának kialakulásához szükséges</w:t>
      </w:r>
    </w:p>
    <w:p w:rsidR="00AB0958" w:rsidRPr="00436813" w:rsidRDefault="00AB0958" w:rsidP="00436813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469</w:t>
      </w:r>
      <w:r w:rsidRPr="004D7D71">
        <w:rPr>
          <w:b/>
          <w:bCs/>
          <w:color w:val="000000"/>
        </w:rPr>
        <w:t>. Melyik állítás igaz a fólsavra?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aktív formája a dihidrofolát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proofErr w:type="gramStart"/>
      <w:r w:rsidRPr="001C3980">
        <w:rPr>
          <w:color w:val="000000"/>
        </w:rPr>
        <w:t>hiányában</w:t>
      </w:r>
      <w:proofErr w:type="gramEnd"/>
      <w:r w:rsidRPr="001C3980">
        <w:rPr>
          <w:color w:val="000000"/>
        </w:rPr>
        <w:t xml:space="preserve"> a magzatban velőcsőzáródási rendelleneség alakul  ki 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hiánya vérzékenységet okoz</w:t>
      </w:r>
    </w:p>
    <w:p w:rsidR="00AB0958" w:rsidRPr="001C3980" w:rsidRDefault="00AB0958" w:rsidP="00617467">
      <w:pPr>
        <w:pStyle w:val="Listaszerbekezds"/>
        <w:numPr>
          <w:ilvl w:val="0"/>
          <w:numId w:val="443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zsíroldékony vitamin</w:t>
      </w:r>
    </w:p>
    <w:p w:rsidR="00AB0958" w:rsidRPr="004D7D71" w:rsidRDefault="00AB0958" w:rsidP="001C3980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Default="00AB0958" w:rsidP="001C398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470</w:t>
      </w:r>
      <w:r w:rsidRPr="004D7D71">
        <w:rPr>
          <w:b/>
          <w:bCs/>
          <w:color w:val="000000"/>
        </w:rPr>
        <w:t>. Melyik állítás hamis a B12 vitaminra?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color w:val="000000"/>
        </w:rPr>
        <w:t>C1 töredéket szállít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hiányában megaloblasztos anémia alakulhat ki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Cobalt fémiont tartalmaz</w:t>
      </w:r>
    </w:p>
    <w:p w:rsidR="00AB0958" w:rsidRPr="001C3980" w:rsidRDefault="00AB0958" w:rsidP="00617467">
      <w:pPr>
        <w:pStyle w:val="Listaszerbekezds"/>
        <w:numPr>
          <w:ilvl w:val="0"/>
          <w:numId w:val="444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transzaminázok kofaktora</w:t>
      </w:r>
    </w:p>
    <w:p w:rsidR="00AB0958" w:rsidRPr="004D7D71" w:rsidRDefault="00AB0958" w:rsidP="001C3980">
      <w:pPr>
        <w:spacing w:after="0" w:line="240" w:lineRule="auto"/>
        <w:ind w:left="340"/>
        <w:rPr>
          <w:rFonts w:ascii="Courier New" w:hAnsi="Courier New" w:cs="Courier New"/>
          <w:color w:val="000000"/>
          <w:sz w:val="21"/>
          <w:szCs w:val="21"/>
        </w:rPr>
      </w:pPr>
    </w:p>
    <w:p w:rsidR="00AB0958" w:rsidRPr="001C3980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 w:rsidRPr="001C3980">
        <w:rPr>
          <w:b/>
          <w:bCs/>
          <w:color w:val="000000"/>
        </w:rPr>
        <w:t>471. A transzferrin fehérje: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máj eredetű vasat kötő szérumfehérje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sejtmembránokon </w:t>
      </w:r>
      <w:proofErr w:type="gramStart"/>
      <w:r w:rsidRPr="001C3980">
        <w:rPr>
          <w:color w:val="000000"/>
        </w:rPr>
        <w:t>keresztüli  proton</w:t>
      </w:r>
      <w:proofErr w:type="gramEnd"/>
      <w:r w:rsidRPr="001C3980">
        <w:rPr>
          <w:color w:val="000000"/>
        </w:rPr>
        <w:t xml:space="preserve"> transzportot bonyolít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irreverzibilisen köti a vasat </w:t>
      </w:r>
    </w:p>
    <w:p w:rsidR="00AB0958" w:rsidRPr="001C3980" w:rsidRDefault="00AB0958" w:rsidP="00617467">
      <w:pPr>
        <w:pStyle w:val="Listaszerbekezds"/>
        <w:numPr>
          <w:ilvl w:val="0"/>
          <w:numId w:val="445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intracelluláris kálcium raktározó fehérje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472</w:t>
      </w:r>
      <w:r w:rsidRPr="004D7D71">
        <w:rPr>
          <w:b/>
          <w:bCs/>
          <w:color w:val="000000"/>
        </w:rPr>
        <w:t>. A hem szintézisre igaz: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zavara porfiria kialakulásához vezet 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vörösvértestekben zajló folyamat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Glicinből és acetil CoA –ból történik</w:t>
      </w:r>
    </w:p>
    <w:p w:rsidR="00AB0958" w:rsidRPr="001C3980" w:rsidRDefault="00AB0958" w:rsidP="00617467">
      <w:pPr>
        <w:pStyle w:val="Listaszerbekezds"/>
        <w:numPr>
          <w:ilvl w:val="0"/>
          <w:numId w:val="446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magas hem szint fokozza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473</w:t>
      </w:r>
      <w:r w:rsidRPr="004D7D71">
        <w:rPr>
          <w:b/>
          <w:bCs/>
          <w:color w:val="000000"/>
        </w:rPr>
        <w:t>. Melyik nem köztiterméke a hem lebontásnak?</w:t>
      </w:r>
      <w:r>
        <w:rPr>
          <w:b/>
          <w:bCs/>
          <w:color w:val="000000"/>
        </w:rPr>
        <w:t xml:space="preserve">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biliverdin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delta-aminolevulinsav (AlA) 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 xml:space="preserve">szterkobilin </w:t>
      </w:r>
    </w:p>
    <w:p w:rsidR="00AB0958" w:rsidRPr="001C3980" w:rsidRDefault="00AB0958" w:rsidP="00617467">
      <w:pPr>
        <w:pStyle w:val="Listaszerbekezds"/>
        <w:numPr>
          <w:ilvl w:val="0"/>
          <w:numId w:val="447"/>
        </w:numPr>
        <w:spacing w:after="0" w:line="240" w:lineRule="auto"/>
        <w:rPr>
          <w:color w:val="000000"/>
        </w:rPr>
      </w:pPr>
      <w:r w:rsidRPr="001C3980">
        <w:rPr>
          <w:color w:val="000000"/>
        </w:rPr>
        <w:t>bilirubin</w:t>
      </w:r>
    </w:p>
    <w:p w:rsidR="00AB0958" w:rsidRPr="004D7D71" w:rsidRDefault="00AB0958" w:rsidP="001C3980">
      <w:pPr>
        <w:spacing w:after="0" w:line="240" w:lineRule="auto"/>
        <w:ind w:left="340"/>
        <w:rPr>
          <w:rFonts w:cs="Times New Roman"/>
          <w:color w:val="000000"/>
        </w:rPr>
      </w:pPr>
    </w:p>
    <w:p w:rsidR="00AB0958" w:rsidRPr="00BA6C86" w:rsidRDefault="008B4EA3" w:rsidP="00BA6C86">
      <w:pPr>
        <w:spacing w:after="0" w:line="240" w:lineRule="auto"/>
        <w:jc w:val="center"/>
        <w:rPr>
          <w:rFonts w:cs="Times New Roman"/>
          <w:b/>
          <w:bCs/>
          <w:i/>
          <w:color w:val="000000"/>
          <w:sz w:val="24"/>
          <w:u w:val="single"/>
        </w:rPr>
      </w:pPr>
      <w:r w:rsidRPr="00BA6C86">
        <w:rPr>
          <w:rFonts w:cs="Times New Roman"/>
          <w:b/>
          <w:bCs/>
          <w:i/>
          <w:color w:val="000000"/>
          <w:sz w:val="24"/>
          <w:u w:val="single"/>
        </w:rPr>
        <w:t>Többszörös feleletválasztás</w:t>
      </w:r>
      <w:r w:rsidR="000F6504">
        <w:rPr>
          <w:rFonts w:cs="Times New Roman"/>
          <w:b/>
          <w:bCs/>
          <w:i/>
          <w:color w:val="000000"/>
          <w:sz w:val="24"/>
          <w:u w:val="single"/>
        </w:rPr>
        <w:t xml:space="preserve"> </w:t>
      </w:r>
      <w:r w:rsidR="000F6504">
        <w:rPr>
          <w:b/>
          <w:i/>
          <w:sz w:val="24"/>
          <w:u w:val="single"/>
        </w:rPr>
        <w:t>(az állandó 4-es kulcs alapján)</w:t>
      </w:r>
    </w:p>
    <w:p w:rsidR="00AB0958" w:rsidRDefault="00AB0958" w:rsidP="008B4EA3">
      <w:pPr>
        <w:spacing w:after="0" w:line="240" w:lineRule="auto"/>
        <w:rPr>
          <w:rFonts w:cs="Times New Roman"/>
          <w:b/>
          <w:bCs/>
          <w:color w:val="000000"/>
        </w:rPr>
      </w:pP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 xml:space="preserve">Ebben a kérdés- (feladat) csoportban az 1, 2, 3 és 4-es számokkal jelölt válaszok közül egy vagy több helyes válasz lehetséges az </w:t>
      </w:r>
      <w:proofErr w:type="gramStart"/>
      <w:r w:rsidRPr="00C451B4">
        <w:rPr>
          <w:b/>
          <w:i/>
        </w:rPr>
        <w:t>A</w:t>
      </w:r>
      <w:proofErr w:type="gramEnd"/>
      <w:r w:rsidRPr="00C451B4">
        <w:rPr>
          <w:b/>
          <w:i/>
        </w:rPr>
        <w:t>, B, C, D és E betűkkel jelölt kombinációk szerint: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Válassza ki az alábbi kulcs alapján a helyes (legmegfelelőbb) választ.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A: az 1, 2 és 3-as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B: az 1 és 3-as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C: a 2 és 4-es válasz helyes</w:t>
      </w:r>
    </w:p>
    <w:p w:rsidR="00BA6C86" w:rsidRPr="00C451B4" w:rsidRDefault="00BA6C86" w:rsidP="00BA6C86">
      <w:pPr>
        <w:spacing w:line="240" w:lineRule="auto"/>
        <w:rPr>
          <w:b/>
          <w:i/>
        </w:rPr>
      </w:pPr>
      <w:r w:rsidRPr="00C451B4">
        <w:rPr>
          <w:b/>
          <w:i/>
        </w:rPr>
        <w:t>D: csak a 4-es válasz helyes</w:t>
      </w:r>
    </w:p>
    <w:p w:rsidR="00BA6C86" w:rsidRPr="00C451B4" w:rsidRDefault="00BA6C86" w:rsidP="00BA6C86">
      <w:pPr>
        <w:spacing w:after="0" w:line="240" w:lineRule="auto"/>
        <w:rPr>
          <w:b/>
          <w:i/>
        </w:rPr>
      </w:pPr>
      <w:r w:rsidRPr="00C451B4">
        <w:rPr>
          <w:b/>
          <w:i/>
        </w:rPr>
        <w:t>E: mindegyik válasz helyes</w:t>
      </w:r>
    </w:p>
    <w:p w:rsidR="00BA6C86" w:rsidRPr="00BA6C86" w:rsidRDefault="00BA6C86" w:rsidP="00BA6C86">
      <w:pPr>
        <w:spacing w:after="0" w:line="240" w:lineRule="auto"/>
        <w:rPr>
          <w:rFonts w:cs="Times New Roman"/>
          <w:b/>
          <w:bCs/>
          <w:i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474</w:t>
      </w:r>
      <w:r w:rsidRPr="004D7D71">
        <w:rPr>
          <w:b/>
          <w:bCs/>
          <w:color w:val="000000"/>
        </w:rPr>
        <w:t>. A hemoglobin oxigénaffinitását befolyásolja: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Bohr-effektus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>
        <w:rPr>
          <w:color w:val="000000"/>
        </w:rPr>
        <w:t>2. 2,3B</w:t>
      </w:r>
      <w:r w:rsidRPr="004D7D71">
        <w:rPr>
          <w:color w:val="000000"/>
        </w:rPr>
        <w:t>PG koncentráció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hőmérséklet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NAD+-koncentráció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475</w:t>
      </w:r>
      <w:r w:rsidRPr="004D7D71">
        <w:rPr>
          <w:b/>
          <w:bCs/>
          <w:color w:val="000000"/>
        </w:rPr>
        <w:t xml:space="preserve">. Melyik </w:t>
      </w:r>
      <w:proofErr w:type="gramStart"/>
      <w:r w:rsidRPr="004D7D71">
        <w:rPr>
          <w:b/>
          <w:bCs/>
          <w:color w:val="000000"/>
        </w:rPr>
        <w:t>enzim(</w:t>
      </w:r>
      <w:proofErr w:type="gramEnd"/>
      <w:r w:rsidRPr="004D7D71">
        <w:rPr>
          <w:b/>
          <w:bCs/>
          <w:color w:val="000000"/>
        </w:rPr>
        <w:t>ek) működésében játszanak szerepet a nem-hem típusú Fe-S fehérjék?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hexokináz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terminális oxidáció dehidrogenázai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piruvátkináz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akonitáz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1C3980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476</w:t>
      </w:r>
      <w:r w:rsidRPr="004D7D71">
        <w:rPr>
          <w:b/>
          <w:bCs/>
          <w:color w:val="000000"/>
        </w:rPr>
        <w:t>. A citrátkört feltöltő (anaplerotikus) reakciók közé tartozik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foszfoenol-piruvát ↔ oxálacetát átalakulás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malát ↔ piruvát átalakulás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piruvát ↔ oxálacetát átalakulás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citrát ↔ oxálacetát + acetil-CoA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477</w:t>
      </w:r>
      <w:r w:rsidRPr="004D7D71">
        <w:rPr>
          <w:b/>
          <w:bCs/>
          <w:color w:val="000000"/>
        </w:rPr>
        <w:t>. E vegyületek egyes atomjai beépülnek a purin-vázba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glutamin (Gln)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glicin (Gly)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aszparaginsav (Asp)</w:t>
      </w:r>
    </w:p>
    <w:p w:rsidR="00AB0958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4. szén-dioxid (CO2</w:t>
      </w:r>
      <w:r>
        <w:rPr>
          <w:color w:val="000000"/>
        </w:rPr>
        <w:t>)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478</w:t>
      </w:r>
      <w:r w:rsidRPr="004D7D71">
        <w:rPr>
          <w:b/>
          <w:bCs/>
          <w:color w:val="000000"/>
        </w:rPr>
        <w:t>. A zsírsav szintézishez szükséges redukáló NADPH + H+ molekulák termelődnek itt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lastRenderedPageBreak/>
        <w:t>1. a pentóz-foszfát-ciklusban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 malát ↔ piruvát átalakulás során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az izocitrát-dehidrogenáz enzim működése nyomán a citoplazmában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a citrát-liáz enzim működése során a citoplazmában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479</w:t>
      </w:r>
      <w:r w:rsidRPr="004D7D71">
        <w:rPr>
          <w:b/>
          <w:bCs/>
          <w:color w:val="000000"/>
        </w:rPr>
        <w:t>. A glicero-foszfoplipidek közé tartozik/tartoznak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lecitin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foszfatidil szerin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foszfatidil-inozitol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kardiolipin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480</w:t>
      </w:r>
      <w:r w:rsidRPr="004D7D71">
        <w:rPr>
          <w:b/>
          <w:bCs/>
          <w:color w:val="000000"/>
        </w:rPr>
        <w:t>. A szfingolipidek közé tartozik/tartoznak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szfingomielin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ceramid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cerebrozidok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koleszterin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481</w:t>
      </w:r>
      <w:r w:rsidRPr="004D7D71">
        <w:rPr>
          <w:b/>
          <w:bCs/>
          <w:color w:val="000000"/>
        </w:rPr>
        <w:t>. Alkotórésze a Coenzim-A-nak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oxálecetsav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pantoténsav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guanin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tioetanol-amin (β-merkaptoetanolamin)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482</w:t>
      </w:r>
      <w:r w:rsidRPr="004D7D71">
        <w:rPr>
          <w:b/>
          <w:bCs/>
          <w:color w:val="000000"/>
        </w:rPr>
        <w:t>. Intermedierként vesz/vesznek részt a folsav-ciklusban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N5-metil-THF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N10-formil-THF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tetrahidro-folsav (THF)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N5, N10 - metilén-THF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483</w:t>
      </w:r>
      <w:r w:rsidRPr="004D7D71">
        <w:rPr>
          <w:b/>
          <w:bCs/>
          <w:color w:val="000000"/>
        </w:rPr>
        <w:t>. Intermedierként részt vesz/vesznek a szterán-váz szintézisében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mevalonsav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dimetil-allil-pirofoszfát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szkvalén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citrát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484</w:t>
      </w:r>
      <w:r w:rsidRPr="004D7D71">
        <w:rPr>
          <w:b/>
          <w:bCs/>
          <w:color w:val="000000"/>
        </w:rPr>
        <w:t xml:space="preserve">. A lipoproteinekben előfordulhatnak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koleszterin-észter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apoprotein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triglicerid</w:t>
      </w:r>
    </w:p>
    <w:p w:rsidR="00AB0958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 xml:space="preserve">4. </w:t>
      </w:r>
      <w:r>
        <w:rPr>
          <w:color w:val="000000"/>
        </w:rPr>
        <w:t>szabad zsírsav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485</w:t>
      </w:r>
      <w:r w:rsidRPr="004D7D71">
        <w:rPr>
          <w:b/>
          <w:bCs/>
          <w:color w:val="000000"/>
        </w:rPr>
        <w:t>. Milyen vegy</w:t>
      </w:r>
      <w:r>
        <w:rPr>
          <w:b/>
          <w:bCs/>
          <w:color w:val="000000"/>
        </w:rPr>
        <w:t>ület/ek szintézise indulhat ki T</w:t>
      </w:r>
      <w:r w:rsidRPr="004D7D71">
        <w:rPr>
          <w:b/>
          <w:bCs/>
          <w:color w:val="000000"/>
        </w:rPr>
        <w:t>irozinból?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tiroxin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adrenalin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melanin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húgysav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486</w:t>
      </w:r>
      <w:r w:rsidRPr="004D7D7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Mely vegyület/ek</w:t>
      </w:r>
      <w:r w:rsidRPr="004D7D71">
        <w:rPr>
          <w:b/>
          <w:bCs/>
          <w:color w:val="000000"/>
        </w:rPr>
        <w:t xml:space="preserve"> szintézise indulhat ki Argininből?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spermin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spermidin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putreszcin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 xml:space="preserve">4. kreatin </w:t>
      </w:r>
    </w:p>
    <w:p w:rsidR="00AB0958" w:rsidRPr="004D7D71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487</w:t>
      </w:r>
      <w:r w:rsidRPr="004D7D71">
        <w:rPr>
          <w:b/>
          <w:bCs/>
          <w:color w:val="000000"/>
        </w:rPr>
        <w:t>. A citromsavciklus szabályozásában szerepe</w:t>
      </w:r>
      <w:r>
        <w:rPr>
          <w:b/>
          <w:bCs/>
          <w:color w:val="000000"/>
        </w:rPr>
        <w:t xml:space="preserve"> </w:t>
      </w:r>
      <w:r w:rsidRPr="004D7D71">
        <w:rPr>
          <w:b/>
          <w:bCs/>
          <w:color w:val="000000"/>
        </w:rPr>
        <w:t xml:space="preserve">van 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lastRenderedPageBreak/>
        <w:t>1. sejten belüli ATP/ADP koncentráció arány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sejten belüli NADH + H+ /NAD+ koncentráció arány</w:t>
      </w:r>
    </w:p>
    <w:p w:rsidR="00AB0958" w:rsidRPr="004D7D71" w:rsidRDefault="00AB0958" w:rsidP="001C3980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szukcinil-CoA koncentráció</w:t>
      </w:r>
    </w:p>
    <w:p w:rsidR="00AB0958" w:rsidRDefault="00AB0958" w:rsidP="001C3980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oxálacetát-koncentráció</w:t>
      </w:r>
    </w:p>
    <w:p w:rsidR="00AB0958" w:rsidRDefault="00AB0958" w:rsidP="004E2EE3">
      <w:pPr>
        <w:spacing w:after="0"/>
      </w:pPr>
      <w:r>
        <w:t xml:space="preserve">        </w:t>
      </w:r>
    </w:p>
    <w:p w:rsidR="00AB0958" w:rsidRDefault="00AB0958" w:rsidP="00994052">
      <w:pPr>
        <w:spacing w:line="259" w:lineRule="auto"/>
        <w:jc w:val="center"/>
        <w:rPr>
          <w:b/>
          <w:i/>
          <w:color w:val="000000"/>
          <w:sz w:val="24"/>
          <w:u w:val="single"/>
        </w:rPr>
      </w:pPr>
      <w:r w:rsidRPr="00994052">
        <w:rPr>
          <w:b/>
          <w:i/>
          <w:color w:val="000000"/>
          <w:sz w:val="24"/>
          <w:u w:val="single"/>
        </w:rPr>
        <w:t>R</w:t>
      </w:r>
      <w:r w:rsidR="001B166C" w:rsidRPr="00994052">
        <w:rPr>
          <w:b/>
          <w:i/>
          <w:color w:val="000000"/>
          <w:sz w:val="24"/>
          <w:u w:val="single"/>
        </w:rPr>
        <w:t>elációanalízis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A :</w:t>
      </w:r>
      <w:proofErr w:type="gramEnd"/>
      <w:r w:rsidRPr="00994052">
        <w:rPr>
          <w:b/>
          <w:i/>
          <w:sz w:val="24"/>
        </w:rPr>
        <w:t xml:space="preserve"> Az állítás igaz, az indoklás is igaz, és az indoklás magyarázza az állítást.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B :</w:t>
      </w:r>
      <w:proofErr w:type="gramEnd"/>
      <w:r w:rsidRPr="00994052">
        <w:rPr>
          <w:b/>
          <w:i/>
          <w:sz w:val="24"/>
        </w:rPr>
        <w:t xml:space="preserve"> Az állítás igaz, az indoklás is igaz, de az indoklás nem magyarázza az állítást.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C :</w:t>
      </w:r>
      <w:proofErr w:type="gramEnd"/>
      <w:r w:rsidRPr="00994052">
        <w:rPr>
          <w:b/>
          <w:i/>
          <w:sz w:val="24"/>
        </w:rPr>
        <w:t xml:space="preserve"> Az állítás igaz, az indoklás nem igaz.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D :</w:t>
      </w:r>
      <w:proofErr w:type="gramEnd"/>
      <w:r w:rsidRPr="00994052">
        <w:rPr>
          <w:b/>
          <w:i/>
          <w:sz w:val="24"/>
        </w:rPr>
        <w:t xml:space="preserve"> Az állítás nem igaz, az indoklás igaz.</w:t>
      </w:r>
    </w:p>
    <w:p w:rsidR="00994052" w:rsidRPr="00994052" w:rsidRDefault="00994052" w:rsidP="00994052">
      <w:pPr>
        <w:rPr>
          <w:b/>
          <w:i/>
          <w:sz w:val="24"/>
        </w:rPr>
      </w:pPr>
      <w:proofErr w:type="gramStart"/>
      <w:r w:rsidRPr="00994052">
        <w:rPr>
          <w:b/>
          <w:i/>
          <w:sz w:val="24"/>
        </w:rPr>
        <w:t>E :</w:t>
      </w:r>
      <w:proofErr w:type="gramEnd"/>
      <w:r w:rsidRPr="00994052">
        <w:rPr>
          <w:b/>
          <w:i/>
          <w:sz w:val="24"/>
        </w:rPr>
        <w:t xml:space="preserve"> Sem az állítás, sem az indoklás nem igaz.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  <w:r>
        <w:rPr>
          <w:b/>
          <w:bCs/>
          <w:color w:val="000000"/>
        </w:rPr>
        <w:t>488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monooxigenázok kevert funkciójú oxigen</w:t>
      </w:r>
      <w:r>
        <w:rPr>
          <w:color w:val="000000"/>
        </w:rPr>
        <w:t xml:space="preserve">ázok, mert a molekuláris oxigén </w:t>
      </w:r>
      <w:r w:rsidRPr="004D7D71">
        <w:rPr>
          <w:color w:val="000000"/>
        </w:rPr>
        <w:t>egyik</w:t>
      </w:r>
      <w:r>
        <w:rPr>
          <w:color w:val="000000"/>
        </w:rPr>
        <w:t xml:space="preserve"> </w:t>
      </w:r>
      <w:r w:rsidRPr="004D7D71">
        <w:rPr>
          <w:color w:val="000000"/>
        </w:rPr>
        <w:t>atomja a szubsztrátba épül be, a másik pedig vízmolekulává alakul.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489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citrátkör közvetlenül nagyon kevés ATP-t termel, mert a citrátkörben nem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proofErr w:type="gramStart"/>
      <w:r w:rsidRPr="004D7D71">
        <w:rPr>
          <w:color w:val="000000"/>
        </w:rPr>
        <w:t>keletkezik</w:t>
      </w:r>
      <w:proofErr w:type="gramEnd"/>
      <w:r w:rsidRPr="004D7D71">
        <w:rPr>
          <w:color w:val="000000"/>
        </w:rPr>
        <w:t xml:space="preserve"> nagy energiájú foszfátkötést tartalmazó nukleotid.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490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 citrátkör egy ciklusában 3 helyen képződhet NADH + H+, ezért </w:t>
      </w:r>
      <w:proofErr w:type="gramStart"/>
      <w:r w:rsidRPr="004D7D71">
        <w:rPr>
          <w:color w:val="000000"/>
        </w:rPr>
        <w:t>a</w:t>
      </w:r>
      <w:proofErr w:type="gramEnd"/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citrátkörben csak redukciós folyamatok mehetnek végbe.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491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Arg humán szervezet számára gyermekkorban esszenciális aminosav, mert a növekvő </w:t>
      </w:r>
      <w:proofErr w:type="gramStart"/>
      <w:r w:rsidRPr="004D7D71">
        <w:rPr>
          <w:color w:val="000000"/>
        </w:rPr>
        <w:t>szervezet  Arg</w:t>
      </w:r>
      <w:proofErr w:type="gramEnd"/>
      <w:r w:rsidRPr="004D7D71">
        <w:rPr>
          <w:color w:val="000000"/>
        </w:rPr>
        <w:t xml:space="preserve"> igényét nem képes kielégíteni az endogén bioszintetikus útvonal</w:t>
      </w:r>
      <w:r>
        <w:rPr>
          <w:color w:val="000000"/>
        </w:rPr>
        <w:t>.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492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skorbut a C-vitamin hiányában létrejövő kötőszöveti károsodással járó betegség, mert a C-vitamin egy természetes antioxidáns.</w:t>
      </w:r>
      <w:r>
        <w:rPr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b/>
          <w:bCs/>
          <w:color w:val="000000"/>
        </w:rPr>
      </w:pPr>
    </w:p>
    <w:p w:rsidR="00AB0958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493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Lys aminosav hiánya zsírmáj kialakulásához vezet, mert a</w:t>
      </w:r>
      <w:r>
        <w:rPr>
          <w:color w:val="000000"/>
        </w:rPr>
        <w:t xml:space="preserve"> Lizinből keletkező</w:t>
      </w:r>
      <w:r w:rsidRPr="004D7D71">
        <w:rPr>
          <w:color w:val="000000"/>
        </w:rPr>
        <w:t xml:space="preserve"> karnitin a zsírsavak mitokondriumba történő transzportját segíti elő.</w:t>
      </w:r>
      <w:r>
        <w:rPr>
          <w:color w:val="000000"/>
        </w:rPr>
        <w:t xml:space="preserve"> 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994052" w:rsidRDefault="00994052" w:rsidP="00994052">
      <w:pPr>
        <w:spacing w:after="0" w:line="240" w:lineRule="auto"/>
        <w:jc w:val="center"/>
        <w:rPr>
          <w:color w:val="FF0000"/>
          <w:sz w:val="28"/>
        </w:rPr>
      </w:pPr>
    </w:p>
    <w:p w:rsidR="00AB0958" w:rsidRPr="008B4EA3" w:rsidRDefault="00AB0958" w:rsidP="00994052">
      <w:pPr>
        <w:spacing w:after="0" w:line="240" w:lineRule="auto"/>
        <w:jc w:val="center"/>
        <w:rPr>
          <w:color w:val="FF0000"/>
          <w:sz w:val="28"/>
        </w:rPr>
      </w:pPr>
      <w:r w:rsidRPr="008B4EA3">
        <w:rPr>
          <w:color w:val="FF0000"/>
          <w:sz w:val="28"/>
        </w:rPr>
        <w:t>MOLEKULÁRIS BIOLÓGIA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994052" w:rsidRDefault="00994052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</w:p>
    <w:p w:rsidR="00AB0958" w:rsidRDefault="00AB0958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  <w:r w:rsidRPr="00994052">
        <w:rPr>
          <w:b/>
          <w:i/>
          <w:color w:val="000000"/>
          <w:sz w:val="24"/>
          <w:u w:val="single"/>
        </w:rPr>
        <w:t>Többszörös felel</w:t>
      </w:r>
      <w:r w:rsidR="001B166C" w:rsidRPr="00994052">
        <w:rPr>
          <w:b/>
          <w:i/>
          <w:color w:val="000000"/>
          <w:sz w:val="24"/>
          <w:u w:val="single"/>
        </w:rPr>
        <w:t>e</w:t>
      </w:r>
      <w:r w:rsidRPr="00994052">
        <w:rPr>
          <w:b/>
          <w:i/>
          <w:color w:val="000000"/>
          <w:sz w:val="24"/>
          <w:u w:val="single"/>
        </w:rPr>
        <w:t>tválasztás</w:t>
      </w:r>
      <w:r w:rsidR="00994052" w:rsidRPr="00994052">
        <w:rPr>
          <w:b/>
          <w:i/>
          <w:color w:val="000000"/>
          <w:sz w:val="24"/>
          <w:u w:val="single"/>
        </w:rPr>
        <w:t xml:space="preserve"> (az állandó 4-es kulcs alapján)</w:t>
      </w:r>
    </w:p>
    <w:p w:rsidR="00994052" w:rsidRDefault="00994052" w:rsidP="00994052">
      <w:pPr>
        <w:spacing w:after="0" w:line="240" w:lineRule="auto"/>
        <w:jc w:val="center"/>
        <w:rPr>
          <w:b/>
          <w:i/>
          <w:color w:val="000000"/>
          <w:sz w:val="24"/>
          <w:u w:val="single"/>
        </w:rPr>
      </w:pP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994052">
        <w:rPr>
          <w:b/>
          <w:i/>
          <w:sz w:val="24"/>
        </w:rPr>
        <w:t xml:space="preserve">egy vagy több helyes válasz lehetséges az </w:t>
      </w:r>
      <w:proofErr w:type="gramStart"/>
      <w:r w:rsidRPr="00994052">
        <w:rPr>
          <w:b/>
          <w:i/>
          <w:sz w:val="24"/>
        </w:rPr>
        <w:t>A</w:t>
      </w:r>
      <w:proofErr w:type="gramEnd"/>
      <w:r w:rsidRPr="00994052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994052">
        <w:rPr>
          <w:b/>
          <w:i/>
          <w:sz w:val="24"/>
        </w:rPr>
        <w:t>Válassza ki az alábbi kulcs alapján a helyes (legmegfelelőbb) választ.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A: az 1, 2 és 3-as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B: az 1 és 3-as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C: a 2 és 4-es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lastRenderedPageBreak/>
        <w:t>D: csak a 4-es válasz helyes</w:t>
      </w:r>
    </w:p>
    <w:p w:rsidR="00994052" w:rsidRPr="00994052" w:rsidRDefault="00994052" w:rsidP="00994052">
      <w:pPr>
        <w:spacing w:line="240" w:lineRule="auto"/>
        <w:rPr>
          <w:b/>
          <w:i/>
          <w:sz w:val="24"/>
        </w:rPr>
      </w:pPr>
      <w:r w:rsidRPr="00994052">
        <w:rPr>
          <w:b/>
          <w:i/>
          <w:sz w:val="24"/>
        </w:rPr>
        <w:t>E: mindegyik válasz helyes</w:t>
      </w:r>
    </w:p>
    <w:p w:rsidR="00AB0958" w:rsidRDefault="00AB0958" w:rsidP="004E2EE3">
      <w:pPr>
        <w:spacing w:after="0"/>
      </w:pPr>
      <w:r>
        <w:t xml:space="preserve"> </w:t>
      </w: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494</w:t>
      </w:r>
      <w:r w:rsidRPr="004D7D71">
        <w:rPr>
          <w:b/>
          <w:bCs/>
          <w:color w:val="000000"/>
        </w:rPr>
        <w:t>. Mely folyamatok tartoznak a DNS-károsodások közé?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timin-dimerizáció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depurinizáció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dezaminálódás</w:t>
      </w:r>
    </w:p>
    <w:p w:rsidR="00AB0958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interkaláció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495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Az</w:t>
      </w:r>
      <w:proofErr w:type="gramEnd"/>
      <w:r w:rsidRPr="004D7D71">
        <w:rPr>
          <w:b/>
          <w:bCs/>
          <w:color w:val="000000"/>
        </w:rPr>
        <w:t xml:space="preserve"> mRNS érési folyamatai közé tartozik</w:t>
      </w:r>
      <w:r>
        <w:rPr>
          <w:b/>
          <w:bCs/>
          <w:color w:val="000000"/>
        </w:rPr>
        <w:t xml:space="preserve">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splicing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poli-A farok képződése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CAP kialakulása a láncvégen</w:t>
      </w:r>
    </w:p>
    <w:p w:rsidR="00AB0958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  <w:r w:rsidRPr="004D7D71">
        <w:rPr>
          <w:color w:val="000000"/>
        </w:rPr>
        <w:t>4. palindrom szekvencia kialakulása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701BA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496. </w:t>
      </w:r>
      <w:proofErr w:type="gramStart"/>
      <w:r>
        <w:rPr>
          <w:b/>
          <w:bCs/>
          <w:color w:val="000000"/>
        </w:rPr>
        <w:t>P</w:t>
      </w:r>
      <w:r w:rsidRPr="004D7D71">
        <w:rPr>
          <w:b/>
          <w:bCs/>
          <w:color w:val="000000"/>
        </w:rPr>
        <w:t xml:space="preserve">ontmutáció  </w:t>
      </w:r>
      <w:r>
        <w:rPr>
          <w:b/>
          <w:bCs/>
          <w:color w:val="000000"/>
        </w:rPr>
        <w:t>típus</w:t>
      </w:r>
      <w:proofErr w:type="gramEnd"/>
      <w:r>
        <w:rPr>
          <w:b/>
          <w:bCs/>
          <w:color w:val="000000"/>
        </w:rPr>
        <w:t xml:space="preserve">/ok 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1. inzerció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2. deléció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3. transzverzió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color w:val="000000"/>
        </w:rPr>
      </w:pPr>
      <w:r w:rsidRPr="004D7D71">
        <w:rPr>
          <w:color w:val="000000"/>
        </w:rPr>
        <w:t>4. tranzíció</w:t>
      </w:r>
    </w:p>
    <w:p w:rsidR="00AB0958" w:rsidRDefault="00AB0958" w:rsidP="004E2EE3">
      <w:pPr>
        <w:spacing w:after="0"/>
      </w:pPr>
      <w:r>
        <w:t xml:space="preserve">        </w:t>
      </w:r>
    </w:p>
    <w:p w:rsidR="00AB0958" w:rsidRDefault="00AB0958" w:rsidP="00B55434">
      <w:pPr>
        <w:spacing w:after="0"/>
        <w:jc w:val="center"/>
        <w:rPr>
          <w:b/>
          <w:i/>
          <w:sz w:val="24"/>
          <w:u w:val="single"/>
        </w:rPr>
      </w:pPr>
      <w:r w:rsidRPr="00B55434">
        <w:rPr>
          <w:b/>
          <w:i/>
          <w:sz w:val="24"/>
          <w:u w:val="single"/>
        </w:rPr>
        <w:t>Relációanalízis</w:t>
      </w:r>
    </w:p>
    <w:p w:rsidR="00B55434" w:rsidRDefault="00B55434" w:rsidP="00B55434">
      <w:pPr>
        <w:spacing w:after="0"/>
        <w:jc w:val="center"/>
        <w:rPr>
          <w:b/>
          <w:i/>
          <w:sz w:val="24"/>
          <w:u w:val="single"/>
        </w:rPr>
      </w:pP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A :</w:t>
      </w:r>
      <w:proofErr w:type="gramEnd"/>
      <w:r w:rsidRPr="00B55434">
        <w:rPr>
          <w:b/>
          <w:i/>
        </w:rPr>
        <w:t xml:space="preserve"> Az állítás igaz, az indoklás is igaz, és az indoklás magyarázza az állítást.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B :</w:t>
      </w:r>
      <w:proofErr w:type="gramEnd"/>
      <w:r w:rsidRPr="00B55434">
        <w:rPr>
          <w:b/>
          <w:i/>
        </w:rPr>
        <w:t xml:space="preserve"> Az állítás igaz, az indoklás is igaz, de az indoklás nem magyarázza az állítást.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C :</w:t>
      </w:r>
      <w:proofErr w:type="gramEnd"/>
      <w:r w:rsidRPr="00B55434">
        <w:rPr>
          <w:b/>
          <w:i/>
        </w:rPr>
        <w:t xml:space="preserve"> Az állítás igaz, az indoklás nem igaz.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D :</w:t>
      </w:r>
      <w:proofErr w:type="gramEnd"/>
      <w:r w:rsidRPr="00B55434">
        <w:rPr>
          <w:b/>
          <w:i/>
        </w:rPr>
        <w:t xml:space="preserve"> Az állítás nem igaz, az indoklás igaz.</w:t>
      </w:r>
    </w:p>
    <w:p w:rsidR="00B55434" w:rsidRPr="00B55434" w:rsidRDefault="00B55434" w:rsidP="00B55434">
      <w:pPr>
        <w:spacing w:line="240" w:lineRule="auto"/>
        <w:rPr>
          <w:b/>
          <w:i/>
        </w:rPr>
      </w:pPr>
      <w:proofErr w:type="gramStart"/>
      <w:r w:rsidRPr="00B55434">
        <w:rPr>
          <w:b/>
          <w:i/>
        </w:rPr>
        <w:t>E :</w:t>
      </w:r>
      <w:proofErr w:type="gramEnd"/>
      <w:r w:rsidRPr="00B55434">
        <w:rPr>
          <w:b/>
          <w:i/>
        </w:rPr>
        <w:t xml:space="preserve"> Sem az állítás, sem az indoklás nem igaz.</w:t>
      </w:r>
    </w:p>
    <w:p w:rsidR="00B55434" w:rsidRPr="00B55434" w:rsidRDefault="00B55434" w:rsidP="00B55434">
      <w:pPr>
        <w:spacing w:after="0"/>
        <w:jc w:val="center"/>
        <w:rPr>
          <w:b/>
          <w:i/>
          <w:sz w:val="24"/>
          <w:u w:val="single"/>
        </w:rPr>
      </w:pPr>
    </w:p>
    <w:p w:rsidR="00AB0958" w:rsidRDefault="00AB0958" w:rsidP="004E2EE3">
      <w:pPr>
        <w:spacing w:after="0"/>
      </w:pPr>
    </w:p>
    <w:p w:rsidR="00AB0958" w:rsidRPr="004D7D71" w:rsidRDefault="00AB0958" w:rsidP="00701BA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497</w:t>
      </w:r>
      <w:r w:rsidRPr="004D7D71">
        <w:rPr>
          <w:b/>
          <w:bCs/>
          <w:color w:val="000000"/>
        </w:rPr>
        <w:t>.</w:t>
      </w:r>
      <w:r w:rsidRPr="004D7D71">
        <w:rPr>
          <w:color w:val="000000"/>
        </w:rPr>
        <w:t xml:space="preserve"> Az AUG-triplet minden esetben start kodont jelez, mert a start kodon nem</w:t>
      </w:r>
    </w:p>
    <w:p w:rsidR="00AB0958" w:rsidRDefault="00AB0958" w:rsidP="00701BA7">
      <w:pPr>
        <w:spacing w:after="0" w:line="240" w:lineRule="auto"/>
        <w:ind w:left="426" w:hanging="86"/>
        <w:rPr>
          <w:color w:val="000000"/>
        </w:rPr>
      </w:pPr>
      <w:proofErr w:type="gramStart"/>
      <w:r w:rsidRPr="004D7D71">
        <w:rPr>
          <w:color w:val="000000"/>
        </w:rPr>
        <w:t>kódol</w:t>
      </w:r>
      <w:proofErr w:type="gramEnd"/>
      <w:r w:rsidRPr="004D7D71">
        <w:rPr>
          <w:color w:val="000000"/>
        </w:rPr>
        <w:t xml:space="preserve"> aminosavat.</w:t>
      </w:r>
      <w:r>
        <w:rPr>
          <w:color w:val="000000"/>
        </w:rPr>
        <w:t xml:space="preserve"> </w:t>
      </w:r>
    </w:p>
    <w:p w:rsidR="00AB0958" w:rsidRDefault="00AB0958" w:rsidP="00701BA7">
      <w:pPr>
        <w:spacing w:after="0" w:line="240" w:lineRule="auto"/>
        <w:ind w:left="426" w:hanging="86"/>
        <w:rPr>
          <w:color w:val="000000"/>
        </w:rPr>
      </w:pPr>
    </w:p>
    <w:p w:rsidR="00AB0958" w:rsidRDefault="00AB0958" w:rsidP="00B5543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24"/>
          <w:u w:val="single"/>
        </w:rPr>
      </w:pPr>
      <w:r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 xml:space="preserve">Egyszeres </w:t>
      </w:r>
      <w:r w:rsidR="00993A9E"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>felelet</w:t>
      </w:r>
      <w:r w:rsidRPr="00B55434">
        <w:rPr>
          <w:rFonts w:asciiTheme="majorHAnsi" w:hAnsiTheme="majorHAnsi" w:cs="Times New Roman"/>
          <w:b/>
          <w:i/>
          <w:color w:val="000000"/>
          <w:sz w:val="24"/>
          <w:u w:val="single"/>
        </w:rPr>
        <w:t>választás</w:t>
      </w:r>
    </w:p>
    <w:p w:rsidR="00B55434" w:rsidRDefault="00B55434" w:rsidP="00B5543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24"/>
          <w:u w:val="single"/>
        </w:rPr>
      </w:pPr>
    </w:p>
    <w:p w:rsidR="00B55434" w:rsidRPr="00B55434" w:rsidRDefault="00B55434" w:rsidP="00B55434">
      <w:pPr>
        <w:jc w:val="both"/>
        <w:rPr>
          <w:b/>
          <w:i/>
          <w:sz w:val="24"/>
        </w:rPr>
      </w:pPr>
      <w:r w:rsidRPr="00B55434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701BA7">
      <w:pPr>
        <w:spacing w:after="0" w:line="240" w:lineRule="auto"/>
        <w:rPr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498</w:t>
      </w:r>
      <w:r w:rsidRPr="004D7D71">
        <w:rPr>
          <w:b/>
          <w:bCs/>
          <w:color w:val="000000"/>
        </w:rPr>
        <w:t>. Melyik enzim képes RNS-t bontani?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proteáz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ribonukleáz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ribonukleotidreduktáz</w:t>
      </w:r>
    </w:p>
    <w:p w:rsidR="00AB0958" w:rsidRPr="00BB3FB7" w:rsidRDefault="00AB0958" w:rsidP="00617467">
      <w:pPr>
        <w:pStyle w:val="Listaszerbekezds"/>
        <w:numPr>
          <w:ilvl w:val="0"/>
          <w:numId w:val="44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RNS polimeráz</w:t>
      </w: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499</w:t>
      </w:r>
      <w:r w:rsidRPr="004D7D71">
        <w:rPr>
          <w:b/>
          <w:bCs/>
          <w:color w:val="000000"/>
        </w:rPr>
        <w:t>. A ligázok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nukleinsavak 5’ foszfát-csoportját kapcsolják egy másik lánc utolsó nukleotidjának 3’ –</w:t>
      </w:r>
      <w:proofErr w:type="gramStart"/>
      <w:r w:rsidRPr="00BB3FB7">
        <w:rPr>
          <w:color w:val="000000"/>
        </w:rPr>
        <w:t>OH</w:t>
      </w:r>
      <w:proofErr w:type="gramEnd"/>
      <w:r w:rsidRPr="00BB3FB7">
        <w:rPr>
          <w:color w:val="000000"/>
        </w:rPr>
        <w:t xml:space="preserve"> csoportjával.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víz segítségével hasítanak kémiai kötéseket.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foszfátcsoportot szállítanak.</w:t>
      </w:r>
    </w:p>
    <w:p w:rsidR="00AB0958" w:rsidRPr="00BB3FB7" w:rsidRDefault="00AB0958" w:rsidP="00617467">
      <w:pPr>
        <w:pStyle w:val="Listaszerbekezds"/>
        <w:numPr>
          <w:ilvl w:val="0"/>
          <w:numId w:val="44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kizárólag NAD+ koenzimmel működnek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500</w:t>
      </w:r>
      <w:r w:rsidRPr="004D7D71">
        <w:rPr>
          <w:b/>
          <w:bCs/>
          <w:color w:val="000000"/>
        </w:rPr>
        <w:t>. Melyik aminosavat kódolja az AUG bázishármas?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alanint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triptofánt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metionint</w:t>
      </w:r>
    </w:p>
    <w:p w:rsidR="00AB0958" w:rsidRPr="00BB3FB7" w:rsidRDefault="00AB0958" w:rsidP="00617467">
      <w:pPr>
        <w:pStyle w:val="Listaszerbekezds"/>
        <w:numPr>
          <w:ilvl w:val="0"/>
          <w:numId w:val="450"/>
        </w:numPr>
        <w:spacing w:after="0" w:line="240" w:lineRule="auto"/>
        <w:rPr>
          <w:color w:val="000000"/>
        </w:rPr>
      </w:pPr>
      <w:proofErr w:type="gramStart"/>
      <w:r w:rsidRPr="00BB3FB7">
        <w:rPr>
          <w:color w:val="000000"/>
        </w:rPr>
        <w:t>szerint</w:t>
      </w:r>
      <w:proofErr w:type="gramEnd"/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501</w:t>
      </w:r>
      <w:r w:rsidRPr="004D7D71">
        <w:rPr>
          <w:b/>
          <w:bCs/>
          <w:color w:val="000000"/>
        </w:rPr>
        <w:t>. Mi a splicing?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elsődleges mRNS képződése a DNS átíródása során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exon szakaszok kivágása az mRNSprekurzor érése során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intron szakaszok kivágása az mRNSprekurzorból</w:t>
      </w:r>
    </w:p>
    <w:p w:rsidR="00AB0958" w:rsidRPr="00BB3FB7" w:rsidRDefault="00AB0958" w:rsidP="00617467">
      <w:pPr>
        <w:pStyle w:val="Listaszerbekezds"/>
        <w:numPr>
          <w:ilvl w:val="0"/>
          <w:numId w:val="45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promoter gén átírása mRNS-re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502</w:t>
      </w:r>
      <w:r w:rsidRPr="004D7D71">
        <w:rPr>
          <w:b/>
          <w:bCs/>
          <w:color w:val="000000"/>
        </w:rPr>
        <w:t>. Hol fordul elő viszonylag nagy mennyiségben a pszeudo-uridin?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mRNS-ben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tRNS-ben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mitokondriális DNS-ben</w:t>
      </w:r>
    </w:p>
    <w:p w:rsidR="00AB0958" w:rsidRPr="00BB3FB7" w:rsidRDefault="00AB0958" w:rsidP="00617467">
      <w:pPr>
        <w:pStyle w:val="Listaszerbekezds"/>
        <w:numPr>
          <w:ilvl w:val="0"/>
          <w:numId w:val="45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promoterekben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503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Az</w:t>
      </w:r>
      <w:proofErr w:type="gramEnd"/>
      <w:r w:rsidRPr="004D7D71">
        <w:rPr>
          <w:b/>
          <w:bCs/>
          <w:color w:val="000000"/>
        </w:rPr>
        <w:t xml:space="preserve"> mRNS melyik végén képződik a poli-A farok?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az 5’végen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3’ végen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a lánc mindkét végén</w:t>
      </w:r>
    </w:p>
    <w:p w:rsidR="00AB0958" w:rsidRPr="00BB3FB7" w:rsidRDefault="00AB0958" w:rsidP="00617467">
      <w:pPr>
        <w:pStyle w:val="Listaszerbekezds"/>
        <w:numPr>
          <w:ilvl w:val="0"/>
          <w:numId w:val="45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csak a splicing nyomán alakul ki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504</w:t>
      </w:r>
      <w:r w:rsidRPr="004D7D71">
        <w:rPr>
          <w:b/>
          <w:bCs/>
          <w:color w:val="000000"/>
        </w:rPr>
        <w:t xml:space="preserve">. A fehérje szintézis színhelye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lizoszóma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nukleoszóma</w:t>
      </w:r>
    </w:p>
    <w:p w:rsidR="00AB0958" w:rsidRPr="00BB3FB7" w:rsidRDefault="00AB0958" w:rsidP="00617467">
      <w:pPr>
        <w:pStyle w:val="Listaszerbekezds"/>
        <w:numPr>
          <w:ilvl w:val="0"/>
          <w:numId w:val="45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peroxiszóma</w:t>
      </w:r>
    </w:p>
    <w:p w:rsidR="00AB0958" w:rsidRPr="004D7D71" w:rsidRDefault="00AB0958" w:rsidP="00701BA7">
      <w:pPr>
        <w:spacing w:after="0" w:line="240" w:lineRule="auto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505</w:t>
      </w:r>
      <w:r w:rsidRPr="004D7D71">
        <w:rPr>
          <w:b/>
          <w:bCs/>
          <w:color w:val="000000"/>
        </w:rPr>
        <w:t>. Az rRNS szintézis színhelye: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riboszóma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nukleolusz</w:t>
      </w:r>
    </w:p>
    <w:p w:rsidR="00AB0958" w:rsidRPr="00BB3FB7" w:rsidRDefault="00AB0958" w:rsidP="00617467">
      <w:pPr>
        <w:pStyle w:val="Listaszerbekezds"/>
        <w:numPr>
          <w:ilvl w:val="0"/>
          <w:numId w:val="455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endoplazmásretikulum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506</w:t>
      </w:r>
      <w:r w:rsidRPr="004D7D71">
        <w:rPr>
          <w:b/>
          <w:bCs/>
          <w:color w:val="000000"/>
        </w:rPr>
        <w:t>. Az eukarióta sejtekben lejátszódó leggyakoribb reverzibilis poszt transzlációs módosítás: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proteolízis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uridinálás</w:t>
      </w:r>
    </w:p>
    <w:p w:rsidR="00AB0958" w:rsidRPr="00BB3FB7" w:rsidRDefault="00AB0958" w:rsidP="00617467">
      <w:pPr>
        <w:pStyle w:val="Listaszerbekezds"/>
        <w:numPr>
          <w:ilvl w:val="0"/>
          <w:numId w:val="456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foszforiláció-defoszforiláció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507</w:t>
      </w:r>
      <w:r w:rsidRPr="004D7D71">
        <w:rPr>
          <w:b/>
          <w:bCs/>
          <w:color w:val="000000"/>
        </w:rPr>
        <w:t>. A fehérjék vizsgálatára alkalmas a következő eljárás: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Western blot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Southern blot</w:t>
      </w:r>
    </w:p>
    <w:p w:rsidR="00AB0958" w:rsidRPr="00BB3FB7" w:rsidRDefault="00AB0958" w:rsidP="00617467">
      <w:pPr>
        <w:pStyle w:val="Listaszerbekezds"/>
        <w:numPr>
          <w:ilvl w:val="0"/>
          <w:numId w:val="457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Northen blot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>508</w:t>
      </w:r>
      <w:r w:rsidRPr="004D7D71">
        <w:rPr>
          <w:b/>
          <w:bCs/>
          <w:color w:val="000000"/>
        </w:rPr>
        <w:t>. A klónozáshoz szükséges a következő enzim: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topoizomeráz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DNS ligáz</w:t>
      </w:r>
    </w:p>
    <w:p w:rsidR="00AB0958" w:rsidRPr="00BB3FB7" w:rsidRDefault="00AB0958" w:rsidP="00617467">
      <w:pPr>
        <w:pStyle w:val="Listaszerbekezds"/>
        <w:numPr>
          <w:ilvl w:val="0"/>
          <w:numId w:val="458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RNS polimeráz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509</w:t>
      </w:r>
      <w:r w:rsidRPr="004D7D71">
        <w:rPr>
          <w:b/>
          <w:bCs/>
          <w:color w:val="000000"/>
        </w:rPr>
        <w:t>. Hány nukleotid kódol egy aminosavat a mRNS-ben?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egy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kettő</w:t>
      </w:r>
    </w:p>
    <w:p w:rsidR="00AB0958" w:rsidRPr="00BB3FB7" w:rsidRDefault="00AB0958" w:rsidP="00617467">
      <w:pPr>
        <w:pStyle w:val="Listaszerbekezds"/>
        <w:numPr>
          <w:ilvl w:val="0"/>
          <w:numId w:val="459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három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510</w:t>
      </w:r>
      <w:r w:rsidRPr="004D7D71">
        <w:rPr>
          <w:b/>
          <w:bCs/>
          <w:color w:val="000000"/>
        </w:rPr>
        <w:t xml:space="preserve">. A teljes genomot reprezentálja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cDNS könyvtár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peptid könyvtár</w:t>
      </w:r>
    </w:p>
    <w:p w:rsidR="00AB0958" w:rsidRPr="00BB3FB7" w:rsidRDefault="00AB0958" w:rsidP="00617467">
      <w:pPr>
        <w:pStyle w:val="Listaszerbekezds"/>
        <w:numPr>
          <w:ilvl w:val="0"/>
          <w:numId w:val="460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genomi DNS könyvtár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511</w:t>
      </w:r>
      <w:r w:rsidRPr="004D7D71">
        <w:rPr>
          <w:b/>
          <w:bCs/>
          <w:color w:val="000000"/>
        </w:rPr>
        <w:t xml:space="preserve">. Az mRNS vizsgálatára alkalmas módszer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PCR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RT-PCR</w:t>
      </w:r>
    </w:p>
    <w:p w:rsidR="00AB0958" w:rsidRPr="00BB3FB7" w:rsidRDefault="00AB0958" w:rsidP="00617467">
      <w:pPr>
        <w:pStyle w:val="Listaszerbekezds"/>
        <w:numPr>
          <w:ilvl w:val="0"/>
          <w:numId w:val="461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LCR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512</w:t>
      </w:r>
      <w:r w:rsidRPr="004D7D71">
        <w:rPr>
          <w:b/>
          <w:bCs/>
          <w:color w:val="000000"/>
        </w:rPr>
        <w:t>. A polimeráz láncreakció (PCR) nem alkalmas: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kis tisztaságú DNS minta vizsgálatára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vírusok kimutatására</w:t>
      </w:r>
    </w:p>
    <w:p w:rsidR="00AB0958" w:rsidRPr="00BB3FB7" w:rsidRDefault="00AB0958" w:rsidP="00617467">
      <w:pPr>
        <w:pStyle w:val="Listaszerbekezds"/>
        <w:numPr>
          <w:ilvl w:val="0"/>
          <w:numId w:val="462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poliszacharidok kimutatására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513</w:t>
      </w:r>
      <w:r w:rsidRPr="004D7D71">
        <w:rPr>
          <w:b/>
          <w:bCs/>
          <w:color w:val="000000"/>
        </w:rPr>
        <w:t>. A polimeráz láncreakció (PCR) ciklusának főbb lépései a következők: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denaturálás-hibridizálás-szintézis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prehibridizálás-hibridizálás-mosás</w:t>
      </w:r>
    </w:p>
    <w:p w:rsidR="00AB0958" w:rsidRPr="00BB3FB7" w:rsidRDefault="00AB0958" w:rsidP="00617467">
      <w:pPr>
        <w:pStyle w:val="Listaszerbekezds"/>
        <w:numPr>
          <w:ilvl w:val="0"/>
          <w:numId w:val="464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denaturálás-jelölés-terminálás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514</w:t>
      </w:r>
      <w:r w:rsidRPr="004D7D71">
        <w:rPr>
          <w:b/>
          <w:bCs/>
          <w:color w:val="000000"/>
        </w:rPr>
        <w:t xml:space="preserve">. </w:t>
      </w:r>
      <w:proofErr w:type="gramStart"/>
      <w:r w:rsidRPr="004D7D71">
        <w:rPr>
          <w:b/>
          <w:bCs/>
          <w:color w:val="000000"/>
        </w:rPr>
        <w:t>Nagy méretű</w:t>
      </w:r>
      <w:proofErr w:type="gramEnd"/>
      <w:r w:rsidRPr="004D7D71">
        <w:rPr>
          <w:b/>
          <w:bCs/>
          <w:color w:val="000000"/>
        </w:rPr>
        <w:t xml:space="preserve"> genomi átrendeződések detektálására alkalmas eljárás:</w:t>
      </w:r>
      <w:r>
        <w:rPr>
          <w:b/>
          <w:bCs/>
          <w:color w:val="000000"/>
        </w:rPr>
        <w:t xml:space="preserve"> 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LCR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FISH</w:t>
      </w:r>
    </w:p>
    <w:p w:rsidR="00AB0958" w:rsidRPr="00BB3FB7" w:rsidRDefault="00AB0958" w:rsidP="00617467">
      <w:pPr>
        <w:pStyle w:val="Listaszerbekezds"/>
        <w:numPr>
          <w:ilvl w:val="0"/>
          <w:numId w:val="463"/>
        </w:numPr>
        <w:spacing w:after="0" w:line="240" w:lineRule="auto"/>
        <w:rPr>
          <w:color w:val="000000"/>
        </w:rPr>
      </w:pPr>
      <w:r w:rsidRPr="00BB3FB7">
        <w:rPr>
          <w:color w:val="000000"/>
        </w:rPr>
        <w:t>S1 nukleáz térképezés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515</w:t>
      </w:r>
      <w:r w:rsidRPr="004D7D71">
        <w:rPr>
          <w:b/>
          <w:bCs/>
          <w:color w:val="000000"/>
        </w:rPr>
        <w:t xml:space="preserve">. A genom programok DNS szekvenálási stratégiájának alapja </w:t>
      </w:r>
      <w:proofErr w:type="gramStart"/>
      <w:r w:rsidRPr="004D7D71">
        <w:rPr>
          <w:b/>
          <w:bCs/>
          <w:color w:val="000000"/>
        </w:rPr>
        <w:t>a</w:t>
      </w:r>
      <w:proofErr w:type="gramEnd"/>
      <w:r w:rsidRPr="004D7D71">
        <w:rPr>
          <w:b/>
          <w:bCs/>
          <w:color w:val="000000"/>
        </w:rPr>
        <w:t xml:space="preserve"> 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sorozatos oligonukleotid szintézis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sorozatos deléciók módszere</w:t>
      </w:r>
    </w:p>
    <w:p w:rsidR="00AB0958" w:rsidRPr="00C31EEB" w:rsidRDefault="00AB0958" w:rsidP="00617467">
      <w:pPr>
        <w:pStyle w:val="Listaszerbekezds"/>
        <w:numPr>
          <w:ilvl w:val="0"/>
          <w:numId w:val="465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véletlenszerű (random) szekvenálás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516</w:t>
      </w:r>
      <w:r w:rsidRPr="004D7D71">
        <w:rPr>
          <w:b/>
          <w:bCs/>
          <w:color w:val="000000"/>
        </w:rPr>
        <w:t>. A DNS szintézist terminálni lehet a következő nukleotiddal: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ATP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dCTP</w:t>
      </w:r>
    </w:p>
    <w:p w:rsidR="00AB0958" w:rsidRPr="00C31EEB" w:rsidRDefault="00AB0958" w:rsidP="00617467">
      <w:pPr>
        <w:pStyle w:val="Listaszerbekezds"/>
        <w:numPr>
          <w:ilvl w:val="0"/>
          <w:numId w:val="466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ddTTP</w:t>
      </w:r>
    </w:p>
    <w:p w:rsidR="00AB0958" w:rsidRPr="004D7D71" w:rsidRDefault="00AB0958" w:rsidP="00701BA7">
      <w:pPr>
        <w:spacing w:after="0" w:line="240" w:lineRule="auto"/>
        <w:ind w:left="426" w:hanging="86"/>
        <w:rPr>
          <w:rFonts w:cs="Times New Roman"/>
          <w:color w:val="000000"/>
        </w:rPr>
      </w:pPr>
    </w:p>
    <w:p w:rsidR="00AB0958" w:rsidRPr="004D7D7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>517</w:t>
      </w:r>
      <w:r w:rsidRPr="004D7D71">
        <w:rPr>
          <w:b/>
          <w:bCs/>
          <w:color w:val="000000"/>
        </w:rPr>
        <w:t>. DNS polimerázzal történő nukleinsav jelölés során használható:</w:t>
      </w:r>
      <w:r>
        <w:rPr>
          <w:b/>
          <w:bCs/>
          <w:color w:val="000000"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[α-32P</w:t>
      </w:r>
      <w:proofErr w:type="gramStart"/>
      <w:r w:rsidRPr="00C31EEB">
        <w:rPr>
          <w:color w:val="000000"/>
        </w:rPr>
        <w:t>]dATP</w:t>
      </w:r>
      <w:proofErr w:type="gramEnd"/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[β-32P</w:t>
      </w:r>
      <w:proofErr w:type="gramStart"/>
      <w:r w:rsidRPr="00C31EEB">
        <w:rPr>
          <w:color w:val="000000"/>
        </w:rPr>
        <w:t>]dCTP</w:t>
      </w:r>
      <w:proofErr w:type="gramEnd"/>
    </w:p>
    <w:p w:rsidR="00AB0958" w:rsidRPr="00C31EEB" w:rsidRDefault="00AB0958" w:rsidP="00617467">
      <w:pPr>
        <w:pStyle w:val="Listaszerbekezds"/>
        <w:numPr>
          <w:ilvl w:val="0"/>
          <w:numId w:val="467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[γ-32P</w:t>
      </w:r>
      <w:proofErr w:type="gramStart"/>
      <w:r w:rsidRPr="00C31EEB">
        <w:rPr>
          <w:color w:val="000000"/>
        </w:rPr>
        <w:t>]dGTP</w:t>
      </w:r>
      <w:proofErr w:type="gramEnd"/>
    </w:p>
    <w:p w:rsidR="00AB0958" w:rsidRDefault="00AB0958" w:rsidP="00701BA7">
      <w:pPr>
        <w:spacing w:after="0" w:line="240" w:lineRule="auto"/>
        <w:ind w:left="426" w:hanging="86"/>
        <w:rPr>
          <w:rFonts w:ascii="Times New Roman" w:hAnsi="Times New Roman" w:cs="Times New Roman"/>
          <w:smallCaps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518. A DNS- re igaz, hogy: 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A, G, U, C bázisból, foszfátból és dezoxi-ribózból épül fel.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parallel lefutású a két szála.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t>eukarióta sejtekben kizárólag a sejtmagban található.</w:t>
      </w:r>
    </w:p>
    <w:p w:rsidR="00AB0958" w:rsidRPr="006A6511" w:rsidRDefault="00AB0958" w:rsidP="00617467">
      <w:pPr>
        <w:pStyle w:val="Listaszerbekezds"/>
        <w:numPr>
          <w:ilvl w:val="0"/>
          <w:numId w:val="468"/>
        </w:numPr>
        <w:spacing w:after="0" w:line="240" w:lineRule="auto"/>
      </w:pPr>
      <w:r w:rsidRPr="006A6511">
        <w:lastRenderedPageBreak/>
        <w:t>monomerjei foszfodiészter kötéssel kapcsolódnak össze.</w:t>
      </w:r>
    </w:p>
    <w:p w:rsidR="00AB0958" w:rsidRPr="00B239DF" w:rsidRDefault="00AB0958" w:rsidP="00701BA7">
      <w:pPr>
        <w:spacing w:after="0" w:line="240" w:lineRule="auto"/>
        <w:ind w:left="426" w:hanging="86"/>
        <w:rPr>
          <w:rFonts w:ascii="Times New Roman" w:hAnsi="Times New Roman"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  <w:color w:val="000000"/>
        </w:rPr>
      </w:pPr>
      <w:r>
        <w:rPr>
          <w:b/>
          <w:bCs/>
          <w:color w:val="000000"/>
        </w:rPr>
        <w:t xml:space="preserve">519. Miért különbözik a DNS vezető és késledekő szálának szintézise? 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DNS polimeráz egyidejűleg csak egy szálon tud működni.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DNS polimeráz az új nukleotidokat a növekvő szál 3’-végére építi be.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replikációs origó a DNS-nek csak az 5’-végén alakulhat ki.</w:t>
      </w:r>
    </w:p>
    <w:p w:rsidR="00AB0958" w:rsidRPr="00C31EEB" w:rsidRDefault="00AB0958" w:rsidP="00617467">
      <w:pPr>
        <w:pStyle w:val="Listaszerbekezds"/>
        <w:numPr>
          <w:ilvl w:val="0"/>
          <w:numId w:val="469"/>
        </w:numPr>
        <w:spacing w:after="0" w:line="240" w:lineRule="auto"/>
      </w:pPr>
      <w:r w:rsidRPr="00C31EEB">
        <w:t>A replikációs hibák kijavítása érdekében.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520. Az RNS-re </w:t>
      </w:r>
      <w:proofErr w:type="gramStart"/>
      <w:r>
        <w:rPr>
          <w:b/>
          <w:bCs/>
        </w:rPr>
        <w:t>igaz ,</w:t>
      </w:r>
      <w:proofErr w:type="gramEnd"/>
      <w:r>
        <w:rPr>
          <w:b/>
          <w:bCs/>
        </w:rPr>
        <w:t xml:space="preserve"> hogy:  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egyesek génexpressziót szabályoznak, mások rendelkezhetnek enzimaktivitással.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ahogy megszintetizálódtak, olyan formában már aktívak is.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 xml:space="preserve">kizárólag a sejtmagban fordulnak elő. </w:t>
      </w:r>
    </w:p>
    <w:p w:rsidR="00AB0958" w:rsidRPr="006A6511" w:rsidRDefault="00AB0958" w:rsidP="00617467">
      <w:pPr>
        <w:pStyle w:val="Listaszerbekezds"/>
        <w:numPr>
          <w:ilvl w:val="0"/>
          <w:numId w:val="470"/>
        </w:numPr>
        <w:spacing w:after="0" w:line="240" w:lineRule="auto"/>
      </w:pPr>
      <w:r w:rsidRPr="006A6511">
        <w:t>sohasem alakul ki bennük szálon belüli hidrogénkötés.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521. Az RNS polimerázokra jellemző, </w:t>
      </w:r>
      <w:proofErr w:type="gramStart"/>
      <w:r>
        <w:rPr>
          <w:b/>
          <w:bCs/>
        </w:rPr>
        <w:t>hogy :</w:t>
      </w:r>
      <w:proofErr w:type="gramEnd"/>
      <w:r>
        <w:rPr>
          <w:b/>
          <w:bCs/>
        </w:rPr>
        <w:t xml:space="preserve">  </w:t>
      </w:r>
    </w:p>
    <w:p w:rsidR="00AB0958" w:rsidRPr="00C31EEB" w:rsidRDefault="00AB0958" w:rsidP="00617467">
      <w:pPr>
        <w:pStyle w:val="Listaszerbekezds"/>
        <w:numPr>
          <w:ilvl w:val="0"/>
          <w:numId w:val="471"/>
        </w:numPr>
        <w:spacing w:after="0" w:line="240" w:lineRule="auto"/>
        <w:rPr>
          <w:rFonts w:cs="Times New Roman"/>
        </w:rPr>
      </w:pPr>
      <w:r w:rsidRPr="006A6511">
        <w:t>nem igényelnek templátot.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>3’→ 5’ irányban végzik a szintézist.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>rendelkeznek helikáz aktivitással.</w:t>
      </w:r>
    </w:p>
    <w:p w:rsidR="00AB0958" w:rsidRPr="006A6511" w:rsidRDefault="00AB0958" w:rsidP="00617467">
      <w:pPr>
        <w:pStyle w:val="Listaszerbekezds"/>
        <w:numPr>
          <w:ilvl w:val="0"/>
          <w:numId w:val="471"/>
        </w:numPr>
        <w:spacing w:after="0" w:line="240" w:lineRule="auto"/>
      </w:pPr>
      <w:r w:rsidRPr="006A6511">
        <w:t xml:space="preserve">primer segítségével indítják el az RNS szintézist. 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522. </w:t>
      </w:r>
      <w:r w:rsidRPr="006A6511">
        <w:rPr>
          <w:b/>
          <w:bCs/>
        </w:rPr>
        <w:t>Az eukarióta és a prokarióta RNS polimeráz között az a különbség, hogy</w:t>
      </w:r>
      <w:r>
        <w:rPr>
          <w:b/>
          <w:bCs/>
        </w:rPr>
        <w:t xml:space="preserve"> </w:t>
      </w:r>
    </w:p>
    <w:p w:rsidR="00AB0958" w:rsidRPr="00C31EEB" w:rsidRDefault="00AB0958" w:rsidP="00617467">
      <w:pPr>
        <w:pStyle w:val="Listaszerbekezds"/>
        <w:numPr>
          <w:ilvl w:val="0"/>
          <w:numId w:val="472"/>
        </w:numPr>
        <w:spacing w:after="0" w:line="240" w:lineRule="auto"/>
        <w:rPr>
          <w:rFonts w:cs="Times New Roman"/>
          <w:color w:val="000000"/>
        </w:rPr>
      </w:pPr>
      <w:r w:rsidRPr="006A6511">
        <w:t>az eukarióta enzim nukleozid-monofoszfátokból (NMP) építi fel az RNS szálat.</w:t>
      </w:r>
    </w:p>
    <w:p w:rsidR="00AB0958" w:rsidRPr="006A6511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6A6511">
        <w:t xml:space="preserve">az eukarióta RNS polimeráz csak transzkripciós faktorok segítségével ismeri fel </w:t>
      </w:r>
      <w:proofErr w:type="gramStart"/>
      <w:r w:rsidRPr="006A6511">
        <w:t xml:space="preserve">a   </w:t>
      </w:r>
      <w:r>
        <w:t xml:space="preserve"> </w:t>
      </w:r>
      <w:r w:rsidRPr="006A6511">
        <w:t>promótert</w:t>
      </w:r>
      <w:proofErr w:type="gramEnd"/>
      <w:r w:rsidRPr="006A6511">
        <w:t>.</w:t>
      </w:r>
    </w:p>
    <w:p w:rsidR="00AB0958" w:rsidRPr="006A6511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6A6511">
        <w:t>a prokarióta RNS polimeráz csak egy alegységből áll.</w:t>
      </w:r>
    </w:p>
    <w:p w:rsidR="00AB0958" w:rsidRPr="00C31EEB" w:rsidRDefault="00AB0958" w:rsidP="00617467">
      <w:pPr>
        <w:pStyle w:val="Listaszerbekezds"/>
        <w:numPr>
          <w:ilvl w:val="0"/>
          <w:numId w:val="472"/>
        </w:numPr>
        <w:spacing w:after="0" w:line="240" w:lineRule="auto"/>
      </w:pPr>
      <w:r w:rsidRPr="00C31EEB">
        <w:t xml:space="preserve">a prokarióta </w:t>
      </w:r>
      <w:proofErr w:type="gramStart"/>
      <w:r w:rsidRPr="00C31EEB">
        <w:t>RNS  polimeráz</w:t>
      </w:r>
      <w:proofErr w:type="gramEnd"/>
      <w:r w:rsidRPr="00C31EEB">
        <w:t xml:space="preserve"> katalitikus aktivitással rendelkező RNS molekula.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523. Melyik állítás igaz a tRNS-re?  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 xml:space="preserve">sejtmagban működik 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aminosavakat szállít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semmiféle posztranszkripciós módosítást nem szenved</w:t>
      </w:r>
    </w:p>
    <w:p w:rsidR="00AB0958" w:rsidRPr="00963D59" w:rsidRDefault="00AB0958" w:rsidP="000D5AA9">
      <w:pPr>
        <w:pStyle w:val="Listaszerbekezds"/>
        <w:numPr>
          <w:ilvl w:val="0"/>
          <w:numId w:val="1982"/>
        </w:numPr>
        <w:spacing w:after="0" w:line="240" w:lineRule="auto"/>
      </w:pPr>
      <w:r w:rsidRPr="00963D59">
        <w:t>5’-vége hidrogénkötésekkel kapcsolódik a mRNS-hez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524. A promóter  </w:t>
      </w:r>
    </w:p>
    <w:p w:rsidR="00AB0958" w:rsidRPr="00C31EEB" w:rsidRDefault="00AB0958" w:rsidP="000D5AA9">
      <w:pPr>
        <w:pStyle w:val="Listaszerbekezds"/>
        <w:numPr>
          <w:ilvl w:val="0"/>
          <w:numId w:val="473"/>
        </w:numPr>
        <w:spacing w:after="0" w:line="240" w:lineRule="auto"/>
        <w:rPr>
          <w:rFonts w:cs="Times New Roman"/>
        </w:rPr>
      </w:pPr>
      <w:r w:rsidRPr="006A6511">
        <w:t xml:space="preserve">DNS szekvenciához kötődő szabályozó fehérje </w:t>
      </w:r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 xml:space="preserve">a gén fehérjekódoló </w:t>
      </w:r>
      <w:proofErr w:type="gramStart"/>
      <w:r w:rsidRPr="006A6511">
        <w:t>szekvenciájának  része</w:t>
      </w:r>
      <w:proofErr w:type="gramEnd"/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>génexpressziót szabályozó transz elem</w:t>
      </w:r>
    </w:p>
    <w:p w:rsidR="00AB0958" w:rsidRPr="006A6511" w:rsidRDefault="00AB0958" w:rsidP="000D5AA9">
      <w:pPr>
        <w:pStyle w:val="Listaszerbekezds"/>
        <w:numPr>
          <w:ilvl w:val="0"/>
          <w:numId w:val="473"/>
        </w:numPr>
        <w:spacing w:after="0" w:line="240" w:lineRule="auto"/>
      </w:pPr>
      <w:r w:rsidRPr="006A6511">
        <w:t>mindig a tőle 3’-irányban lévő génre hat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b/>
          <w:bCs/>
        </w:rPr>
      </w:pPr>
      <w:r>
        <w:rPr>
          <w:b/>
          <w:bCs/>
        </w:rPr>
        <w:t>525. A transzk</w:t>
      </w:r>
      <w:r w:rsidRPr="006A6511">
        <w:rPr>
          <w:b/>
          <w:bCs/>
        </w:rPr>
        <w:t xml:space="preserve">ripciós faktorok </w:t>
      </w:r>
    </w:p>
    <w:p w:rsidR="00AB0958" w:rsidRPr="00C31EEB" w:rsidRDefault="00AB0958" w:rsidP="000D5AA9">
      <w:pPr>
        <w:pStyle w:val="Listaszerbekezds"/>
        <w:numPr>
          <w:ilvl w:val="0"/>
          <w:numId w:val="474"/>
        </w:numPr>
        <w:spacing w:after="0" w:line="240" w:lineRule="auto"/>
        <w:rPr>
          <w:rFonts w:cs="Times New Roman"/>
          <w:color w:val="000000"/>
        </w:rPr>
      </w:pPr>
      <w:r w:rsidRPr="006A6511">
        <w:t>rendelkeznek DNS kötő doménnel</w:t>
      </w:r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>mindig monomer formában működnek</w:t>
      </w:r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 xml:space="preserve">plazmamembrán </w:t>
      </w:r>
      <w:proofErr w:type="gramStart"/>
      <w:r w:rsidRPr="006A6511">
        <w:t>receptorként  működnek</w:t>
      </w:r>
      <w:proofErr w:type="gramEnd"/>
    </w:p>
    <w:p w:rsidR="00AB0958" w:rsidRPr="006A6511" w:rsidRDefault="00AB0958" w:rsidP="000D5AA9">
      <w:pPr>
        <w:pStyle w:val="Listaszerbekezds"/>
        <w:numPr>
          <w:ilvl w:val="0"/>
          <w:numId w:val="474"/>
        </w:numPr>
        <w:spacing w:after="0" w:line="240" w:lineRule="auto"/>
      </w:pPr>
      <w:r w:rsidRPr="006A6511">
        <w:t>speciális DNS szekvenciák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6A6511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526. Az intronok 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a replikáció iniciációja során eltávolított génszakaszok.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az elsődleges transzkript feldolgozását követően megmaradó génszakaszok.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nem kódolnak fehérjét.</w:t>
      </w:r>
    </w:p>
    <w:p w:rsidR="00AB0958" w:rsidRPr="00C31EEB" w:rsidRDefault="00AB0958" w:rsidP="000D5AA9">
      <w:pPr>
        <w:pStyle w:val="Listaszerbekezds"/>
        <w:numPr>
          <w:ilvl w:val="0"/>
          <w:numId w:val="475"/>
        </w:numPr>
        <w:spacing w:after="0" w:line="240" w:lineRule="auto"/>
      </w:pPr>
      <w:r w:rsidRPr="00C31EEB">
        <w:t>nem íródnak át.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caps/>
        </w:rPr>
      </w:pPr>
    </w:p>
    <w:p w:rsidR="00AB0958" w:rsidRPr="00246B3F" w:rsidRDefault="00AB0958" w:rsidP="00BB3FB7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 xml:space="preserve">527. Az alternatív splicing  </w:t>
      </w:r>
    </w:p>
    <w:p w:rsidR="00AB0958" w:rsidRPr="00C31EEB" w:rsidRDefault="00AB0958" w:rsidP="000D5AA9">
      <w:pPr>
        <w:pStyle w:val="Listaszerbekezds"/>
        <w:numPr>
          <w:ilvl w:val="0"/>
          <w:numId w:val="476"/>
        </w:numPr>
        <w:spacing w:after="0" w:line="240" w:lineRule="auto"/>
        <w:rPr>
          <w:rFonts w:cs="Times New Roman"/>
          <w:color w:val="000000"/>
        </w:rPr>
      </w:pPr>
      <w:r w:rsidRPr="006A6511">
        <w:t>poliA farok levágását jelenti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t>alternativ exon/ intron határok megjelenését, illetve elfedését jelenti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lastRenderedPageBreak/>
        <w:t xml:space="preserve">csökkenti a </w:t>
      </w:r>
      <w:proofErr w:type="gramStart"/>
      <w:r w:rsidRPr="006A6511">
        <w:t>genom kódoló</w:t>
      </w:r>
      <w:proofErr w:type="gramEnd"/>
      <w:r w:rsidRPr="006A6511">
        <w:t xml:space="preserve"> erejét</w:t>
      </w:r>
    </w:p>
    <w:p w:rsidR="00AB0958" w:rsidRPr="006A6511" w:rsidRDefault="00AB0958" w:rsidP="000D5AA9">
      <w:pPr>
        <w:pStyle w:val="Listaszerbekezds"/>
        <w:numPr>
          <w:ilvl w:val="0"/>
          <w:numId w:val="476"/>
        </w:numPr>
        <w:spacing w:after="0" w:line="240" w:lineRule="auto"/>
      </w:pPr>
      <w:r w:rsidRPr="006A6511">
        <w:t xml:space="preserve">restrikciós endonukleázok és DNS </w:t>
      </w:r>
      <w:proofErr w:type="gramStart"/>
      <w:r w:rsidRPr="006A6511">
        <w:t>ligáz</w:t>
      </w:r>
      <w:proofErr w:type="gramEnd"/>
      <w:r w:rsidRPr="006A6511">
        <w:t xml:space="preserve"> működésével valósul meg.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FD2020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528. Melyik állítás igaz a LAC Operonra laktóz jelenlétében?  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 xml:space="preserve">A </w:t>
      </w:r>
      <w:proofErr w:type="gramStart"/>
      <w:r w:rsidRPr="006A6511">
        <w:t>laktóz</w:t>
      </w:r>
      <w:proofErr w:type="gramEnd"/>
      <w:r w:rsidRPr="006A6511">
        <w:t xml:space="preserve"> az operátorhoz kötődik, így az RNS polimeráz nem fér hozzá a promoterhez és nem történik meg a metabolikus gének transzkripciója.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 xml:space="preserve">A laktóz az RNS polimerázhoz kötődik, amely ezután a promoterhez kapcsolódik és </w:t>
      </w:r>
      <w:proofErr w:type="gramStart"/>
      <w:r w:rsidRPr="006A6511">
        <w:t>átírja</w:t>
      </w:r>
      <w:proofErr w:type="gramEnd"/>
      <w:r w:rsidRPr="006A6511">
        <w:t xml:space="preserve"> a laktóz metabolizmus génjeit.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  <w:spacing w:after="0"/>
      </w:pPr>
      <w:r w:rsidRPr="006A6511">
        <w:t>A laktóz a represszorhoz kötődik, amely így nem kapcsolódik az operátorhoz, és az RNS polimeráz átírja a metabolikus géneket.</w:t>
      </w:r>
    </w:p>
    <w:p w:rsidR="00AB0958" w:rsidRPr="006A6511" w:rsidRDefault="00AB0958" w:rsidP="000D5AA9">
      <w:pPr>
        <w:pStyle w:val="Listaszerbekezds"/>
        <w:widowControl w:val="0"/>
        <w:numPr>
          <w:ilvl w:val="0"/>
          <w:numId w:val="477"/>
        </w:numPr>
        <w:tabs>
          <w:tab w:val="right" w:pos="547"/>
        </w:tabs>
        <w:autoSpaceDE w:val="0"/>
        <w:autoSpaceDN w:val="0"/>
        <w:adjustRightInd w:val="0"/>
      </w:pPr>
      <w:r w:rsidRPr="006A6511">
        <w:t>A laktóz a CAP helyhez kötődik, és megakadályozza a CAP-cAMP complex kapcsolódását.</w:t>
      </w: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529. </w:t>
      </w:r>
      <w:r w:rsidRPr="001C1179">
        <w:rPr>
          <w:b/>
          <w:bCs/>
        </w:rPr>
        <w:t xml:space="preserve">Az eukarióta genetikai </w:t>
      </w:r>
      <w:proofErr w:type="gramStart"/>
      <w:r w:rsidRPr="001C1179">
        <w:rPr>
          <w:b/>
          <w:bCs/>
        </w:rPr>
        <w:t>kódszótárban …</w:t>
      </w:r>
      <w:proofErr w:type="gramEnd"/>
      <w:r w:rsidRPr="001C1179">
        <w:rPr>
          <w:b/>
          <w:bCs/>
        </w:rPr>
        <w:t xml:space="preserve">… kodon közül ….. kódol aminosavat, és …..stop kodont. 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20, 17, 5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64, 61, 3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61, 60, 1</w:t>
      </w:r>
    </w:p>
    <w:p w:rsidR="00AB0958" w:rsidRPr="00C31EEB" w:rsidRDefault="00AB0958" w:rsidP="000D5AA9">
      <w:pPr>
        <w:pStyle w:val="Listaszerbekezds"/>
        <w:numPr>
          <w:ilvl w:val="0"/>
          <w:numId w:val="478"/>
        </w:numPr>
        <w:spacing w:line="240" w:lineRule="auto"/>
      </w:pPr>
      <w:r w:rsidRPr="00C31EEB">
        <w:t>64, 20, 3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530. </w:t>
      </w:r>
      <w:r w:rsidRPr="001C1179">
        <w:rPr>
          <w:b/>
          <w:bCs/>
        </w:rPr>
        <w:t xml:space="preserve">Melyik állítás igaz? </w:t>
      </w:r>
      <w:r>
        <w:rPr>
          <w:b/>
          <w:bCs/>
        </w:rPr>
        <w:t xml:space="preserve"> </w:t>
      </w:r>
    </w:p>
    <w:p w:rsidR="00AB0958" w:rsidRPr="00C31EEB" w:rsidRDefault="00AB0958" w:rsidP="000D5AA9">
      <w:pPr>
        <w:pStyle w:val="Listaszerbekezds"/>
        <w:numPr>
          <w:ilvl w:val="0"/>
          <w:numId w:val="479"/>
        </w:numPr>
        <w:spacing w:after="0" w:line="240" w:lineRule="auto"/>
        <w:rPr>
          <w:color w:val="000000"/>
        </w:rPr>
      </w:pPr>
      <w:r w:rsidRPr="00C31EEB">
        <w:rPr>
          <w:color w:val="000000"/>
        </w:rPr>
        <w:t>Aminoacil-tRNS-szintetázok kapcsolják az aminosavakat a riboszómákhoz.</w:t>
      </w:r>
    </w:p>
    <w:p w:rsidR="00AB0958" w:rsidRPr="00C31EEB" w:rsidRDefault="00AB0958" w:rsidP="000D5AA9">
      <w:pPr>
        <w:pStyle w:val="Listaszerbekezds"/>
        <w:numPr>
          <w:ilvl w:val="0"/>
          <w:numId w:val="479"/>
        </w:numPr>
        <w:spacing w:after="0" w:line="240" w:lineRule="auto"/>
        <w:rPr>
          <w:color w:val="000000"/>
        </w:rPr>
      </w:pPr>
      <w:r w:rsidRPr="006A6511">
        <w:t xml:space="preserve">Csak egyféle </w:t>
      </w:r>
      <w:r w:rsidRPr="00C31EEB">
        <w:rPr>
          <w:color w:val="000000"/>
        </w:rPr>
        <w:t>aminoacil-tRNS-szintetáz van, minden aminosavra ugyanaz.</w:t>
      </w:r>
    </w:p>
    <w:p w:rsidR="00AB0958" w:rsidRPr="006A6511" w:rsidRDefault="00AB0958" w:rsidP="000D5AA9">
      <w:pPr>
        <w:pStyle w:val="Listaszerbekezds"/>
        <w:numPr>
          <w:ilvl w:val="0"/>
          <w:numId w:val="479"/>
        </w:numPr>
        <w:spacing w:after="0" w:line="240" w:lineRule="auto"/>
      </w:pPr>
      <w:r w:rsidRPr="006A6511">
        <w:t>ATP hidrolízise közben zajlik a tRNS feltöltése aminosavval.</w:t>
      </w:r>
    </w:p>
    <w:p w:rsidR="00AB0958" w:rsidRPr="006A6511" w:rsidRDefault="00AB0958" w:rsidP="000D5AA9">
      <w:pPr>
        <w:pStyle w:val="Listaszerbekezds"/>
        <w:numPr>
          <w:ilvl w:val="0"/>
          <w:numId w:val="479"/>
        </w:numPr>
        <w:spacing w:after="0" w:line="240" w:lineRule="auto"/>
      </w:pPr>
      <w:r w:rsidRPr="006A6511">
        <w:t>Az aminoacil-t-RNS-szintetázok a riboszóma nagy alegységében található RNS molekulák.</w:t>
      </w:r>
    </w:p>
    <w:p w:rsidR="00AB0958" w:rsidRPr="006A6511" w:rsidRDefault="00AB0958" w:rsidP="00701BA7">
      <w:pPr>
        <w:pStyle w:val="Listaszerbekezds"/>
        <w:spacing w:after="0" w:line="240" w:lineRule="auto"/>
        <w:ind w:left="426" w:hanging="86"/>
        <w:rPr>
          <w:rFonts w:cs="Times New Roman"/>
        </w:rPr>
      </w:pPr>
    </w:p>
    <w:p w:rsidR="00AB0958" w:rsidRPr="001C1179" w:rsidRDefault="00AB0958" w:rsidP="00BB3FB7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531. </w:t>
      </w:r>
      <w:r w:rsidRPr="001C1179">
        <w:rPr>
          <w:b/>
          <w:bCs/>
        </w:rPr>
        <w:t xml:space="preserve">A Proteóm 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</w:pPr>
      <w:r w:rsidRPr="00C31EEB">
        <w:t>a fehérjeszintézishez szükséges valamennyi komponens, a riboszómákkal együtt.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</w:pPr>
      <w:r w:rsidRPr="00C31EEB">
        <w:t xml:space="preserve">adott sejtben, </w:t>
      </w:r>
      <w:proofErr w:type="gramStart"/>
      <w:r w:rsidRPr="00C31EEB">
        <w:t>szervezetben  levő</w:t>
      </w:r>
      <w:proofErr w:type="gramEnd"/>
      <w:r w:rsidRPr="00C31EEB">
        <w:t xml:space="preserve"> fehérjék összessége.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  <w:rPr>
          <w:rFonts w:cs="Times New Roman"/>
          <w:caps/>
        </w:rPr>
      </w:pPr>
      <w:r w:rsidRPr="00C31EEB">
        <w:t>a genomnak az a területe, amely fehérjekódoló géneket tartalmaz.</w:t>
      </w:r>
    </w:p>
    <w:p w:rsidR="00AB0958" w:rsidRPr="00C31EEB" w:rsidRDefault="00AB0958" w:rsidP="000D5AA9">
      <w:pPr>
        <w:pStyle w:val="Listaszerbekezds"/>
        <w:numPr>
          <w:ilvl w:val="0"/>
          <w:numId w:val="480"/>
        </w:numPr>
        <w:rPr>
          <w:rFonts w:cs="Times New Roman"/>
          <w:caps/>
        </w:rPr>
      </w:pPr>
      <w:r w:rsidRPr="00C31EEB">
        <w:t xml:space="preserve">egy sejt vagy szervezet összes örökítőanyaga. </w:t>
      </w: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532. A Molekuláris biológiában </w:t>
      </w:r>
      <w:proofErr w:type="gramStart"/>
      <w:r>
        <w:rPr>
          <w:b/>
          <w:bCs/>
        </w:rPr>
        <w:t>használt  (</w:t>
      </w:r>
      <w:proofErr w:type="gramEnd"/>
      <w:r>
        <w:rPr>
          <w:b/>
          <w:bCs/>
        </w:rPr>
        <w:t>II. típusú</w:t>
      </w:r>
      <w:r w:rsidRPr="002D255D">
        <w:rPr>
          <w:b/>
          <w:bCs/>
        </w:rPr>
        <w:t>)</w:t>
      </w:r>
      <w:r>
        <w:rPr>
          <w:b/>
          <w:bCs/>
        </w:rPr>
        <w:t xml:space="preserve"> restrikciós enzimekre vonatkozóan melyik állítás hibás? 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nem metilálnak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endonukleázok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egyszálú DNS-t hasítanak</w:t>
      </w:r>
    </w:p>
    <w:p w:rsidR="00AB0958" w:rsidRPr="00C31EEB" w:rsidRDefault="00AB0958" w:rsidP="000D5AA9">
      <w:pPr>
        <w:pStyle w:val="Listaszerbekezds"/>
        <w:numPr>
          <w:ilvl w:val="0"/>
          <w:numId w:val="481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 xml:space="preserve">felismerési szekvenciájuk palindróma  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</w:rPr>
      </w:pP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533. Mi igaz a DNS láncterminációs módszerrel történő szelvenálásra?</w:t>
      </w:r>
    </w:p>
    <w:p w:rsidR="00AB0958" w:rsidRPr="00C31EEB" w:rsidRDefault="00AB0958" w:rsidP="000B1ABB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rPr>
          <w:spacing w:val="-3"/>
          <w:lang w:eastAsia="hu-HU"/>
        </w:rPr>
      </w:pPr>
      <w:r w:rsidRPr="00C31EEB">
        <w:rPr>
          <w:spacing w:val="-3"/>
          <w:lang w:eastAsia="hu-HU"/>
        </w:rPr>
        <w:t>Alapja a DNS kémiai módosítását követő hidrolízis a különböző nukleotidok mellett.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lang w:eastAsia="hu-HU"/>
        </w:rPr>
      </w:pPr>
      <w:r w:rsidRPr="00C31EEB">
        <w:rPr>
          <w:lang w:eastAsia="hu-HU"/>
        </w:rPr>
        <w:t>A DNS szintézisét metilált dNTP-k állítják le.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pacing w:val="-3"/>
          <w:lang w:eastAsia="hu-HU"/>
        </w:rPr>
      </w:pPr>
      <w:r w:rsidRPr="00C31EEB">
        <w:rPr>
          <w:lang w:eastAsia="hu-HU"/>
        </w:rPr>
        <w:t>Az eljáráshoz nincs szükség primerre.</w:t>
      </w:r>
    </w:p>
    <w:p w:rsidR="00AB0958" w:rsidRPr="00C31EEB" w:rsidRDefault="00AB0958" w:rsidP="000D5AA9">
      <w:pPr>
        <w:pStyle w:val="Listaszerbekezds"/>
        <w:numPr>
          <w:ilvl w:val="0"/>
          <w:numId w:val="482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A DNS-t radioaktív vagy fluoreszcens dNTP-kel jelölik.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2D255D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534. A polimeráz láncreakció ciklusának főbb lépései a következők: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prehibridizálás-hibridizálás-mosás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 xml:space="preserve">denaturálás-hibridizálás-szintézis 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lastRenderedPageBreak/>
        <w:t>denaturálás-jelölés-terminálás</w:t>
      </w:r>
    </w:p>
    <w:p w:rsidR="00AB0958" w:rsidRPr="00C31EEB" w:rsidRDefault="00AB0958" w:rsidP="000D5AA9">
      <w:pPr>
        <w:pStyle w:val="Listaszerbekezds"/>
        <w:numPr>
          <w:ilvl w:val="0"/>
          <w:numId w:val="483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jelölés-hasítás-elválasztás</w:t>
      </w:r>
    </w:p>
    <w:p w:rsidR="00AB0958" w:rsidRPr="006A6511" w:rsidRDefault="00AB0958" w:rsidP="00701BA7">
      <w:pPr>
        <w:tabs>
          <w:tab w:val="left" w:pos="0"/>
        </w:tabs>
        <w:suppressAutoHyphens/>
        <w:spacing w:after="0" w:line="240" w:lineRule="auto"/>
        <w:ind w:left="426" w:hanging="86"/>
        <w:jc w:val="both"/>
        <w:rPr>
          <w:rFonts w:cs="Times New Roman"/>
          <w:spacing w:val="-3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>535. Melyik enzim szükséges feltétlenül a cDNS szintéziséhez?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helikáz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reverz transzkriptáz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telomeráz</w:t>
      </w:r>
    </w:p>
    <w:p w:rsidR="00AB0958" w:rsidRPr="00C31EEB" w:rsidRDefault="00AB0958" w:rsidP="000D5AA9">
      <w:pPr>
        <w:pStyle w:val="Listaszerbekezds"/>
        <w:numPr>
          <w:ilvl w:val="0"/>
          <w:numId w:val="484"/>
        </w:numPr>
        <w:tabs>
          <w:tab w:val="left" w:pos="0"/>
        </w:tabs>
        <w:suppressAutoHyphens/>
        <w:spacing w:after="0" w:line="240" w:lineRule="auto"/>
        <w:jc w:val="both"/>
        <w:rPr>
          <w:spacing w:val="-3"/>
          <w:lang w:eastAsia="hu-HU"/>
        </w:rPr>
      </w:pPr>
      <w:r w:rsidRPr="00C31EEB">
        <w:rPr>
          <w:spacing w:val="-3"/>
          <w:lang w:eastAsia="hu-HU"/>
        </w:rPr>
        <w:t>DNáz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 xml:space="preserve">536. Jelzett antitesteket a következőkre használnak: 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DNS 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RNS 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fehérjemolekula detektálására Southern blotban</w:t>
      </w:r>
    </w:p>
    <w:p w:rsidR="00AB0958" w:rsidRPr="00C31EEB" w:rsidRDefault="00AB0958" w:rsidP="000D5AA9">
      <w:pPr>
        <w:pStyle w:val="Listaszerbekezds"/>
        <w:numPr>
          <w:ilvl w:val="0"/>
          <w:numId w:val="485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fehérjemolekula detektálására Western blotban</w:t>
      </w:r>
    </w:p>
    <w:p w:rsidR="00AB0958" w:rsidRPr="006A6511" w:rsidRDefault="00AB0958" w:rsidP="00701BA7">
      <w:pPr>
        <w:spacing w:after="0" w:line="240" w:lineRule="auto"/>
        <w:ind w:left="426" w:hanging="86"/>
        <w:rPr>
          <w:rFonts w:cs="Times New Roman"/>
          <w:lang w:eastAsia="hu-HU"/>
        </w:rPr>
      </w:pPr>
    </w:p>
    <w:p w:rsidR="00AB0958" w:rsidRPr="00A043E5" w:rsidRDefault="00AB0958" w:rsidP="00C31EEB">
      <w:pPr>
        <w:widowControl w:val="0"/>
        <w:tabs>
          <w:tab w:val="right" w:pos="547"/>
        </w:tabs>
        <w:autoSpaceDE w:val="0"/>
        <w:autoSpaceDN w:val="0"/>
        <w:adjustRightInd w:val="0"/>
        <w:spacing w:after="0"/>
        <w:rPr>
          <w:rFonts w:cs="Times New Roman"/>
          <w:b/>
          <w:bCs/>
          <w:lang w:eastAsia="hu-HU"/>
        </w:rPr>
      </w:pPr>
      <w:r>
        <w:rPr>
          <w:b/>
          <w:bCs/>
          <w:lang w:eastAsia="hu-HU"/>
        </w:rPr>
        <w:t xml:space="preserve">537. A plazmid vektoroknak általában az alábbi eleme teszi lehetővé a plazmidot tartalmazó baktériumsejt szelekcióját: 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replikációs origó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antibiotikum rezisztencia gén</w:t>
      </w:r>
    </w:p>
    <w:p w:rsidR="00AB0958" w:rsidRPr="00C31EEB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lang w:eastAsia="hu-HU"/>
        </w:rPr>
      </w:pPr>
      <w:r w:rsidRPr="00C31EEB">
        <w:rPr>
          <w:lang w:eastAsia="hu-HU"/>
        </w:rPr>
        <w:t>promoter</w:t>
      </w:r>
    </w:p>
    <w:p w:rsidR="00AB0958" w:rsidRDefault="00AB0958" w:rsidP="000D5AA9">
      <w:pPr>
        <w:pStyle w:val="Listaszerbekezds"/>
        <w:numPr>
          <w:ilvl w:val="0"/>
          <w:numId w:val="486"/>
        </w:numPr>
        <w:spacing w:after="0" w:line="240" w:lineRule="auto"/>
        <w:rPr>
          <w:rFonts w:cs="Times New Roman"/>
          <w:lang w:eastAsia="hu-HU"/>
        </w:rPr>
      </w:pPr>
      <w:r w:rsidRPr="00C31EEB">
        <w:rPr>
          <w:lang w:eastAsia="hu-HU"/>
        </w:rPr>
        <w:t>Shine-Dalgarno szekvencia</w:t>
      </w:r>
    </w:p>
    <w:p w:rsidR="00AB0958" w:rsidRDefault="00AB0958" w:rsidP="00D91FAA">
      <w:pPr>
        <w:spacing w:after="0" w:line="240" w:lineRule="auto"/>
        <w:rPr>
          <w:rFonts w:cs="Times New Roman"/>
          <w:lang w:eastAsia="hu-HU"/>
        </w:rPr>
      </w:pPr>
    </w:p>
    <w:p w:rsidR="00AB0958" w:rsidRDefault="00AB0958" w:rsidP="00D91FAA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MŰSZERES ANALITIKA</w:t>
      </w:r>
    </w:p>
    <w:p w:rsidR="00AB0958" w:rsidRDefault="00AB0958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538</w:t>
      </w:r>
      <w:r w:rsidRPr="00EB31CD">
        <w:rPr>
          <w:b/>
          <w:bCs/>
        </w:rPr>
        <w:t xml:space="preserve">. Az </w:t>
      </w:r>
      <w:r>
        <w:rPr>
          <w:b/>
          <w:bCs/>
        </w:rPr>
        <w:t xml:space="preserve">abszolút analitikai módszernél 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a mérési adatokat kalibráló görbe segítségével értékeljük ki.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egyetlen mért adatból kiszámítható az eredmény.</w:t>
      </w:r>
    </w:p>
    <w:p w:rsidR="00AB0958" w:rsidRDefault="00AB0958" w:rsidP="000D5AA9">
      <w:pPr>
        <w:pStyle w:val="Listaszerbekezds"/>
        <w:numPr>
          <w:ilvl w:val="0"/>
          <w:numId w:val="487"/>
        </w:numPr>
        <w:spacing w:after="0"/>
      </w:pPr>
      <w:r>
        <w:t>standard addiciós módszert alkalmazunk.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539</w:t>
      </w:r>
      <w:r w:rsidRPr="00EB31CD">
        <w:rPr>
          <w:b/>
          <w:bCs/>
        </w:rPr>
        <w:t>. A nefelometriás a</w:t>
      </w:r>
      <w:r>
        <w:rPr>
          <w:b/>
          <w:bCs/>
        </w:rPr>
        <w:t xml:space="preserve">nalízis során a mért mennyiség 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az elnyelt fény mennyisége.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 szórt fény intenzitása</w:t>
      </w:r>
    </w:p>
    <w:p w:rsidR="00AB0958" w:rsidRDefault="00AB0958" w:rsidP="000D5AA9">
      <w:pPr>
        <w:pStyle w:val="Listaszerbekezds"/>
        <w:numPr>
          <w:ilvl w:val="0"/>
          <w:numId w:val="488"/>
        </w:numPr>
        <w:spacing w:after="0"/>
      </w:pPr>
      <w:r>
        <w:t>a fluoreszcens fény intenzitása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540</w:t>
      </w:r>
      <w:r w:rsidRPr="00EB31CD">
        <w:rPr>
          <w:b/>
          <w:bCs/>
        </w:rPr>
        <w:t>. Az egyenáramú polarográfiában a komponen</w:t>
      </w:r>
      <w:r>
        <w:rPr>
          <w:b/>
          <w:bCs/>
        </w:rPr>
        <w:t xml:space="preserve">sek minőségi elemzésénekalapja 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apolarogram lépcsőmagassága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 diffúziós határáram.</w:t>
      </w:r>
    </w:p>
    <w:p w:rsidR="00AB0958" w:rsidRDefault="00AB0958" w:rsidP="000D5AA9">
      <w:pPr>
        <w:pStyle w:val="Listaszerbekezds"/>
        <w:numPr>
          <w:ilvl w:val="0"/>
          <w:numId w:val="489"/>
        </w:numPr>
        <w:spacing w:after="0"/>
      </w:pPr>
      <w:r>
        <w:t>a féllépcső potenciál.</w:t>
      </w:r>
    </w:p>
    <w:p w:rsidR="00AB0958" w:rsidRDefault="00AB0958" w:rsidP="00EB31CD">
      <w:pPr>
        <w:pStyle w:val="Listaszerbekezds"/>
        <w:spacing w:after="0"/>
        <w:rPr>
          <w:rFonts w:cs="Times New Roman"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541</w:t>
      </w:r>
      <w:r w:rsidRPr="00EB31CD">
        <w:rPr>
          <w:b/>
          <w:bCs/>
        </w:rPr>
        <w:t>. Milyen energiaállapotú részecskéket használunk</w:t>
      </w:r>
      <w:r>
        <w:rPr>
          <w:b/>
          <w:bCs/>
        </w:rPr>
        <w:t xml:space="preserve"> a lángfotometriás mérésekhez? 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t>Alapállapotú atomokat.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t>Gerjesztett atomokat.</w:t>
      </w:r>
    </w:p>
    <w:p w:rsidR="00AB0958" w:rsidRDefault="00AB0958" w:rsidP="000D5AA9">
      <w:pPr>
        <w:pStyle w:val="Listaszerbekezds"/>
        <w:numPr>
          <w:ilvl w:val="0"/>
          <w:numId w:val="490"/>
        </w:numPr>
        <w:spacing w:after="0"/>
      </w:pPr>
      <w:r>
        <w:lastRenderedPageBreak/>
        <w:t>Alapállapotú ionokat.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542</w:t>
      </w:r>
      <w:r w:rsidRPr="00EB31CD">
        <w:rPr>
          <w:b/>
          <w:bCs/>
        </w:rPr>
        <w:t>. A polarográfiás módszernél melyik összefüggés fejezi ki a mért jel és a koncentráció közötti</w:t>
      </w:r>
      <w:r>
        <w:rPr>
          <w:b/>
          <w:bCs/>
        </w:rPr>
        <w:t xml:space="preserve"> mennyiségi kapcsolatot? 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 Nernst-Peters egyenlet.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Az Ohm törvény.</w:t>
      </w:r>
    </w:p>
    <w:p w:rsidR="00AB0958" w:rsidRDefault="00AB0958" w:rsidP="000D5AA9">
      <w:pPr>
        <w:pStyle w:val="Listaszerbekezds"/>
        <w:numPr>
          <w:ilvl w:val="0"/>
          <w:numId w:val="491"/>
        </w:numPr>
        <w:spacing w:after="0"/>
      </w:pPr>
      <w:r>
        <w:t>Az Ilkovič egyenlet.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543</w:t>
      </w:r>
      <w:r w:rsidRPr="00EB31CD">
        <w:rPr>
          <w:b/>
          <w:bCs/>
        </w:rPr>
        <w:t>. Melyik analitikai módszernél használunk az analitikai jel detektálására fényérzéke</w:t>
      </w:r>
      <w:r>
        <w:rPr>
          <w:b/>
          <w:bCs/>
        </w:rPr>
        <w:t xml:space="preserve">ny réteggel bevont üveglemezt? 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>Vékonyréteg kromatográfia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>Spektrográfia</w:t>
      </w:r>
    </w:p>
    <w:p w:rsidR="00AB0958" w:rsidRDefault="00AB0958" w:rsidP="000D5AA9">
      <w:pPr>
        <w:pStyle w:val="Listaszerbekezds"/>
        <w:numPr>
          <w:ilvl w:val="0"/>
          <w:numId w:val="492"/>
        </w:numPr>
        <w:spacing w:after="0"/>
      </w:pPr>
      <w:r>
        <w:t xml:space="preserve">Polarográfia 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544</w:t>
      </w:r>
      <w:r w:rsidRPr="00EB31CD">
        <w:rPr>
          <w:b/>
          <w:bCs/>
        </w:rPr>
        <w:t>. Milyen detektort haszná</w:t>
      </w:r>
      <w:r>
        <w:rPr>
          <w:b/>
          <w:bCs/>
        </w:rPr>
        <w:t xml:space="preserve">l az UV/VIS spektrofotometria? 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Fotocellát.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Fotoelektronsokszorozót.</w:t>
      </w:r>
    </w:p>
    <w:p w:rsidR="00AB0958" w:rsidRDefault="00AB0958" w:rsidP="000D5AA9">
      <w:pPr>
        <w:pStyle w:val="Listaszerbekezds"/>
        <w:numPr>
          <w:ilvl w:val="0"/>
          <w:numId w:val="493"/>
        </w:numPr>
        <w:spacing w:after="0"/>
      </w:pPr>
      <w:r>
        <w:t>Termisztort.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EB31CD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545</w:t>
      </w:r>
      <w:r w:rsidRPr="00EB31CD">
        <w:rPr>
          <w:b/>
          <w:bCs/>
        </w:rPr>
        <w:t xml:space="preserve">. Az alábbi három elektroanalitikai módszer közül </w:t>
      </w:r>
      <w:r>
        <w:rPr>
          <w:b/>
          <w:bCs/>
        </w:rPr>
        <w:t xml:space="preserve">melyik alkalmaz galván-cellát? 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Polarográfia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Konduktometria</w:t>
      </w:r>
    </w:p>
    <w:p w:rsidR="00AB0958" w:rsidRDefault="00AB0958" w:rsidP="000D5AA9">
      <w:pPr>
        <w:pStyle w:val="Listaszerbekezds"/>
        <w:numPr>
          <w:ilvl w:val="0"/>
          <w:numId w:val="494"/>
        </w:numPr>
        <w:spacing w:after="0"/>
      </w:pPr>
      <w:r>
        <w:t>pH-metria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546</w:t>
      </w:r>
      <w:r w:rsidRPr="00D1196A">
        <w:rPr>
          <w:b/>
          <w:bCs/>
        </w:rPr>
        <w:t>. A felsoroltak közül melyik a</w:t>
      </w:r>
      <w:r>
        <w:rPr>
          <w:b/>
          <w:bCs/>
        </w:rPr>
        <w:t xml:space="preserve">z abszolút analitikai módszer? 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Spektrofotometria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Coulometria</w:t>
      </w:r>
    </w:p>
    <w:p w:rsidR="00AB0958" w:rsidRDefault="00AB0958" w:rsidP="000D5AA9">
      <w:pPr>
        <w:pStyle w:val="Listaszerbekezds"/>
        <w:numPr>
          <w:ilvl w:val="0"/>
          <w:numId w:val="495"/>
        </w:numPr>
        <w:spacing w:after="0"/>
      </w:pPr>
      <w:r>
        <w:t>Voltammetria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547.</w:t>
      </w:r>
      <w:r w:rsidRPr="00D1196A">
        <w:rPr>
          <w:b/>
          <w:bCs/>
        </w:rPr>
        <w:t xml:space="preserve"> Elsősorban miben tér el egymástól a spektroszkópia, s</w:t>
      </w:r>
      <w:r>
        <w:rPr>
          <w:b/>
          <w:bCs/>
        </w:rPr>
        <w:t xml:space="preserve">pektrográfia és spektrometria? 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fényfelbontás módjában.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vizsgált minta halmazállapotában.</w:t>
      </w:r>
    </w:p>
    <w:p w:rsidR="00AB0958" w:rsidRDefault="00AB0958" w:rsidP="000D5AA9">
      <w:pPr>
        <w:pStyle w:val="Listaszerbekezds"/>
        <w:numPr>
          <w:ilvl w:val="0"/>
          <w:numId w:val="496"/>
        </w:numPr>
        <w:spacing w:after="0"/>
      </w:pPr>
      <w:r>
        <w:t>A detektálás módjában.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548</w:t>
      </w:r>
      <w:r w:rsidRPr="00D1196A">
        <w:rPr>
          <w:b/>
          <w:bCs/>
        </w:rPr>
        <w:t>. Milyen összefüggés van az analitikai módszer érzékenység</w:t>
      </w:r>
      <w:r>
        <w:rPr>
          <w:b/>
          <w:bCs/>
        </w:rPr>
        <w:t xml:space="preserve">e és kimutatási határa között? 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Egyenes arányban állnak egymással.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Fordított arányban állnak egymással.</w:t>
      </w:r>
    </w:p>
    <w:p w:rsidR="00AB0958" w:rsidRDefault="00AB0958" w:rsidP="000D5AA9">
      <w:pPr>
        <w:pStyle w:val="Listaszerbekezds"/>
        <w:numPr>
          <w:ilvl w:val="0"/>
          <w:numId w:val="497"/>
        </w:numPr>
        <w:spacing w:after="0"/>
      </w:pPr>
      <w:r>
        <w:t>Függetlenek egymástól.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b/>
          <w:bCs/>
        </w:rPr>
      </w:pPr>
      <w:r>
        <w:rPr>
          <w:b/>
          <w:bCs/>
        </w:rPr>
        <w:t>549</w:t>
      </w:r>
      <w:r w:rsidRPr="00D1196A">
        <w:rPr>
          <w:b/>
          <w:bCs/>
        </w:rPr>
        <w:t>. Az optikai emissziós spektrometriában melyik összefüggés teremt</w:t>
      </w:r>
      <w:r>
        <w:rPr>
          <w:b/>
          <w:bCs/>
        </w:rPr>
        <w:t xml:space="preserve"> </w:t>
      </w:r>
      <w:r w:rsidRPr="00D1196A">
        <w:rPr>
          <w:b/>
          <w:bCs/>
        </w:rPr>
        <w:t>kapcsolatot a mért jel és a koncentráció között?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Lambert-Beer törvény.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Az Ilkovič egyenlet.</w:t>
      </w:r>
    </w:p>
    <w:p w:rsidR="00AB0958" w:rsidRDefault="00AB0958" w:rsidP="000D5AA9">
      <w:pPr>
        <w:pStyle w:val="Listaszerbekezds"/>
        <w:numPr>
          <w:ilvl w:val="0"/>
          <w:numId w:val="498"/>
        </w:numPr>
        <w:spacing w:after="0"/>
      </w:pPr>
      <w:r>
        <w:t>Scheibe-Lomakin egyenlet.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550</w:t>
      </w:r>
      <w:r w:rsidRPr="00D1196A">
        <w:rPr>
          <w:b/>
          <w:bCs/>
        </w:rPr>
        <w:t>. Az atomspektrometriás módszereknél oldatok lángba, plazmába</w:t>
      </w:r>
      <w:r>
        <w:rPr>
          <w:b/>
          <w:bCs/>
        </w:rPr>
        <w:t xml:space="preserve"> </w:t>
      </w:r>
      <w:r w:rsidRPr="00D1196A">
        <w:rPr>
          <w:b/>
          <w:bCs/>
        </w:rPr>
        <w:t>történő mintabevitelénél melyik a</w:t>
      </w:r>
      <w:r>
        <w:rPr>
          <w:b/>
          <w:bCs/>
        </w:rPr>
        <w:t xml:space="preserve"> legnagyobb hatásfokú módszer? 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Pneumatikus porlasztás.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Ultrahangos porlasztás.</w:t>
      </w:r>
    </w:p>
    <w:p w:rsidR="00AB0958" w:rsidRDefault="00AB0958" w:rsidP="000D5AA9">
      <w:pPr>
        <w:pStyle w:val="Listaszerbekezds"/>
        <w:numPr>
          <w:ilvl w:val="0"/>
          <w:numId w:val="499"/>
        </w:numPr>
        <w:spacing w:after="0"/>
      </w:pPr>
      <w:r>
        <w:t>Hidraulikus nagynyomású porlasztás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551</w:t>
      </w:r>
      <w:r w:rsidRPr="00D1196A">
        <w:rPr>
          <w:b/>
          <w:bCs/>
        </w:rPr>
        <w:t>. Melyik színképtartományban alkalmazhatunk kvar</w:t>
      </w:r>
      <w:r>
        <w:rPr>
          <w:b/>
          <w:bCs/>
        </w:rPr>
        <w:t xml:space="preserve">cból készült optikai elemeket? 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>Csak UV tartományban.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>Csak látható hullámhossz tartományban.</w:t>
      </w:r>
    </w:p>
    <w:p w:rsidR="00AB0958" w:rsidRDefault="00AB0958" w:rsidP="000D5AA9">
      <w:pPr>
        <w:pStyle w:val="Listaszerbekezds"/>
        <w:numPr>
          <w:ilvl w:val="0"/>
          <w:numId w:val="500"/>
        </w:numPr>
        <w:spacing w:after="0"/>
      </w:pPr>
      <w:r>
        <w:t xml:space="preserve">Mindkét tartományban. 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552</w:t>
      </w:r>
      <w:r w:rsidRPr="00D1196A">
        <w:rPr>
          <w:b/>
          <w:bCs/>
        </w:rPr>
        <w:t>. A kapilláris zónaelektroforézis során a komponensek milyen tulajdonságuk sz</w:t>
      </w:r>
      <w:r>
        <w:rPr>
          <w:b/>
          <w:bCs/>
        </w:rPr>
        <w:t xml:space="preserve">erint különülnek el egymástól? 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Tömeg/töltés szerint.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Funkciós csoportjaik szerint.</w:t>
      </w:r>
    </w:p>
    <w:p w:rsidR="00AB0958" w:rsidRDefault="00AB0958" w:rsidP="000D5AA9">
      <w:pPr>
        <w:pStyle w:val="Listaszerbekezds"/>
        <w:numPr>
          <w:ilvl w:val="0"/>
          <w:numId w:val="501"/>
        </w:numPr>
        <w:spacing w:after="0"/>
      </w:pPr>
      <w:r>
        <w:t>Méretük szerint.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553</w:t>
      </w:r>
      <w:r w:rsidRPr="00D1196A">
        <w:rPr>
          <w:b/>
          <w:bCs/>
        </w:rPr>
        <w:t>. A felsorolt hullámhossz tartományok közül melyik fele</w:t>
      </w:r>
      <w:r>
        <w:rPr>
          <w:b/>
          <w:bCs/>
        </w:rPr>
        <w:t xml:space="preserve">l meg a vákuum ultraibolyának? 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400-800 nm.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200-400 nm.</w:t>
      </w:r>
    </w:p>
    <w:p w:rsidR="00AB0958" w:rsidRDefault="00AB0958" w:rsidP="000D5AA9">
      <w:pPr>
        <w:pStyle w:val="Listaszerbekezds"/>
        <w:numPr>
          <w:ilvl w:val="0"/>
          <w:numId w:val="502"/>
        </w:numPr>
        <w:spacing w:after="0"/>
      </w:pPr>
      <w:r>
        <w:t>10-200 nm.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554</w:t>
      </w:r>
      <w:r w:rsidRPr="00D1196A">
        <w:rPr>
          <w:b/>
          <w:bCs/>
        </w:rPr>
        <w:t>. A felsorolt hullámhossztartományok közül melyik f</w:t>
      </w:r>
      <w:r>
        <w:rPr>
          <w:b/>
          <w:bCs/>
        </w:rPr>
        <w:t xml:space="preserve">elel meg közeli infravörösnek? 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400-4000 cm-1.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40-400 cm-1.</w:t>
      </w:r>
    </w:p>
    <w:p w:rsidR="00AB0958" w:rsidRDefault="00AB0958" w:rsidP="000D5AA9">
      <w:pPr>
        <w:pStyle w:val="Listaszerbekezds"/>
        <w:numPr>
          <w:ilvl w:val="0"/>
          <w:numId w:val="503"/>
        </w:numPr>
        <w:spacing w:after="0"/>
      </w:pPr>
      <w:r>
        <w:t>4000-12500 cm-1.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555</w:t>
      </w:r>
      <w:r w:rsidRPr="00D1196A">
        <w:rPr>
          <w:b/>
          <w:bCs/>
        </w:rPr>
        <w:t>. A Duboscq-koloriméteren milyen adatot olvasunk le, amiből az ismeretlen oldat</w:t>
      </w:r>
      <w:r>
        <w:rPr>
          <w:b/>
          <w:bCs/>
        </w:rPr>
        <w:t xml:space="preserve"> koncentrációját számítjuk ki? 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Abszorbanciát.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Rétegvastagságokat.</w:t>
      </w:r>
    </w:p>
    <w:p w:rsidR="00AB0958" w:rsidRDefault="00AB0958" w:rsidP="000D5AA9">
      <w:pPr>
        <w:pStyle w:val="Listaszerbekezds"/>
        <w:numPr>
          <w:ilvl w:val="0"/>
          <w:numId w:val="504"/>
        </w:numPr>
        <w:spacing w:after="0"/>
      </w:pPr>
      <w:r>
        <w:t>Fényintenzitásokat.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rFonts w:cs="Times New Roman"/>
          <w:b/>
          <w:bCs/>
        </w:rPr>
      </w:pPr>
      <w:r>
        <w:rPr>
          <w:b/>
          <w:bCs/>
        </w:rPr>
        <w:t>556</w:t>
      </w:r>
      <w:r w:rsidRPr="00D1196A">
        <w:rPr>
          <w:b/>
          <w:bCs/>
        </w:rPr>
        <w:t>. Mely elemek NEM határozhatók meg atomabszorpc</w:t>
      </w:r>
      <w:r>
        <w:rPr>
          <w:b/>
          <w:bCs/>
        </w:rPr>
        <w:t xml:space="preserve">iós spektrometriás módszerrel? 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Ritkaföldfémek.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Alkálifémek.</w:t>
      </w:r>
    </w:p>
    <w:p w:rsidR="00AB0958" w:rsidRDefault="00AB0958" w:rsidP="000D5AA9">
      <w:pPr>
        <w:pStyle w:val="Listaszerbekezds"/>
        <w:numPr>
          <w:ilvl w:val="0"/>
          <w:numId w:val="506"/>
        </w:numPr>
        <w:spacing w:after="0"/>
      </w:pPr>
      <w:r>
        <w:t>Halogének.</w:t>
      </w:r>
    </w:p>
    <w:p w:rsidR="00F367D4" w:rsidRDefault="00F367D4" w:rsidP="00EB31CD">
      <w:pPr>
        <w:spacing w:after="0"/>
        <w:rPr>
          <w:b/>
          <w:bCs/>
        </w:rPr>
      </w:pPr>
    </w:p>
    <w:p w:rsidR="00AB0958" w:rsidRPr="00D1196A" w:rsidRDefault="00AB0958" w:rsidP="00EB31CD">
      <w:pPr>
        <w:spacing w:after="0"/>
        <w:rPr>
          <w:b/>
          <w:bCs/>
        </w:rPr>
      </w:pPr>
      <w:r>
        <w:rPr>
          <w:b/>
          <w:bCs/>
        </w:rPr>
        <w:t>557</w:t>
      </w:r>
      <w:r w:rsidRPr="00D1196A">
        <w:rPr>
          <w:b/>
          <w:bCs/>
        </w:rPr>
        <w:t>. Mi a neve annak az analitikai módszernek, amely esetén a vizsgált</w:t>
      </w:r>
      <w:r>
        <w:rPr>
          <w:b/>
          <w:bCs/>
        </w:rPr>
        <w:t xml:space="preserve"> </w:t>
      </w:r>
      <w:r w:rsidRPr="00D1196A">
        <w:rPr>
          <w:b/>
          <w:bCs/>
        </w:rPr>
        <w:t xml:space="preserve">anyagnak a poláros fény síkját elforgató képességét mérjük? 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Polarimetria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Polarográfia</w:t>
      </w:r>
    </w:p>
    <w:p w:rsidR="00AB0958" w:rsidRDefault="00AB0958" w:rsidP="000D5AA9">
      <w:pPr>
        <w:pStyle w:val="Listaszerbekezds"/>
        <w:numPr>
          <w:ilvl w:val="0"/>
          <w:numId w:val="505"/>
        </w:numPr>
        <w:spacing w:after="0"/>
      </w:pPr>
      <w:r>
        <w:t>Refraktometria</w:t>
      </w:r>
    </w:p>
    <w:p w:rsidR="00AB0958" w:rsidRPr="00D16409" w:rsidRDefault="00AB0958" w:rsidP="00D16409">
      <w:pPr>
        <w:pStyle w:val="Listaszerbekezds"/>
        <w:spacing w:after="0"/>
        <w:rPr>
          <w:rFonts w:cs="Times New Roman"/>
        </w:rPr>
      </w:pPr>
    </w:p>
    <w:p w:rsidR="005136D0" w:rsidRDefault="005136D0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5136D0" w:rsidRDefault="005136D0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lastRenderedPageBreak/>
        <w:t>MIKROBIOLÓGIA</w:t>
      </w:r>
    </w:p>
    <w:p w:rsidR="00AB0958" w:rsidRDefault="00AB0958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558</w:t>
      </w:r>
      <w:r w:rsidRPr="00D16409">
        <w:rPr>
          <w:b/>
          <w:bCs/>
        </w:rPr>
        <w:t>. Anaerob baktériumok tenyésztésére szolgáló folyékony dúsító az alábbi redox-indikátort tartalmazza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fenolvörös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kataláz</w:t>
      </w:r>
    </w:p>
    <w:p w:rsidR="00AB0958" w:rsidRPr="002A2BB3" w:rsidRDefault="00AB0958" w:rsidP="000D5AA9">
      <w:pPr>
        <w:pStyle w:val="Listaszerbekezds"/>
        <w:numPr>
          <w:ilvl w:val="0"/>
          <w:numId w:val="531"/>
        </w:numPr>
        <w:spacing w:after="0"/>
      </w:pPr>
      <w:r w:rsidRPr="002A2BB3">
        <w:t>rezazurin</w:t>
      </w:r>
    </w:p>
    <w:p w:rsidR="00AB0958" w:rsidRDefault="00AB0958" w:rsidP="000D5AA9">
      <w:pPr>
        <w:pStyle w:val="Listaszerbekezds"/>
        <w:numPr>
          <w:ilvl w:val="0"/>
          <w:numId w:val="531"/>
        </w:numPr>
        <w:spacing w:after="0"/>
        <w:rPr>
          <w:rFonts w:cs="Times New Roman"/>
        </w:rPr>
      </w:pPr>
      <w:r w:rsidRPr="002A2BB3">
        <w:t>india-black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559</w:t>
      </w:r>
      <w:r w:rsidRPr="00D16409">
        <w:rPr>
          <w:b/>
          <w:bCs/>
        </w:rPr>
        <w:t xml:space="preserve">. </w:t>
      </w:r>
      <w:r w:rsidRPr="00D16409">
        <w:rPr>
          <w:b/>
          <w:bCs/>
          <w:i/>
          <w:iCs/>
        </w:rPr>
        <w:t xml:space="preserve">Staphylococcusok </w:t>
      </w:r>
      <w:proofErr w:type="gramStart"/>
      <w:r w:rsidRPr="00D16409">
        <w:rPr>
          <w:b/>
          <w:bCs/>
        </w:rPr>
        <w:t>esetében</w:t>
      </w:r>
      <w:r w:rsidRPr="00D16409">
        <w:rPr>
          <w:b/>
          <w:bCs/>
          <w:i/>
          <w:iCs/>
        </w:rPr>
        <w:t xml:space="preserve"> </w:t>
      </w:r>
      <w:r w:rsidRPr="00D16409">
        <w:rPr>
          <w:b/>
          <w:bCs/>
        </w:rPr>
        <w:t xml:space="preserve"> az</w:t>
      </w:r>
      <w:proofErr w:type="gramEnd"/>
      <w:r w:rsidRPr="00D16409">
        <w:rPr>
          <w:b/>
          <w:bCs/>
        </w:rPr>
        <w:t xml:space="preserve"> alábbi enzimreakció pozitív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</w:pPr>
      <w:r w:rsidRPr="002A2BB3">
        <w:t>metilvörös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  <w:rPr>
          <w:rFonts w:cs="Times New Roman"/>
        </w:rPr>
      </w:pPr>
      <w:r>
        <w:t>oxidáz</w:t>
      </w:r>
    </w:p>
    <w:p w:rsidR="00AB0958" w:rsidRPr="002A2BB3" w:rsidRDefault="00AB0958" w:rsidP="000D5AA9">
      <w:pPr>
        <w:pStyle w:val="Listaszerbekezds"/>
        <w:numPr>
          <w:ilvl w:val="0"/>
          <w:numId w:val="530"/>
        </w:numPr>
        <w:spacing w:after="0"/>
      </w:pPr>
      <w:r w:rsidRPr="002A2BB3">
        <w:t>kataláz</w:t>
      </w:r>
    </w:p>
    <w:p w:rsidR="00AB0958" w:rsidRDefault="00AB0958" w:rsidP="000D5AA9">
      <w:pPr>
        <w:pStyle w:val="Listaszerbekezds"/>
        <w:numPr>
          <w:ilvl w:val="0"/>
          <w:numId w:val="530"/>
        </w:numPr>
        <w:spacing w:after="0"/>
      </w:pPr>
      <w:r>
        <w:t>fenilalanin deamináz</w:t>
      </w:r>
    </w:p>
    <w:p w:rsidR="00AB0958" w:rsidRPr="002A2BB3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560</w:t>
      </w:r>
      <w:r w:rsidRPr="00D16409">
        <w:rPr>
          <w:b/>
          <w:bCs/>
        </w:rPr>
        <w:t>. Oxidáz-pozitív baktérium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Esherichia coli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Pseudomonas aeruginosa</w:t>
      </w:r>
    </w:p>
    <w:p w:rsidR="00AB0958" w:rsidRPr="002A2BB3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</w:rPr>
      </w:pPr>
      <w:r w:rsidRPr="00B41679">
        <w:rPr>
          <w:i/>
          <w:iCs/>
        </w:rPr>
        <w:t>Proteus vulgaris</w:t>
      </w:r>
    </w:p>
    <w:p w:rsidR="00AB0958" w:rsidRDefault="00AB0958" w:rsidP="000D5AA9">
      <w:pPr>
        <w:pStyle w:val="Listaszerbekezds"/>
        <w:numPr>
          <w:ilvl w:val="0"/>
          <w:numId w:val="529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Stenotrophomonas maltophilia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Default="00AB0958" w:rsidP="00B41679">
      <w:pPr>
        <w:spacing w:after="0"/>
        <w:rPr>
          <w:b/>
          <w:bCs/>
        </w:rPr>
      </w:pPr>
      <w:r>
        <w:rPr>
          <w:b/>
          <w:bCs/>
        </w:rPr>
        <w:t>561</w:t>
      </w:r>
      <w:r w:rsidRPr="00D16409">
        <w:rPr>
          <w:b/>
          <w:bCs/>
        </w:rPr>
        <w:t>. Streptococus pyogens által termelt toxin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erythrogén toxin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enterotoxin</w:t>
      </w:r>
    </w:p>
    <w:p w:rsidR="00AB0958" w:rsidRPr="00B41679" w:rsidRDefault="00AB0958" w:rsidP="000D5AA9">
      <w:pPr>
        <w:pStyle w:val="Listaszerbekezds"/>
        <w:numPr>
          <w:ilvl w:val="0"/>
          <w:numId w:val="528"/>
        </w:numPr>
        <w:spacing w:after="0"/>
      </w:pPr>
      <w:r w:rsidRPr="00B41679">
        <w:t>VERO toxin</w:t>
      </w:r>
    </w:p>
    <w:p w:rsidR="00AB0958" w:rsidRDefault="00AB0958" w:rsidP="000D5AA9">
      <w:pPr>
        <w:pStyle w:val="Listaszerbekezds"/>
        <w:numPr>
          <w:ilvl w:val="0"/>
          <w:numId w:val="528"/>
        </w:numPr>
        <w:spacing w:after="0"/>
        <w:rPr>
          <w:rFonts w:cs="Times New Roman"/>
        </w:rPr>
      </w:pPr>
      <w:r w:rsidRPr="00B41679">
        <w:t>Panton-Valentin leukocidin (PVL)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562</w:t>
      </w:r>
      <w:r w:rsidRPr="00D16409">
        <w:rPr>
          <w:b/>
          <w:bCs/>
        </w:rPr>
        <w:t xml:space="preserve">. </w:t>
      </w:r>
      <w:r w:rsidRPr="00D16409">
        <w:rPr>
          <w:b/>
          <w:bCs/>
          <w:i/>
          <w:iCs/>
        </w:rPr>
        <w:t>Corynebacterium diphteriae</w:t>
      </w:r>
      <w:r w:rsidRPr="00D16409">
        <w:rPr>
          <w:b/>
          <w:bCs/>
        </w:rPr>
        <w:t xml:space="preserve"> toxintermelését kimutatja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Elek-próba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Serény-próba</w:t>
      </w:r>
    </w:p>
    <w:p w:rsidR="00AB0958" w:rsidRPr="002A2BB3" w:rsidRDefault="00AB0958" w:rsidP="000D5AA9">
      <w:pPr>
        <w:pStyle w:val="Listaszerbekezds"/>
        <w:numPr>
          <w:ilvl w:val="0"/>
          <w:numId w:val="527"/>
        </w:numPr>
        <w:spacing w:after="0"/>
      </w:pPr>
      <w:r w:rsidRPr="002A2BB3">
        <w:t>Strauss-reakció</w:t>
      </w:r>
    </w:p>
    <w:p w:rsidR="00AB0958" w:rsidRDefault="00AB0958" w:rsidP="000D5AA9">
      <w:pPr>
        <w:pStyle w:val="Listaszerbekezds"/>
        <w:numPr>
          <w:ilvl w:val="0"/>
          <w:numId w:val="527"/>
        </w:numPr>
        <w:spacing w:after="0"/>
      </w:pPr>
      <w:r>
        <w:t>Mantoux- próba</w:t>
      </w:r>
    </w:p>
    <w:p w:rsidR="00AB0958" w:rsidRPr="002A2BB3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563</w:t>
      </w:r>
      <w:r w:rsidRPr="00D16409">
        <w:rPr>
          <w:b/>
          <w:bCs/>
        </w:rPr>
        <w:t>. Poly-glutaminsav tartalmú tokot képez</w:t>
      </w:r>
      <w:r>
        <w:rPr>
          <w:b/>
          <w:bCs/>
        </w:rPr>
        <w:t xml:space="preserve"> 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Strepococcus pneumoniae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cereus</w:t>
      </w:r>
    </w:p>
    <w:p w:rsidR="00AB0958" w:rsidRPr="002A2BB3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subtilis</w:t>
      </w:r>
    </w:p>
    <w:p w:rsidR="00AB0958" w:rsidRPr="00B41679" w:rsidRDefault="00AB0958" w:rsidP="000D5AA9">
      <w:pPr>
        <w:pStyle w:val="Listaszerbekezds"/>
        <w:numPr>
          <w:ilvl w:val="0"/>
          <w:numId w:val="526"/>
        </w:numPr>
        <w:spacing w:after="0"/>
        <w:rPr>
          <w:rFonts w:cs="Times New Roman"/>
        </w:rPr>
      </w:pPr>
      <w:r w:rsidRPr="00B41679">
        <w:rPr>
          <w:i/>
          <w:iCs/>
        </w:rPr>
        <w:t>Bacillus anthracis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D16409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564</w:t>
      </w:r>
      <w:r w:rsidRPr="00D16409">
        <w:rPr>
          <w:b/>
          <w:bCs/>
        </w:rPr>
        <w:t>. Eozin-metilénkék táptalajon laktóz- negatív (színtelen telepeket képez)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5"/>
        </w:numPr>
        <w:spacing w:after="0"/>
        <w:rPr>
          <w:i/>
          <w:iCs/>
        </w:rPr>
      </w:pPr>
      <w:r w:rsidRPr="00B41679">
        <w:rPr>
          <w:i/>
          <w:iCs/>
        </w:rPr>
        <w:t>Escherichia coli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</w:rPr>
      </w:pPr>
      <w:r w:rsidRPr="00B41679">
        <w:rPr>
          <w:i/>
          <w:iCs/>
        </w:rPr>
        <w:t>Yersinia enterocolitica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</w:rPr>
      </w:pPr>
      <w:r w:rsidRPr="00B41679">
        <w:rPr>
          <w:i/>
          <w:iCs/>
        </w:rPr>
        <w:lastRenderedPageBreak/>
        <w:t>Rhodococcus equi</w:t>
      </w:r>
    </w:p>
    <w:p w:rsidR="00AB0958" w:rsidRDefault="00AB0958" w:rsidP="000D5AA9">
      <w:pPr>
        <w:pStyle w:val="Listaszerbekezds"/>
        <w:numPr>
          <w:ilvl w:val="0"/>
          <w:numId w:val="525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Mycobacterium lepra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565</w:t>
      </w:r>
      <w:r w:rsidRPr="00D16409">
        <w:rPr>
          <w:b/>
          <w:bCs/>
        </w:rPr>
        <w:t>. Eozin-metilénkék táptalajon laktóz-pozitív (</w:t>
      </w:r>
      <w:proofErr w:type="gramStart"/>
      <w:r w:rsidRPr="00D16409">
        <w:rPr>
          <w:b/>
          <w:bCs/>
        </w:rPr>
        <w:t>kékes lila</w:t>
      </w:r>
      <w:proofErr w:type="gramEnd"/>
      <w:r w:rsidRPr="00D16409">
        <w:rPr>
          <w:b/>
          <w:bCs/>
        </w:rPr>
        <w:t xml:space="preserve"> színű telepeket képez)</w:t>
      </w:r>
      <w:r>
        <w:rPr>
          <w:b/>
          <w:bCs/>
        </w:rPr>
        <w:t xml:space="preserve"> </w:t>
      </w:r>
    </w:p>
    <w:p w:rsidR="00AB0958" w:rsidRPr="00B41679" w:rsidRDefault="00AB0958" w:rsidP="000D5AA9">
      <w:pPr>
        <w:pStyle w:val="Listaszerbekezds"/>
        <w:numPr>
          <w:ilvl w:val="0"/>
          <w:numId w:val="524"/>
        </w:numPr>
        <w:spacing w:after="0"/>
        <w:rPr>
          <w:i/>
          <w:iCs/>
        </w:rPr>
      </w:pPr>
      <w:r w:rsidRPr="00B41679">
        <w:rPr>
          <w:i/>
          <w:iCs/>
        </w:rPr>
        <w:t>Enterobacter cloaceae</w:t>
      </w:r>
    </w:p>
    <w:p w:rsidR="00AB0958" w:rsidRDefault="00AB0958" w:rsidP="000D5AA9">
      <w:pPr>
        <w:pStyle w:val="Listaszerbekezds"/>
        <w:numPr>
          <w:ilvl w:val="0"/>
          <w:numId w:val="524"/>
        </w:numPr>
        <w:spacing w:after="0"/>
      </w:pPr>
      <w:r w:rsidRPr="00B41679">
        <w:rPr>
          <w:i/>
          <w:iCs/>
        </w:rPr>
        <w:t>Stenotrophomonas maltop</w:t>
      </w:r>
      <w:r>
        <w:t>hilia</w:t>
      </w:r>
    </w:p>
    <w:p w:rsidR="00AB0958" w:rsidRDefault="00AB0958" w:rsidP="000D5AA9">
      <w:pPr>
        <w:pStyle w:val="Listaszerbekezds"/>
        <w:numPr>
          <w:ilvl w:val="0"/>
          <w:numId w:val="524"/>
        </w:numPr>
        <w:spacing w:after="0"/>
        <w:rPr>
          <w:rFonts w:cs="Times New Roman"/>
        </w:rPr>
      </w:pPr>
      <w:r w:rsidRPr="00B41679">
        <w:rPr>
          <w:i/>
          <w:iCs/>
        </w:rPr>
        <w:t>Campylobacter jejuni</w:t>
      </w:r>
    </w:p>
    <w:p w:rsidR="00AB0958" w:rsidRPr="00B41679" w:rsidRDefault="00AB0958" w:rsidP="000D5AA9">
      <w:pPr>
        <w:pStyle w:val="Listaszerbekezds"/>
        <w:numPr>
          <w:ilvl w:val="0"/>
          <w:numId w:val="524"/>
        </w:numPr>
        <w:spacing w:after="0"/>
        <w:rPr>
          <w:rFonts w:cs="Times New Roman"/>
        </w:rPr>
      </w:pPr>
      <w:r w:rsidRPr="00B41679">
        <w:rPr>
          <w:i/>
          <w:iCs/>
        </w:rPr>
        <w:t>Vibrio parahaemolyticus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5857AC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566</w:t>
      </w:r>
      <w:r w:rsidRPr="005857AC">
        <w:rPr>
          <w:b/>
          <w:bCs/>
        </w:rPr>
        <w:t>. Zöldeskék pigmentet termelhet lemez agar táptalajon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Klebsiella pneumoniae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Pseudomonas aeruginosa</w:t>
      </w:r>
    </w:p>
    <w:p w:rsidR="00AB0958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Listeria monocytogenes</w:t>
      </w:r>
    </w:p>
    <w:p w:rsidR="00AB0958" w:rsidRPr="00B41679" w:rsidRDefault="00AB0958" w:rsidP="000D5AA9">
      <w:pPr>
        <w:pStyle w:val="Listaszerbekezds"/>
        <w:numPr>
          <w:ilvl w:val="0"/>
          <w:numId w:val="523"/>
        </w:numPr>
        <w:spacing w:after="0"/>
        <w:rPr>
          <w:rFonts w:cs="Times New Roman"/>
        </w:rPr>
      </w:pPr>
      <w:r w:rsidRPr="00B41679">
        <w:rPr>
          <w:i/>
          <w:iCs/>
        </w:rPr>
        <w:t>Salmonella paratyphi B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5857AC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567</w:t>
      </w:r>
      <w:r w:rsidRPr="005857AC">
        <w:rPr>
          <w:b/>
          <w:bCs/>
        </w:rPr>
        <w:t>. Vörös pigmentet termelhet lemez agar táptalajon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Klebsiella pneumoniae</w:t>
      </w:r>
    </w:p>
    <w:p w:rsidR="00AB0958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Serratia marcescens</w:t>
      </w:r>
    </w:p>
    <w:p w:rsidR="00AB0958" w:rsidRPr="00B41679" w:rsidRDefault="00AB0958" w:rsidP="000D5AA9">
      <w:pPr>
        <w:pStyle w:val="Listaszerbekezds"/>
        <w:numPr>
          <w:ilvl w:val="0"/>
          <w:numId w:val="522"/>
        </w:numPr>
        <w:spacing w:after="0"/>
        <w:rPr>
          <w:i/>
          <w:iCs/>
        </w:rPr>
      </w:pPr>
      <w:r w:rsidRPr="00B41679">
        <w:rPr>
          <w:i/>
          <w:iCs/>
        </w:rPr>
        <w:t>Enterobacter cloaceae</w:t>
      </w:r>
    </w:p>
    <w:p w:rsidR="00AB0958" w:rsidRPr="00B41679" w:rsidRDefault="00AB0958" w:rsidP="000D5AA9">
      <w:pPr>
        <w:pStyle w:val="Listaszerbekezds"/>
        <w:numPr>
          <w:ilvl w:val="0"/>
          <w:numId w:val="522"/>
        </w:numPr>
        <w:spacing w:after="0"/>
        <w:rPr>
          <w:rFonts w:cs="Times New Roman"/>
        </w:rPr>
      </w:pPr>
      <w:r w:rsidRPr="00B41679">
        <w:rPr>
          <w:i/>
          <w:iCs/>
        </w:rPr>
        <w:t>Acinetobacter baumannii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568</w:t>
      </w:r>
      <w:r w:rsidRPr="005857AC">
        <w:rPr>
          <w:b/>
          <w:bCs/>
        </w:rPr>
        <w:t xml:space="preserve">. A gyomor nyálkahártyájában </w:t>
      </w:r>
      <w:proofErr w:type="gramStart"/>
      <w:r w:rsidRPr="005857AC">
        <w:rPr>
          <w:b/>
          <w:bCs/>
        </w:rPr>
        <w:t>képes  szaporodni</w:t>
      </w:r>
      <w:proofErr w:type="gramEnd"/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</w:rPr>
      </w:pPr>
      <w:r w:rsidRPr="00B41679">
        <w:rPr>
          <w:i/>
          <w:iCs/>
        </w:rPr>
        <w:t>Alcaligenes faecalis</w:t>
      </w:r>
    </w:p>
    <w:p w:rsidR="00AB0958" w:rsidRPr="00B41679" w:rsidRDefault="00AB0958" w:rsidP="000D5AA9">
      <w:pPr>
        <w:pStyle w:val="Listaszerbekezds"/>
        <w:numPr>
          <w:ilvl w:val="0"/>
          <w:numId w:val="521"/>
        </w:numPr>
        <w:spacing w:after="0"/>
        <w:rPr>
          <w:i/>
          <w:iCs/>
        </w:rPr>
      </w:pPr>
      <w:r w:rsidRPr="00B41679">
        <w:rPr>
          <w:i/>
          <w:iCs/>
        </w:rPr>
        <w:t>Helicobacter pylori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</w:rPr>
      </w:pPr>
      <w:r w:rsidRPr="00B41679">
        <w:rPr>
          <w:i/>
          <w:iCs/>
        </w:rPr>
        <w:t>Stenotrophomonas antacida</w:t>
      </w:r>
    </w:p>
    <w:p w:rsidR="00AB0958" w:rsidRDefault="00AB0958" w:rsidP="000D5AA9">
      <w:pPr>
        <w:pStyle w:val="Listaszerbekezds"/>
        <w:numPr>
          <w:ilvl w:val="0"/>
          <w:numId w:val="521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Vibrio cholerae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2F2772" w:rsidRDefault="00AB0958" w:rsidP="00B41679">
      <w:pPr>
        <w:spacing w:after="0"/>
        <w:rPr>
          <w:b/>
          <w:bCs/>
        </w:rPr>
      </w:pPr>
      <w:r>
        <w:rPr>
          <w:b/>
          <w:bCs/>
        </w:rPr>
        <w:t>569</w:t>
      </w:r>
      <w:r w:rsidRPr="002F2772">
        <w:rPr>
          <w:b/>
          <w:bCs/>
        </w:rPr>
        <w:t xml:space="preserve">. Az egészséges conjunctiva rezidens flórájához tartozhat 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Corynebacterium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Oculomonas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Acanthamoeba</w:t>
      </w:r>
    </w:p>
    <w:p w:rsidR="00AB0958" w:rsidRDefault="00AB0958" w:rsidP="000D5AA9">
      <w:pPr>
        <w:pStyle w:val="Listaszerbekezds"/>
        <w:numPr>
          <w:ilvl w:val="0"/>
          <w:numId w:val="520"/>
        </w:numPr>
        <w:spacing w:after="0"/>
      </w:pPr>
      <w:r>
        <w:t>Clostridium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2F277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570</w:t>
      </w:r>
      <w:r w:rsidRPr="002F2772">
        <w:rPr>
          <w:b/>
          <w:bCs/>
        </w:rPr>
        <w:t>. A herpes simplex vírusfertőzés diagnosztikájában kevéssé jelentős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sejtkultúrán tenyésztés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csirkeembrióba történő oltás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állatoltás</w:t>
      </w:r>
    </w:p>
    <w:p w:rsidR="00AB0958" w:rsidRDefault="00AB0958" w:rsidP="000D5AA9">
      <w:pPr>
        <w:pStyle w:val="Listaszerbekezds"/>
        <w:numPr>
          <w:ilvl w:val="0"/>
          <w:numId w:val="519"/>
        </w:numPr>
        <w:spacing w:after="0"/>
      </w:pPr>
      <w:r>
        <w:t>szerológiai reakciók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571</w:t>
      </w:r>
      <w:r w:rsidRPr="002F2772">
        <w:rPr>
          <w:b/>
          <w:bCs/>
        </w:rPr>
        <w:t xml:space="preserve">. </w:t>
      </w:r>
      <w:r w:rsidRPr="002F2772">
        <w:rPr>
          <w:b/>
          <w:bCs/>
          <w:i/>
          <w:iCs/>
        </w:rPr>
        <w:t>Helicobacter pylori</w:t>
      </w:r>
      <w:r w:rsidRPr="002F2772">
        <w:rPr>
          <w:b/>
          <w:bCs/>
        </w:rPr>
        <w:t xml:space="preserve"> fertőzés diagnózisára szolgál, </w:t>
      </w:r>
      <w:r w:rsidRPr="002F2772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>urea kilégzési teszt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>antigén kimutatás székletből immunkromtográfiával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 xml:space="preserve">IgM kimutatása Elek- próbával </w:t>
      </w:r>
    </w:p>
    <w:p w:rsidR="00AB0958" w:rsidRDefault="00AB0958" w:rsidP="000D5AA9">
      <w:pPr>
        <w:pStyle w:val="Listaszerbekezds"/>
        <w:numPr>
          <w:ilvl w:val="0"/>
          <w:numId w:val="518"/>
        </w:numPr>
        <w:spacing w:after="0"/>
      </w:pPr>
      <w:r>
        <w:t xml:space="preserve">IgM </w:t>
      </w:r>
      <w:proofErr w:type="gramStart"/>
      <w:r>
        <w:t>kimutatása  ELISA-val</w:t>
      </w:r>
      <w:proofErr w:type="gramEnd"/>
    </w:p>
    <w:p w:rsidR="00AB0958" w:rsidRPr="002F2772" w:rsidRDefault="00AB0958" w:rsidP="00B41679">
      <w:pPr>
        <w:spacing w:after="0"/>
        <w:rPr>
          <w:rFonts w:cs="Times New Roman"/>
        </w:rPr>
      </w:pPr>
      <w:r>
        <w:rPr>
          <w:b/>
          <w:bCs/>
        </w:rPr>
        <w:t>572</w:t>
      </w:r>
      <w:r w:rsidRPr="002F2772">
        <w:rPr>
          <w:b/>
          <w:bCs/>
        </w:rPr>
        <w:t>. Epstein-Barr vírus fertőzés kimutatására szolgál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MALDI TOF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Paul-Bunnel reakció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PNA FISH</w:t>
      </w:r>
    </w:p>
    <w:p w:rsidR="00AB0958" w:rsidRDefault="00AB0958" w:rsidP="000D5AA9">
      <w:pPr>
        <w:pStyle w:val="Listaszerbekezds"/>
        <w:numPr>
          <w:ilvl w:val="0"/>
          <w:numId w:val="517"/>
        </w:numPr>
        <w:spacing w:after="0"/>
      </w:pPr>
      <w:r>
        <w:t>Gázkromatográf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2F277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573</w:t>
      </w:r>
      <w:r w:rsidRPr="002F2772">
        <w:rPr>
          <w:b/>
          <w:bCs/>
        </w:rPr>
        <w:t xml:space="preserve">. Hepatitis </w:t>
      </w:r>
      <w:proofErr w:type="gramStart"/>
      <w:r w:rsidRPr="002F2772">
        <w:rPr>
          <w:b/>
          <w:bCs/>
        </w:rPr>
        <w:t>A</w:t>
      </w:r>
      <w:proofErr w:type="gramEnd"/>
      <w:r w:rsidRPr="002F2772">
        <w:rPr>
          <w:b/>
          <w:bCs/>
        </w:rPr>
        <w:t xml:space="preserve"> vírus genomja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 xml:space="preserve">egyszálú DNS 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duplaszálú DNS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egyszálú RNS</w:t>
      </w:r>
    </w:p>
    <w:p w:rsidR="00AB0958" w:rsidRDefault="00AB0958" w:rsidP="000D5AA9">
      <w:pPr>
        <w:pStyle w:val="Listaszerbekezds"/>
        <w:numPr>
          <w:ilvl w:val="0"/>
          <w:numId w:val="516"/>
        </w:numPr>
        <w:spacing w:after="0"/>
      </w:pPr>
      <w:r>
        <w:t>duplaszálú RNS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574</w:t>
      </w:r>
      <w:r w:rsidRPr="00CF4852">
        <w:rPr>
          <w:b/>
          <w:bCs/>
        </w:rPr>
        <w:t>. Cytomegalovírus fertőzés kimutatására használatos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Korthoff táptalaj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CMV-DNS PCR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agglutináció – lízis próba</w:t>
      </w:r>
    </w:p>
    <w:p w:rsidR="00AB0958" w:rsidRDefault="00AB0958" w:rsidP="000D5AA9">
      <w:pPr>
        <w:pStyle w:val="Listaszerbekezds"/>
        <w:numPr>
          <w:ilvl w:val="0"/>
          <w:numId w:val="515"/>
        </w:numPr>
        <w:spacing w:after="0"/>
      </w:pPr>
      <w:r>
        <w:t>Elek-teszt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575</w:t>
      </w:r>
      <w:r w:rsidRPr="00CF4852">
        <w:rPr>
          <w:b/>
          <w:bCs/>
        </w:rPr>
        <w:t>. Tetanus fertőzés esetén diagnosztikus értékű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piros csík az alkaron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 xml:space="preserve">IgM </w:t>
      </w:r>
      <w:proofErr w:type="gramStart"/>
      <w:r>
        <w:t>szint emelkedés</w:t>
      </w:r>
      <w:proofErr w:type="gramEnd"/>
      <w:r>
        <w:t xml:space="preserve"> a vérben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a tengerimalac mellső végtagjának petyhüdt bénulása</w:t>
      </w:r>
    </w:p>
    <w:p w:rsidR="00AB0958" w:rsidRDefault="00AB0958" w:rsidP="000D5AA9">
      <w:pPr>
        <w:pStyle w:val="Listaszerbekezds"/>
        <w:numPr>
          <w:ilvl w:val="0"/>
          <w:numId w:val="514"/>
        </w:numPr>
        <w:spacing w:after="0"/>
      </w:pPr>
      <w:r>
        <w:t>a sebváladékból Gram-pozitív pálcák mutathatók ki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576</w:t>
      </w:r>
      <w:r w:rsidRPr="00CF4852">
        <w:rPr>
          <w:b/>
          <w:bCs/>
        </w:rPr>
        <w:t>. A leggyakoribb Candida species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</w:rPr>
      </w:pPr>
      <w:r w:rsidRPr="00B41679">
        <w:rPr>
          <w:i/>
          <w:iCs/>
        </w:rPr>
        <w:t>Candida parapsilosis</w:t>
      </w:r>
    </w:p>
    <w:p w:rsidR="00AB0958" w:rsidRPr="00B41679" w:rsidRDefault="00AB0958" w:rsidP="000D5AA9">
      <w:pPr>
        <w:pStyle w:val="Listaszerbekezds"/>
        <w:numPr>
          <w:ilvl w:val="0"/>
          <w:numId w:val="513"/>
        </w:numPr>
        <w:spacing w:after="0"/>
        <w:rPr>
          <w:i/>
          <w:iCs/>
        </w:rPr>
      </w:pPr>
      <w:r w:rsidRPr="00B41679">
        <w:rPr>
          <w:i/>
          <w:iCs/>
        </w:rPr>
        <w:t>Candida krusei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</w:rPr>
      </w:pPr>
      <w:r w:rsidRPr="00B41679">
        <w:rPr>
          <w:i/>
          <w:iCs/>
        </w:rPr>
        <w:t>Candida albicans</w:t>
      </w:r>
    </w:p>
    <w:p w:rsidR="00AB0958" w:rsidRDefault="00AB0958" w:rsidP="000D5AA9">
      <w:pPr>
        <w:pStyle w:val="Listaszerbekezds"/>
        <w:numPr>
          <w:ilvl w:val="0"/>
          <w:numId w:val="513"/>
        </w:numPr>
        <w:spacing w:after="0"/>
        <w:rPr>
          <w:rFonts w:cs="Times New Roman"/>
          <w:i/>
          <w:iCs/>
        </w:rPr>
      </w:pPr>
      <w:r w:rsidRPr="00B41679">
        <w:rPr>
          <w:i/>
          <w:iCs/>
        </w:rPr>
        <w:t>Candida tropicalis</w:t>
      </w:r>
    </w:p>
    <w:p w:rsidR="00AB0958" w:rsidRPr="00B41679" w:rsidRDefault="00AB0958" w:rsidP="00B41679">
      <w:pPr>
        <w:pStyle w:val="Listaszerbekezds"/>
        <w:spacing w:after="0"/>
        <w:rPr>
          <w:rFonts w:cs="Times New Roman"/>
          <w:i/>
          <w:iCs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577</w:t>
      </w:r>
      <w:r w:rsidRPr="00CF4852">
        <w:rPr>
          <w:b/>
          <w:bCs/>
        </w:rPr>
        <w:t xml:space="preserve">. A </w:t>
      </w:r>
      <w:r w:rsidRPr="00CF4852">
        <w:rPr>
          <w:b/>
          <w:bCs/>
          <w:i/>
          <w:iCs/>
        </w:rPr>
        <w:t>Vibrio cholerae</w:t>
      </w:r>
      <w:r w:rsidRPr="00CF4852">
        <w:rPr>
          <w:b/>
          <w:bCs/>
        </w:rPr>
        <w:t xml:space="preserve"> tenyészthető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TCBS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szulfoszalicilsav tartalmú Löwenstein-Jensen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Löffler táptalajon</w:t>
      </w:r>
    </w:p>
    <w:p w:rsidR="00AB0958" w:rsidRDefault="00AB0958" w:rsidP="000D5AA9">
      <w:pPr>
        <w:pStyle w:val="Listaszerbekezds"/>
        <w:numPr>
          <w:ilvl w:val="0"/>
          <w:numId w:val="512"/>
        </w:numPr>
        <w:spacing w:after="0"/>
      </w:pPr>
      <w:r>
        <w:t>CHROM agaron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578</w:t>
      </w:r>
      <w:r w:rsidRPr="00CF4852">
        <w:rPr>
          <w:b/>
          <w:bCs/>
        </w:rPr>
        <w:t>. A táptalaj szelektivitás fokozható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pyogen extractummal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brillantzöld hozzáadásával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több vér hozzáadásával</w:t>
      </w:r>
    </w:p>
    <w:p w:rsidR="00AB0958" w:rsidRDefault="00AB0958" w:rsidP="000D5AA9">
      <w:pPr>
        <w:pStyle w:val="Listaszerbekezds"/>
        <w:numPr>
          <w:ilvl w:val="0"/>
          <w:numId w:val="511"/>
        </w:numPr>
        <w:spacing w:after="0"/>
      </w:pPr>
      <w:r>
        <w:t>a táptalaj CO</w:t>
      </w:r>
      <w:r w:rsidRPr="00B41679">
        <w:rPr>
          <w:vertAlign w:val="subscript"/>
        </w:rPr>
        <w:t>2</w:t>
      </w:r>
      <w:r>
        <w:t xml:space="preserve"> tartalmának csökkentésével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b/>
          <w:bCs/>
        </w:rPr>
      </w:pPr>
      <w:r>
        <w:rPr>
          <w:b/>
          <w:bCs/>
        </w:rPr>
        <w:t>579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Staphylococcus aureus</w:t>
      </w:r>
      <w:r w:rsidRPr="00CF4852">
        <w:rPr>
          <w:b/>
          <w:bCs/>
        </w:rPr>
        <w:t xml:space="preserve"> diagnosztikájában szerepel</w:t>
      </w:r>
      <w:r>
        <w:rPr>
          <w:b/>
          <w:bCs/>
        </w:rPr>
        <w:t xml:space="preserve"> 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csillófázis meghatározása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koaguláz próba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pozitív oxidáz reakció</w:t>
      </w:r>
    </w:p>
    <w:p w:rsidR="00AB0958" w:rsidRPr="00A044BC" w:rsidRDefault="00AB0958" w:rsidP="000D5AA9">
      <w:pPr>
        <w:pStyle w:val="Listaszerbekezds"/>
        <w:numPr>
          <w:ilvl w:val="0"/>
          <w:numId w:val="510"/>
        </w:numPr>
        <w:spacing w:after="0"/>
      </w:pPr>
      <w:r w:rsidRPr="00A044BC">
        <w:t>tok kimutatása tusfestéssel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580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Trichuris trichiuria</w:t>
      </w:r>
      <w:r w:rsidRPr="00CF4852">
        <w:rPr>
          <w:b/>
          <w:bCs/>
        </w:rPr>
        <w:t xml:space="preserve"> pete alakja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citrom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zsemléhez hasonlít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levágott végű pálca</w:t>
      </w:r>
    </w:p>
    <w:p w:rsidR="00AB0958" w:rsidRDefault="00AB0958" w:rsidP="000D5AA9">
      <w:pPr>
        <w:pStyle w:val="Listaszerbekezds"/>
        <w:numPr>
          <w:ilvl w:val="0"/>
          <w:numId w:val="509"/>
        </w:numPr>
        <w:spacing w:after="0"/>
      </w:pPr>
      <w:r>
        <w:t>ovális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581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Ascaris lumbricoides</w:t>
      </w:r>
      <w:r w:rsidRPr="00CF4852">
        <w:rPr>
          <w:b/>
          <w:bCs/>
        </w:rPr>
        <w:t xml:space="preserve"> pete alakja</w:t>
      </w:r>
    </w:p>
    <w:p w:rsidR="00AB0958" w:rsidRPr="00B41679" w:rsidRDefault="00AB0958" w:rsidP="000D5AA9">
      <w:pPr>
        <w:pStyle w:val="Listaszerbekezds"/>
        <w:numPr>
          <w:ilvl w:val="0"/>
          <w:numId w:val="508"/>
        </w:numPr>
        <w:spacing w:after="0"/>
      </w:pPr>
      <w:r w:rsidRPr="00B41679">
        <w:t>levágott végű pálca</w:t>
      </w:r>
    </w:p>
    <w:p w:rsidR="00AB0958" w:rsidRPr="00B41679" w:rsidRDefault="00AB0958" w:rsidP="000D5AA9">
      <w:pPr>
        <w:pStyle w:val="Listaszerbekezds"/>
        <w:numPr>
          <w:ilvl w:val="0"/>
          <w:numId w:val="508"/>
        </w:numPr>
        <w:spacing w:after="0"/>
      </w:pPr>
      <w:r w:rsidRPr="00B41679">
        <w:t>citrom</w:t>
      </w:r>
    </w:p>
    <w:p w:rsidR="00AB0958" w:rsidRDefault="00AB0958" w:rsidP="000D5AA9">
      <w:pPr>
        <w:pStyle w:val="Listaszerbekezds"/>
        <w:numPr>
          <w:ilvl w:val="0"/>
          <w:numId w:val="508"/>
        </w:numPr>
        <w:spacing w:after="0"/>
      </w:pPr>
      <w:r>
        <w:t>ovális</w:t>
      </w:r>
    </w:p>
    <w:p w:rsidR="00AB0958" w:rsidRDefault="00AB0958" w:rsidP="000D5AA9">
      <w:pPr>
        <w:pStyle w:val="Listaszerbekezds"/>
        <w:numPr>
          <w:ilvl w:val="0"/>
          <w:numId w:val="508"/>
        </w:numPr>
        <w:spacing w:after="0"/>
      </w:pPr>
      <w:r>
        <w:t>zsemléhez hasonlít</w:t>
      </w:r>
    </w:p>
    <w:p w:rsidR="00AB0958" w:rsidRDefault="00AB0958" w:rsidP="00B41679">
      <w:pPr>
        <w:pStyle w:val="Listaszerbekezds"/>
        <w:spacing w:after="0"/>
        <w:rPr>
          <w:rFonts w:cs="Times New Roman"/>
        </w:rPr>
      </w:pPr>
    </w:p>
    <w:p w:rsidR="00AB0958" w:rsidRPr="00CF4852" w:rsidRDefault="00AB0958" w:rsidP="00B41679">
      <w:pPr>
        <w:spacing w:after="0"/>
        <w:rPr>
          <w:rFonts w:cs="Times New Roman"/>
          <w:b/>
          <w:bCs/>
        </w:rPr>
      </w:pPr>
      <w:r>
        <w:rPr>
          <w:b/>
          <w:bCs/>
        </w:rPr>
        <w:t>582</w:t>
      </w:r>
      <w:r w:rsidRPr="00CF4852">
        <w:rPr>
          <w:b/>
          <w:bCs/>
        </w:rPr>
        <w:t xml:space="preserve">. </w:t>
      </w:r>
      <w:r w:rsidRPr="00CF4852">
        <w:rPr>
          <w:b/>
          <w:bCs/>
          <w:i/>
          <w:iCs/>
        </w:rPr>
        <w:t>Enterobius vermicularis</w:t>
      </w:r>
      <w:r w:rsidRPr="00CF4852">
        <w:rPr>
          <w:b/>
          <w:bCs/>
        </w:rPr>
        <w:t xml:space="preserve"> megtermékenyített pete alakja</w:t>
      </w:r>
      <w:r>
        <w:rPr>
          <w:b/>
          <w:bCs/>
        </w:rPr>
        <w:t xml:space="preserve"> 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ovális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citrom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zsemléhez hasonlít</w:t>
      </w:r>
    </w:p>
    <w:p w:rsidR="00AB0958" w:rsidRDefault="00AB0958" w:rsidP="000D5AA9">
      <w:pPr>
        <w:pStyle w:val="Listaszerbekezds"/>
        <w:numPr>
          <w:ilvl w:val="0"/>
          <w:numId w:val="507"/>
        </w:numPr>
        <w:spacing w:after="0"/>
      </w:pPr>
      <w:r>
        <w:t>levágott végű pálca</w:t>
      </w:r>
    </w:p>
    <w:p w:rsidR="00AB0958" w:rsidRDefault="00AB0958" w:rsidP="00C042AD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b/>
          <w:bCs/>
        </w:rPr>
      </w:pPr>
      <w:r>
        <w:rPr>
          <w:b/>
          <w:bCs/>
        </w:rPr>
        <w:t>583</w:t>
      </w:r>
      <w:r w:rsidRPr="00C042AD">
        <w:rPr>
          <w:b/>
          <w:bCs/>
        </w:rPr>
        <w:t xml:space="preserve">. </w:t>
      </w:r>
      <w:r w:rsidRPr="00C042AD">
        <w:rPr>
          <w:b/>
          <w:bCs/>
          <w:i/>
          <w:iCs/>
        </w:rPr>
        <w:t>Taenia saginata</w:t>
      </w:r>
      <w:r w:rsidRPr="00C042AD">
        <w:rPr>
          <w:b/>
          <w:bCs/>
        </w:rPr>
        <w:t xml:space="preserve"> féregpeték 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bőrön áthatolva fertőzik meg az embert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belsejükben horgokat lehet megfigyelni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>
        <w:t>hosszú, lapos képletek</w:t>
      </w:r>
    </w:p>
    <w:p w:rsidR="00AB0958" w:rsidRDefault="00AB0958" w:rsidP="000D5AA9">
      <w:pPr>
        <w:pStyle w:val="Listaszerbekezds"/>
        <w:numPr>
          <w:ilvl w:val="0"/>
          <w:numId w:val="536"/>
        </w:numPr>
        <w:spacing w:after="0"/>
      </w:pPr>
      <w:r w:rsidRPr="0094073F">
        <w:rPr>
          <w:i/>
          <w:iCs/>
        </w:rPr>
        <w:t>per os</w:t>
      </w:r>
      <w:r>
        <w:t xml:space="preserve"> fertőzik meg az embert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b/>
          <w:bCs/>
        </w:rPr>
      </w:pPr>
      <w:r w:rsidRPr="00C042AD">
        <w:rPr>
          <w:b/>
          <w:bCs/>
        </w:rPr>
        <w:t xml:space="preserve">584. A </w:t>
      </w:r>
      <w:r w:rsidRPr="00C042AD">
        <w:rPr>
          <w:b/>
          <w:bCs/>
          <w:i/>
          <w:iCs/>
        </w:rPr>
        <w:t>Trichomonas vaginalis</w:t>
      </w:r>
      <w:r w:rsidRPr="00C042AD">
        <w:rPr>
          <w:b/>
          <w:bCs/>
        </w:rPr>
        <w:t xml:space="preserve"> protozoon 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cystája körte alakú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vegetatív alakjának 5 ostora van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ostorait unduláló hártya köti a testhez</w:t>
      </w:r>
    </w:p>
    <w:p w:rsidR="00AB0958" w:rsidRDefault="00AB0958" w:rsidP="000D5AA9">
      <w:pPr>
        <w:pStyle w:val="Listaszerbekezds"/>
        <w:numPr>
          <w:ilvl w:val="0"/>
          <w:numId w:val="535"/>
        </w:numPr>
        <w:spacing w:after="0"/>
      </w:pPr>
      <w:r>
        <w:t>Clauberg agaron tenyészthető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</w:rPr>
      </w:pPr>
      <w:r w:rsidRPr="00C042AD">
        <w:rPr>
          <w:b/>
          <w:bCs/>
        </w:rPr>
        <w:t xml:space="preserve">585. A </w:t>
      </w:r>
      <w:r w:rsidRPr="00C042AD">
        <w:rPr>
          <w:b/>
          <w:bCs/>
          <w:i/>
          <w:iCs/>
        </w:rPr>
        <w:t xml:space="preserve">Giardia lamblia 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cysta formája élénken mozog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trophozoitában vörösvértestek találhatók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vastagfalú cystában négy mag látható</w:t>
      </w:r>
    </w:p>
    <w:p w:rsidR="00AB0958" w:rsidRDefault="00AB0958" w:rsidP="000D5AA9">
      <w:pPr>
        <w:pStyle w:val="Listaszerbekezds"/>
        <w:numPr>
          <w:ilvl w:val="0"/>
          <w:numId w:val="534"/>
        </w:numPr>
        <w:spacing w:after="0"/>
      </w:pPr>
      <w:r>
        <w:t>a protozoon horogkoszorúja a tapadást szolgálja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 w:rsidRPr="00C042AD">
        <w:rPr>
          <w:b/>
          <w:bCs/>
        </w:rPr>
        <w:t xml:space="preserve">586. Az </w:t>
      </w:r>
      <w:r w:rsidRPr="00C042AD">
        <w:rPr>
          <w:b/>
          <w:bCs/>
          <w:i/>
          <w:iCs/>
        </w:rPr>
        <w:t xml:space="preserve">Entamoeba histolytica 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trophozoitában vörösvértestek találhatóak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cystájának nyolc magja van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a trophozoitában parabazális test található</w:t>
      </w:r>
    </w:p>
    <w:p w:rsidR="00AB0958" w:rsidRDefault="00AB0958" w:rsidP="000D5AA9">
      <w:pPr>
        <w:pStyle w:val="Listaszerbekezds"/>
        <w:numPr>
          <w:ilvl w:val="0"/>
          <w:numId w:val="533"/>
        </w:numPr>
        <w:spacing w:after="0"/>
      </w:pPr>
      <w:r>
        <w:t>cystáiban kromatoid test hiánya diagnosztikus értékű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>
        <w:rPr>
          <w:b/>
          <w:bCs/>
        </w:rPr>
        <w:t>587</w:t>
      </w:r>
      <w:r w:rsidRPr="00C042AD">
        <w:rPr>
          <w:b/>
          <w:bCs/>
        </w:rPr>
        <w:t xml:space="preserve">. Az emberi maláriát okozó </w:t>
      </w:r>
      <w:proofErr w:type="gramStart"/>
      <w:r w:rsidRPr="00C042AD">
        <w:rPr>
          <w:b/>
          <w:bCs/>
          <w:i/>
          <w:iCs/>
        </w:rPr>
        <w:t>Plasmodium  falciparum</w:t>
      </w:r>
      <w:r>
        <w:rPr>
          <w:b/>
          <w:bCs/>
        </w:rPr>
        <w:t>ra</w:t>
      </w:r>
      <w:proofErr w:type="gramEnd"/>
      <w:r>
        <w:rPr>
          <w:b/>
          <w:bCs/>
        </w:rPr>
        <w:t xml:space="preserve"> jellemző 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hypnozoitákat képez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gametocytája banán alakú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a negyednapos láz okozója</w:t>
      </w:r>
    </w:p>
    <w:p w:rsidR="00AB0958" w:rsidRDefault="00AB0958" w:rsidP="000D5AA9">
      <w:pPr>
        <w:pStyle w:val="Listaszerbekezds"/>
        <w:numPr>
          <w:ilvl w:val="0"/>
          <w:numId w:val="532"/>
        </w:numPr>
        <w:spacing w:after="0"/>
      </w:pPr>
      <w:r>
        <w:t>csak a reticulocytákat fertőzi</w:t>
      </w:r>
    </w:p>
    <w:p w:rsidR="00AB0958" w:rsidRDefault="00AB0958" w:rsidP="0094073F">
      <w:pPr>
        <w:pStyle w:val="Listaszerbekezds"/>
        <w:spacing w:after="0"/>
        <w:rPr>
          <w:rFonts w:cs="Times New Roman"/>
        </w:rPr>
      </w:pPr>
    </w:p>
    <w:p w:rsidR="00AB0958" w:rsidRPr="00C042AD" w:rsidRDefault="00AB0958" w:rsidP="0094073F">
      <w:pPr>
        <w:spacing w:after="0"/>
        <w:rPr>
          <w:rFonts w:cs="Times New Roman"/>
          <w:b/>
          <w:bCs/>
        </w:rPr>
      </w:pPr>
      <w:r w:rsidRPr="00C042AD">
        <w:rPr>
          <w:b/>
          <w:bCs/>
        </w:rPr>
        <w:t xml:space="preserve">588. A </w:t>
      </w:r>
      <w:r w:rsidRPr="00C042AD">
        <w:rPr>
          <w:b/>
          <w:bCs/>
          <w:i/>
          <w:iCs/>
        </w:rPr>
        <w:t>Vibrio cholerae</w:t>
      </w:r>
      <w:r>
        <w:rPr>
          <w:b/>
          <w:bCs/>
        </w:rPr>
        <w:t xml:space="preserve"> csillóinak elhelyezkedése 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peritrich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lophotrich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amphitirch</w:t>
      </w:r>
    </w:p>
    <w:p w:rsidR="00AB0958" w:rsidRDefault="00AB0958" w:rsidP="00B9101B">
      <w:pPr>
        <w:pStyle w:val="Listaszerbekezds"/>
        <w:numPr>
          <w:ilvl w:val="0"/>
          <w:numId w:val="541"/>
        </w:numPr>
        <w:spacing w:after="0"/>
        <w:ind w:left="714" w:hanging="357"/>
      </w:pPr>
      <w:r>
        <w:t>monotrich</w:t>
      </w: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589</w:t>
      </w:r>
      <w:r w:rsidRPr="00B54686">
        <w:rPr>
          <w:b/>
          <w:bCs/>
        </w:rPr>
        <w:t xml:space="preserve">. A Shigellák </w:t>
      </w:r>
      <w:r>
        <w:rPr>
          <w:b/>
          <w:bCs/>
        </w:rPr>
        <w:t>pathogenitására</w:t>
      </w:r>
      <w:r w:rsidRPr="00B54686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>embert és állatot egyaránt képes megfertőzni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lastRenderedPageBreak/>
        <w:t>szexuális úton terjed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 xml:space="preserve">akár </w:t>
      </w:r>
      <w:proofErr w:type="gramStart"/>
      <w:r>
        <w:t>100  baktérium</w:t>
      </w:r>
      <w:proofErr w:type="gramEnd"/>
      <w:r>
        <w:t xml:space="preserve"> is képes fertőzni</w:t>
      </w:r>
    </w:p>
    <w:p w:rsidR="00AB0958" w:rsidRDefault="00AB0958" w:rsidP="00B9101B">
      <w:pPr>
        <w:pStyle w:val="Listaszerbekezds"/>
        <w:numPr>
          <w:ilvl w:val="1"/>
          <w:numId w:val="542"/>
        </w:numPr>
        <w:spacing w:after="0"/>
        <w:ind w:left="714" w:hanging="357"/>
      </w:pPr>
      <w:r>
        <w:t>a fertőzéshez nélkülözhetetlen az aszparaginsavból álló tok</w:t>
      </w:r>
    </w:p>
    <w:p w:rsidR="00AB0958" w:rsidRDefault="00AB0958" w:rsidP="0094073F">
      <w:pPr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590</w:t>
      </w:r>
      <w:r w:rsidRPr="00B54686">
        <w:rPr>
          <w:b/>
          <w:bCs/>
        </w:rPr>
        <w:t xml:space="preserve">. Mozgó baktériumok, </w:t>
      </w:r>
      <w:r w:rsidRPr="00D9428C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Staphylococcus aureus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Escherichia coli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Proteus vulgaris</w:t>
      </w:r>
    </w:p>
    <w:p w:rsidR="00AB0958" w:rsidRDefault="00AB0958" w:rsidP="00B9101B">
      <w:pPr>
        <w:pStyle w:val="Listaszerbekezds"/>
        <w:numPr>
          <w:ilvl w:val="1"/>
          <w:numId w:val="543"/>
        </w:numPr>
        <w:spacing w:after="0"/>
        <w:ind w:left="714" w:hanging="357"/>
        <w:rPr>
          <w:rFonts w:cs="Times New Roman"/>
        </w:rPr>
      </w:pPr>
      <w:r w:rsidRPr="00610AC2">
        <w:rPr>
          <w:i/>
          <w:iCs/>
        </w:rPr>
        <w:t>Enterobacter cloaceae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D9428C" w:rsidRDefault="00AB0958" w:rsidP="00A044BC">
      <w:pPr>
        <w:spacing w:after="0"/>
        <w:rPr>
          <w:rFonts w:cs="Times New Roman"/>
          <w:b/>
          <w:bCs/>
          <w:i/>
          <w:iCs/>
        </w:rPr>
      </w:pPr>
      <w:r>
        <w:rPr>
          <w:b/>
          <w:bCs/>
        </w:rPr>
        <w:t>591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Toxoplasma gondii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trophozoitái félhold alakúak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nem rendelkezik cystával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r>
        <w:t>a fertőzés szerológiai módszerrel nem diagnosztizálható</w:t>
      </w:r>
    </w:p>
    <w:p w:rsidR="00AB0958" w:rsidRDefault="00AB0958" w:rsidP="00A044BC">
      <w:pPr>
        <w:pStyle w:val="Listaszerbekezds"/>
        <w:numPr>
          <w:ilvl w:val="1"/>
          <w:numId w:val="544"/>
        </w:numPr>
        <w:spacing w:after="0"/>
      </w:pPr>
      <w:proofErr w:type="gramStart"/>
      <w:r>
        <w:t>a  végső</w:t>
      </w:r>
      <w:proofErr w:type="gramEnd"/>
      <w:r>
        <w:t xml:space="preserve"> gazda az ember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592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Pneumocystis carinii</w:t>
      </w:r>
      <w:r w:rsidRPr="00B54686">
        <w:rPr>
          <w:b/>
          <w:bCs/>
        </w:rPr>
        <w:t xml:space="preserve"> rendszertani besorolása jelenleg (20</w:t>
      </w:r>
      <w:r>
        <w:rPr>
          <w:b/>
          <w:bCs/>
        </w:rPr>
        <w:t>15</w:t>
      </w:r>
      <w:r w:rsidRPr="00B54686">
        <w:rPr>
          <w:b/>
          <w:bCs/>
        </w:rPr>
        <w:t>)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 xml:space="preserve">baktérium (mivel a </w:t>
      </w:r>
      <w:proofErr w:type="gramStart"/>
      <w:r>
        <w:t>szulfonamid kezelésre</w:t>
      </w:r>
      <w:proofErr w:type="gramEnd"/>
      <w:r>
        <w:t xml:space="preserve"> reagál)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vírus (antigénszerkezete alapján)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protozoon (morfológiája alapján)</w:t>
      </w:r>
    </w:p>
    <w:p w:rsidR="00AB0958" w:rsidRDefault="00AB0958" w:rsidP="00A044BC">
      <w:pPr>
        <w:pStyle w:val="Listaszerbekezds"/>
        <w:numPr>
          <w:ilvl w:val="1"/>
          <w:numId w:val="545"/>
        </w:numPr>
        <w:spacing w:after="0"/>
      </w:pPr>
      <w:r>
        <w:t>gomba (riboszomális RNS tekintetében)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593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Plasmodium malariae</w:t>
      </w:r>
      <w:r w:rsidRPr="00B54686">
        <w:rPr>
          <w:b/>
          <w:bCs/>
        </w:rPr>
        <w:t xml:space="preserve"> fertőzés diagnózisában elsődleges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komplementkötési próba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xenodiagnosis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vérkenet vizsgálata</w:t>
      </w:r>
    </w:p>
    <w:p w:rsidR="00AB0958" w:rsidRDefault="00AB0958" w:rsidP="00A044BC">
      <w:pPr>
        <w:pStyle w:val="Listaszerbekezds"/>
        <w:numPr>
          <w:ilvl w:val="1"/>
          <w:numId w:val="546"/>
        </w:numPr>
        <w:spacing w:after="0"/>
      </w:pPr>
      <w:r>
        <w:t>haemagglutináció gátló próba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 w:rsidRPr="00B54686">
        <w:rPr>
          <w:b/>
          <w:bCs/>
        </w:rPr>
        <w:t>5</w:t>
      </w:r>
      <w:r>
        <w:rPr>
          <w:b/>
          <w:bCs/>
        </w:rPr>
        <w:t>94</w:t>
      </w:r>
      <w:r w:rsidRPr="00B54686">
        <w:rPr>
          <w:b/>
          <w:bCs/>
        </w:rPr>
        <w:t xml:space="preserve">. A </w:t>
      </w:r>
      <w:r w:rsidRPr="00D9428C">
        <w:rPr>
          <w:b/>
          <w:bCs/>
          <w:i/>
          <w:iCs/>
        </w:rPr>
        <w:t>Mollusum contagiosum</w:t>
      </w:r>
      <w:r w:rsidRPr="00B54686">
        <w:rPr>
          <w:b/>
          <w:bCs/>
        </w:rPr>
        <w:t xml:space="preserve"> vírusfertőzés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acidophil cytoplazmazárványok képződéséhez vezet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bazophil cytoplazmazárványok képződéséhez vezet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magas titerű ellenanyagtermelést indukál</w:t>
      </w:r>
    </w:p>
    <w:p w:rsidR="00AB0958" w:rsidRDefault="00AB0958" w:rsidP="00A044BC">
      <w:pPr>
        <w:pStyle w:val="Listaszerbekezds"/>
        <w:numPr>
          <w:ilvl w:val="1"/>
          <w:numId w:val="547"/>
        </w:numPr>
        <w:spacing w:after="0"/>
      </w:pPr>
      <w:r>
        <w:t>kezeletlen esetben malignus transzformációt okoz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595</w:t>
      </w:r>
      <w:r w:rsidRPr="00B54686">
        <w:rPr>
          <w:b/>
          <w:bCs/>
        </w:rPr>
        <w:t>. A hepatitis C víruspartikula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parenteralisan terjed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kétszálú RNS-t tartalmaz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kettős szálú DNS-t tartalmaz</w:t>
      </w:r>
    </w:p>
    <w:p w:rsidR="00AB0958" w:rsidRDefault="00AB0958" w:rsidP="00B9101B">
      <w:pPr>
        <w:pStyle w:val="Listaszerbekezds"/>
        <w:numPr>
          <w:ilvl w:val="1"/>
          <w:numId w:val="548"/>
        </w:numPr>
        <w:spacing w:after="0" w:line="240" w:lineRule="auto"/>
        <w:ind w:left="714" w:hanging="357"/>
      </w:pPr>
      <w:r>
        <w:t>helikális szimmetriájú</w:t>
      </w:r>
    </w:p>
    <w:p w:rsidR="00AB0958" w:rsidRDefault="00AB0958" w:rsidP="00A044BC">
      <w:pPr>
        <w:pStyle w:val="Listaszerbekezds"/>
        <w:spacing w:after="0" w:line="240" w:lineRule="auto"/>
        <w:ind w:left="357"/>
        <w:rPr>
          <w:rFonts w:cs="Times New Roman"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596</w:t>
      </w:r>
      <w:r w:rsidRPr="00B54686">
        <w:rPr>
          <w:b/>
          <w:bCs/>
        </w:rPr>
        <w:t>. A hepatitis E vírus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savérzékeny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hőérzékeny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parenterálisan terjed</w:t>
      </w:r>
    </w:p>
    <w:p w:rsidR="00AB0958" w:rsidRDefault="00AB0958" w:rsidP="00B9101B">
      <w:pPr>
        <w:pStyle w:val="Listaszerbekezds"/>
        <w:numPr>
          <w:ilvl w:val="1"/>
          <w:numId w:val="549"/>
        </w:numPr>
        <w:spacing w:after="0"/>
        <w:ind w:left="714" w:hanging="357"/>
      </w:pPr>
      <w:r>
        <w:t>fertőzése krónikus vírushordozással és ürítéssel jár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597</w:t>
      </w:r>
      <w:r w:rsidRPr="00B54686">
        <w:rPr>
          <w:b/>
          <w:bCs/>
        </w:rPr>
        <w:t>. A feketehimlő vírusa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csak emberi sejteken tenyészthető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fénymikroszkóppal nem látható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lastRenderedPageBreak/>
        <w:t>DNS vírus</w:t>
      </w:r>
    </w:p>
    <w:p w:rsidR="00AB0958" w:rsidRDefault="00AB0958" w:rsidP="00B9101B">
      <w:pPr>
        <w:pStyle w:val="Listaszerbekezds"/>
        <w:numPr>
          <w:ilvl w:val="1"/>
          <w:numId w:val="550"/>
        </w:numPr>
        <w:spacing w:after="0"/>
        <w:ind w:left="714" w:hanging="357"/>
      </w:pPr>
      <w:r>
        <w:t>RNS vírus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598.</w:t>
      </w:r>
      <w:r w:rsidRPr="00B54686">
        <w:rPr>
          <w:b/>
          <w:bCs/>
        </w:rPr>
        <w:t xml:space="preserve"> A majomhimlővírus</w:t>
      </w:r>
      <w:r>
        <w:rPr>
          <w:b/>
          <w:bCs/>
        </w:rPr>
        <w:t xml:space="preserve"> 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elsődleges rezervoárja valószínűleg rágcsáló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emberről emberre történő terjedésének veszélye miatt a laboratórium személyzetét karanténba kell zárni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Parapoxvírus</w:t>
      </w:r>
    </w:p>
    <w:p w:rsidR="00AB0958" w:rsidRDefault="00AB0958" w:rsidP="00B9101B">
      <w:pPr>
        <w:pStyle w:val="Listaszerbekezds"/>
        <w:numPr>
          <w:ilvl w:val="0"/>
          <w:numId w:val="551"/>
        </w:numPr>
        <w:spacing w:after="0"/>
        <w:ind w:left="714" w:hanging="357"/>
      </w:pPr>
      <w:r>
        <w:t>a himlőoltás nem nyújt ellene védelmet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599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Clostridium botulinum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nem rendelkezik správall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 xml:space="preserve">tok (K) antigénje alapján </w:t>
      </w:r>
      <w:proofErr w:type="gramStart"/>
      <w:r>
        <w:t>A</w:t>
      </w:r>
      <w:proofErr w:type="gramEnd"/>
      <w:r>
        <w:t>, és B csoport különíthető el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fertőzése antibiotikus kezelés nélkül lethalis</w:t>
      </w:r>
    </w:p>
    <w:p w:rsidR="00AB0958" w:rsidRDefault="00AB0958" w:rsidP="00A044BC">
      <w:pPr>
        <w:pStyle w:val="Listaszerbekezds"/>
        <w:numPr>
          <w:ilvl w:val="1"/>
          <w:numId w:val="552"/>
        </w:numPr>
        <w:spacing w:after="0"/>
      </w:pPr>
      <w:r>
        <w:t>toxinja hőstabil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600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Clostridium difficile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HeLA és Hep2 sejtkultúrán tenyészthető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a toxint a bakteriális kromoszóma kódolja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„A” toxinja citotoxikus hatású</w:t>
      </w:r>
    </w:p>
    <w:p w:rsidR="00AB0958" w:rsidRDefault="00AB0958" w:rsidP="00A044BC">
      <w:pPr>
        <w:pStyle w:val="Listaszerbekezds"/>
        <w:numPr>
          <w:ilvl w:val="1"/>
          <w:numId w:val="553"/>
        </w:numPr>
        <w:spacing w:after="0"/>
      </w:pPr>
      <w:r>
        <w:t>az emberi normál bélflóra állandó tagja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601</w:t>
      </w:r>
      <w:r w:rsidRPr="00B54686">
        <w:rPr>
          <w:b/>
          <w:bCs/>
        </w:rPr>
        <w:t xml:space="preserve">. A </w:t>
      </w:r>
      <w:r w:rsidRPr="00BC4A2F">
        <w:rPr>
          <w:b/>
          <w:bCs/>
          <w:i/>
          <w:iCs/>
        </w:rPr>
        <w:t>Legionella pneumophila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mesterséges táptalajon nem tenyészthető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csak egy szerotípusa van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 xml:space="preserve">vízben élő amőbákban túlél </w:t>
      </w:r>
    </w:p>
    <w:p w:rsidR="00AB0958" w:rsidRDefault="00AB0958" w:rsidP="00A044BC">
      <w:pPr>
        <w:pStyle w:val="Listaszerbekezds"/>
        <w:numPr>
          <w:ilvl w:val="1"/>
          <w:numId w:val="554"/>
        </w:numPr>
        <w:spacing w:after="0"/>
      </w:pPr>
      <w:r>
        <w:t>fertőzésének legsúlyosabb formája a Pontiac-láz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B54686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602</w:t>
      </w:r>
      <w:r w:rsidRPr="00B54686">
        <w:rPr>
          <w:b/>
          <w:bCs/>
        </w:rPr>
        <w:t xml:space="preserve">. A </w:t>
      </w:r>
      <w:r w:rsidRPr="001C5B59">
        <w:rPr>
          <w:b/>
          <w:bCs/>
          <w:i/>
          <w:iCs/>
        </w:rPr>
        <w:t>Streptococcus pyogenes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lemez agaron is tenyészthető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a Lancefield szerinti felosztás a D csoportba sorolja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mikroszkópos képe szőlőfürtszerű elrendeződést mutat</w:t>
      </w:r>
    </w:p>
    <w:p w:rsidR="00AB0958" w:rsidRDefault="00AB0958" w:rsidP="00A044BC">
      <w:pPr>
        <w:pStyle w:val="Listaszerbekezds"/>
        <w:numPr>
          <w:ilvl w:val="0"/>
          <w:numId w:val="557"/>
        </w:numPr>
        <w:spacing w:after="0"/>
      </w:pPr>
      <w:r>
        <w:t>hyaluronsav tok jelenléte csak erre a streptococcusra specifikus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b/>
          <w:bCs/>
        </w:rPr>
      </w:pPr>
      <w:r>
        <w:rPr>
          <w:b/>
          <w:bCs/>
        </w:rPr>
        <w:t>603</w:t>
      </w:r>
      <w:r w:rsidRPr="00B54686">
        <w:rPr>
          <w:b/>
          <w:bCs/>
        </w:rPr>
        <w:t>. Rheumás lázat</w:t>
      </w:r>
      <w:r>
        <w:rPr>
          <w:b/>
          <w:bCs/>
        </w:rPr>
        <w:t xml:space="preserve"> 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 xml:space="preserve">valamennyi </w:t>
      </w:r>
      <w:proofErr w:type="gramStart"/>
      <w:r w:rsidRPr="00610AC2">
        <w:t>A</w:t>
      </w:r>
      <w:proofErr w:type="gramEnd"/>
      <w:r w:rsidRPr="00610AC2">
        <w:t xml:space="preserve"> szerocsoportba tartozó Streptococcus okozhat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elsősorban a T felszíni antigénnel hozzuk kapcsolatba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a nephritogén törzsek okozzák</w:t>
      </w:r>
    </w:p>
    <w:p w:rsidR="00AB0958" w:rsidRPr="00610AC2" w:rsidRDefault="00AB0958" w:rsidP="00A044BC">
      <w:pPr>
        <w:pStyle w:val="Listaszerbekezds"/>
        <w:numPr>
          <w:ilvl w:val="0"/>
          <w:numId w:val="556"/>
        </w:numPr>
        <w:spacing w:after="0"/>
      </w:pPr>
      <w:r w:rsidRPr="00610AC2">
        <w:t>a vörhenyt okozó Streptococcusok csak kivételesen okoznak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604</w:t>
      </w:r>
      <w:r w:rsidRPr="009442EC">
        <w:rPr>
          <w:b/>
          <w:bCs/>
        </w:rPr>
        <w:t xml:space="preserve">. A </w:t>
      </w:r>
      <w:r w:rsidRPr="00077EC8">
        <w:rPr>
          <w:b/>
          <w:bCs/>
          <w:i/>
          <w:iCs/>
        </w:rPr>
        <w:t>Streptococcus agalactiae</w:t>
      </w:r>
      <w:r>
        <w:rPr>
          <w:b/>
          <w:bCs/>
          <w:i/>
          <w:iCs/>
        </w:rPr>
        <w:t xml:space="preserve"> 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fertőzés hatására az extracellulláris cAMP szint emelkedik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fertőzés hatására az intracelluláris cAMP szint emelkedik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a vaginalis normál flórából minden esetben kimutatható</w:t>
      </w:r>
    </w:p>
    <w:p w:rsidR="00AB0958" w:rsidRPr="00610AC2" w:rsidRDefault="00AB0958" w:rsidP="00A044BC">
      <w:pPr>
        <w:pStyle w:val="Listaszerbekezds"/>
        <w:numPr>
          <w:ilvl w:val="0"/>
          <w:numId w:val="555"/>
        </w:numPr>
        <w:spacing w:after="0"/>
      </w:pPr>
      <w:r w:rsidRPr="00610AC2">
        <w:t>haemolizinje citotoxin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605</w:t>
      </w:r>
      <w:r w:rsidRPr="009442EC">
        <w:rPr>
          <w:b/>
          <w:bCs/>
        </w:rPr>
        <w:t xml:space="preserve">. Az </w:t>
      </w:r>
      <w:r w:rsidRPr="0085303E">
        <w:rPr>
          <w:b/>
          <w:bCs/>
          <w:i/>
          <w:iCs/>
        </w:rPr>
        <w:t>Enterococcus faecalis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60 °C-on 30 perc alatt elpusztul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cephalosporin rezisztenciája diagnosztikus jelentőségű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lastRenderedPageBreak/>
        <w:t>antigénszerkezete alapján főleg a C csoportba soroljuk</w:t>
      </w:r>
    </w:p>
    <w:p w:rsidR="00AB0958" w:rsidRDefault="00AB0958" w:rsidP="00A044BC">
      <w:pPr>
        <w:pStyle w:val="Listaszerbekezds"/>
        <w:numPr>
          <w:ilvl w:val="1"/>
          <w:numId w:val="540"/>
        </w:numPr>
        <w:spacing w:after="0"/>
      </w:pPr>
      <w:r>
        <w:t>elsősorban a hidegvérű állatok bélcsatornájában fordul elő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606</w:t>
      </w:r>
      <w:r w:rsidRPr="009442EC">
        <w:rPr>
          <w:b/>
          <w:bCs/>
        </w:rPr>
        <w:t xml:space="preserve">. </w:t>
      </w:r>
      <w:r w:rsidRPr="0085303E">
        <w:rPr>
          <w:b/>
          <w:bCs/>
          <w:i/>
          <w:iCs/>
        </w:rPr>
        <w:t>Streptococcus anginosusra</w:t>
      </w:r>
      <w:r w:rsidRPr="009442EC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α haemolysis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β haemolysis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kataláz pozitivitás</w:t>
      </w:r>
    </w:p>
    <w:p w:rsidR="00AB0958" w:rsidRDefault="00AB0958" w:rsidP="00A044BC">
      <w:pPr>
        <w:pStyle w:val="Listaszerbekezds"/>
        <w:numPr>
          <w:ilvl w:val="0"/>
          <w:numId w:val="539"/>
        </w:numPr>
        <w:spacing w:after="0"/>
      </w:pPr>
      <w:r>
        <w:t>oxidáz poitivitás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607</w:t>
      </w:r>
      <w:r w:rsidRPr="009442EC">
        <w:rPr>
          <w:b/>
          <w:bCs/>
        </w:rPr>
        <w:t xml:space="preserve">. A </w:t>
      </w:r>
      <w:r w:rsidRPr="0085303E">
        <w:rPr>
          <w:b/>
          <w:bCs/>
          <w:i/>
          <w:iCs/>
        </w:rPr>
        <w:t>Neisseria gonorrhoeae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elsődlegesen nemi betegséget okoz, de disszeminálódhat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szerotipizálása tokantigénje alapján történik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>fertőzése után tartós immunitás marad vissza</w:t>
      </w:r>
    </w:p>
    <w:p w:rsidR="00AB0958" w:rsidRDefault="00AB0958" w:rsidP="00A044BC">
      <w:pPr>
        <w:pStyle w:val="Listaszerbekezds"/>
        <w:numPr>
          <w:ilvl w:val="1"/>
          <w:numId w:val="538"/>
        </w:numPr>
        <w:spacing w:after="0"/>
      </w:pPr>
      <w:r>
        <w:t xml:space="preserve">az általa </w:t>
      </w:r>
      <w:proofErr w:type="gramStart"/>
      <w:r>
        <w:t>okozott  vakság</w:t>
      </w:r>
      <w:proofErr w:type="gramEnd"/>
      <w:r>
        <w:t xml:space="preserve"> nem előzhető meg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608</w:t>
      </w:r>
      <w:r w:rsidRPr="009442EC">
        <w:rPr>
          <w:b/>
          <w:bCs/>
        </w:rPr>
        <w:t>. A sterilezés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fizikai módszerekkel történő baktériummentesítés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kémiai módszerekkel történő baktériummentesítés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minden mikroorganizmust elpusztító módszer</w:t>
      </w:r>
    </w:p>
    <w:p w:rsidR="00AB0958" w:rsidRDefault="00AB0958" w:rsidP="00A044BC">
      <w:pPr>
        <w:pStyle w:val="Listaszerbekezds"/>
        <w:numPr>
          <w:ilvl w:val="1"/>
          <w:numId w:val="537"/>
        </w:numPr>
        <w:spacing w:after="0"/>
      </w:pPr>
      <w:r>
        <w:t>csak a kórokozó mikroorganizmusokat pusztítja el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610AC2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609</w:t>
      </w:r>
      <w:r w:rsidRPr="00610AC2">
        <w:rPr>
          <w:b/>
          <w:bCs/>
        </w:rPr>
        <w:t xml:space="preserve">. Hővel </w:t>
      </w:r>
      <w:r>
        <w:rPr>
          <w:b/>
          <w:bCs/>
        </w:rPr>
        <w:t xml:space="preserve">történő sterilezés során 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nukleinsavak károsodnak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membránok anatómiai károsodásának ellenére funkcionális integritásukmegmarad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levegő hővezetése sokszorosa a vízének</w:t>
      </w:r>
    </w:p>
    <w:p w:rsidR="00AB0958" w:rsidRDefault="00AB0958" w:rsidP="00A044BC">
      <w:pPr>
        <w:pStyle w:val="Listaszerbekezds"/>
        <w:numPr>
          <w:ilvl w:val="1"/>
          <w:numId w:val="576"/>
        </w:numPr>
        <w:spacing w:after="0"/>
      </w:pPr>
      <w:r>
        <w:t>a telített vízgőz jelenléte kifejezetten kedvezőtlen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610</w:t>
      </w:r>
      <w:r w:rsidRPr="00AB421C">
        <w:rPr>
          <w:b/>
          <w:bCs/>
        </w:rPr>
        <w:t>. A gyakorlatban használatos száraz hőlég-sterilizá</w:t>
      </w:r>
      <w:r>
        <w:rPr>
          <w:b/>
          <w:bCs/>
        </w:rPr>
        <w:t xml:space="preserve">torok behatási ideje minimum 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10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20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60 perc</w:t>
      </w:r>
    </w:p>
    <w:p w:rsidR="00AB0958" w:rsidRDefault="00AB0958" w:rsidP="00A044BC">
      <w:pPr>
        <w:pStyle w:val="Listaszerbekezds"/>
        <w:numPr>
          <w:ilvl w:val="0"/>
          <w:numId w:val="575"/>
        </w:numPr>
        <w:spacing w:after="0"/>
      </w:pPr>
      <w:r>
        <w:t>120 perc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</w:rPr>
      </w:pPr>
      <w:r>
        <w:rPr>
          <w:b/>
          <w:bCs/>
        </w:rPr>
        <w:t>611</w:t>
      </w:r>
      <w:r w:rsidRPr="00C33105">
        <w:rPr>
          <w:b/>
          <w:bCs/>
        </w:rPr>
        <w:t xml:space="preserve">. Hőlég-sterilizátorral mikroba-mentesíthetőek 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injekciós fecskendők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textíliák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üvegneműek</w:t>
      </w:r>
    </w:p>
    <w:p w:rsidR="00AB0958" w:rsidRDefault="00AB0958" w:rsidP="00A044BC">
      <w:pPr>
        <w:pStyle w:val="Listaszerbekezds"/>
        <w:numPr>
          <w:ilvl w:val="1"/>
          <w:numId w:val="574"/>
        </w:numPr>
        <w:spacing w:after="0"/>
      </w:pPr>
      <w:r>
        <w:t>folyadékok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612</w:t>
      </w:r>
      <w:r w:rsidRPr="00C33105">
        <w:rPr>
          <w:b/>
          <w:bCs/>
        </w:rPr>
        <w:t>. Az autoklávb</w:t>
      </w:r>
      <w:r>
        <w:rPr>
          <w:b/>
          <w:bCs/>
        </w:rPr>
        <w:t xml:space="preserve">an helyes működés esetén 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nyomás növekedésével párhuzamosan csökken a hőmérséklet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kialakult hőmérsékletet egyetlen mikroorganizmus sem képes elviselni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jelenlevő levegő fokozza a mikrobaölő hatást</w:t>
      </w:r>
    </w:p>
    <w:p w:rsidR="00AB0958" w:rsidRDefault="00AB0958" w:rsidP="00A044BC">
      <w:pPr>
        <w:pStyle w:val="Listaszerbekezds"/>
        <w:numPr>
          <w:ilvl w:val="1"/>
          <w:numId w:val="573"/>
        </w:numPr>
        <w:spacing w:after="0"/>
      </w:pPr>
      <w:r>
        <w:t>a behatási idő több óra</w:t>
      </w: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613</w:t>
      </w:r>
      <w:r w:rsidRPr="00C33105">
        <w:rPr>
          <w:b/>
          <w:bCs/>
        </w:rPr>
        <w:t>. Az autokláv működésének ellenőrzésé</w:t>
      </w:r>
      <w:r>
        <w:rPr>
          <w:b/>
          <w:bCs/>
        </w:rPr>
        <w:t xml:space="preserve">re használatos baktérium spóra 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cereus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stearothermophilus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 thermolyticus</w:t>
      </w:r>
    </w:p>
    <w:p w:rsidR="00AB0958" w:rsidRDefault="00AB0958" w:rsidP="00A044BC">
      <w:pPr>
        <w:pStyle w:val="Listaszerbekezds"/>
        <w:numPr>
          <w:ilvl w:val="1"/>
          <w:numId w:val="572"/>
        </w:numPr>
        <w:spacing w:after="0"/>
        <w:rPr>
          <w:rFonts w:cs="Times New Roman"/>
        </w:rPr>
      </w:pPr>
      <w:r w:rsidRPr="00610AC2">
        <w:rPr>
          <w:i/>
          <w:iCs/>
        </w:rPr>
        <w:t>Bacillus. anthracis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614. Az ultraibolya sugarak 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áthatolóképessége nagyfokú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hatása a távolsággal négyzetesen csökken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a hatás irreverzibilis</w:t>
      </w:r>
    </w:p>
    <w:p w:rsidR="00AB0958" w:rsidRDefault="00AB0958" w:rsidP="00A044BC">
      <w:pPr>
        <w:pStyle w:val="Listaszerbekezds"/>
        <w:numPr>
          <w:ilvl w:val="1"/>
          <w:numId w:val="571"/>
        </w:numPr>
        <w:spacing w:after="0"/>
      </w:pPr>
      <w:r>
        <w:t>a leghatékonyabb sterilizálási módszer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615</w:t>
      </w:r>
      <w:r w:rsidRPr="00C33105">
        <w:rPr>
          <w:b/>
          <w:bCs/>
        </w:rPr>
        <w:t>. A sterilezésre használatos gamma s</w:t>
      </w:r>
      <w:r>
        <w:rPr>
          <w:b/>
          <w:bCs/>
        </w:rPr>
        <w:t xml:space="preserve">ugarak 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hatása reverzibilis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a kettős szálú DNS-re nem hatnak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a kettős szálú RNS-re nem hatnak</w:t>
      </w:r>
    </w:p>
    <w:p w:rsidR="00AB0958" w:rsidRDefault="00AB0958" w:rsidP="00A044BC">
      <w:pPr>
        <w:pStyle w:val="Listaszerbekezds"/>
        <w:numPr>
          <w:ilvl w:val="1"/>
          <w:numId w:val="570"/>
        </w:numPr>
        <w:spacing w:after="0"/>
      </w:pPr>
      <w:r>
        <w:t>használhatóak injekciós tűk sterilezésére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C33105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616</w:t>
      </w:r>
      <w:r w:rsidRPr="00C33105">
        <w:rPr>
          <w:b/>
          <w:bCs/>
        </w:rPr>
        <w:t>. A frakcionált hőkez</w:t>
      </w:r>
      <w:r>
        <w:rPr>
          <w:b/>
          <w:bCs/>
        </w:rPr>
        <w:t>elés (tyndallozás) célja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különlegesen veszélyes (dimorf) gombák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anaerob baktériumok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>spórás baktériumok elpusztítása</w:t>
      </w:r>
    </w:p>
    <w:p w:rsidR="00AB0958" w:rsidRDefault="00AB0958" w:rsidP="00A044BC">
      <w:pPr>
        <w:pStyle w:val="Listaszerbekezds"/>
        <w:numPr>
          <w:ilvl w:val="1"/>
          <w:numId w:val="569"/>
        </w:numPr>
        <w:spacing w:after="0"/>
      </w:pPr>
      <w:r>
        <w:t xml:space="preserve">hepatitis </w:t>
      </w:r>
      <w:proofErr w:type="gramStart"/>
      <w:r>
        <w:t>A</w:t>
      </w:r>
      <w:proofErr w:type="gramEnd"/>
      <w:r>
        <w:t xml:space="preserve"> vírus elpusztítása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617. Az antiszeptikumok 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a bőr rezidens flóráját pusztítják el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a bőrt sterilizálják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>
        <w:t>károsítják a bőr tranziens flóráját</w:t>
      </w:r>
    </w:p>
    <w:p w:rsidR="00AB0958" w:rsidRDefault="00AB0958" w:rsidP="00A044BC">
      <w:pPr>
        <w:pStyle w:val="Listaszerbekezds"/>
        <w:numPr>
          <w:ilvl w:val="1"/>
          <w:numId w:val="568"/>
        </w:numPr>
        <w:spacing w:after="0"/>
      </w:pPr>
      <w:r w:rsidRPr="00610AC2">
        <w:rPr>
          <w:i/>
          <w:iCs/>
        </w:rPr>
        <w:t>per os</w:t>
      </w:r>
      <w:r>
        <w:t xml:space="preserve"> alkalmazva még hatékonyabbak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618</w:t>
      </w:r>
      <w:r w:rsidRPr="00AB421C">
        <w:rPr>
          <w:b/>
          <w:bCs/>
        </w:rPr>
        <w:t>.</w:t>
      </w:r>
      <w:r>
        <w:rPr>
          <w:b/>
          <w:bCs/>
        </w:rPr>
        <w:t xml:space="preserve"> Az anionaktív detergensek 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tisztító hatásuk minimális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kifejezett antibakteriális hatásúak</w:t>
      </w:r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 xml:space="preserve">fokozzák a kationaktív </w:t>
      </w:r>
      <w:proofErr w:type="gramStart"/>
      <w:r>
        <w:t>detergensek  hatását</w:t>
      </w:r>
      <w:proofErr w:type="gramEnd"/>
    </w:p>
    <w:p w:rsidR="00AB0958" w:rsidRDefault="00AB0958" w:rsidP="00A044BC">
      <w:pPr>
        <w:pStyle w:val="Listaszerbekezds"/>
        <w:numPr>
          <w:ilvl w:val="0"/>
          <w:numId w:val="567"/>
        </w:numPr>
        <w:spacing w:after="0"/>
      </w:pPr>
      <w:r>
        <w:t>enterálisan alkalmazva antituberculotikus hatásúak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619</w:t>
      </w:r>
      <w:r w:rsidRPr="00AB421C">
        <w:rPr>
          <w:b/>
          <w:bCs/>
        </w:rPr>
        <w:t>. A</w:t>
      </w:r>
      <w:r>
        <w:rPr>
          <w:b/>
          <w:bCs/>
        </w:rPr>
        <w:t xml:space="preserve"> kationaktív detergensek 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a bőrre rendkívül toxikusak, ilyen alkalmazásuk kerülendő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apoláros részük a membrán foszfolipidek foszfát csoportjához kapcsolódik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savas közegben hatékonyak</w:t>
      </w:r>
    </w:p>
    <w:p w:rsidR="00AB0958" w:rsidRDefault="00AB0958" w:rsidP="00A044BC">
      <w:pPr>
        <w:pStyle w:val="Listaszerbekezds"/>
        <w:numPr>
          <w:ilvl w:val="1"/>
          <w:numId w:val="566"/>
        </w:numPr>
        <w:spacing w:after="0"/>
      </w:pPr>
      <w:r>
        <w:t>oldatukban a mikrobák elszaporodhatnak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620</w:t>
      </w:r>
      <w:r w:rsidRPr="00AB421C">
        <w:rPr>
          <w:b/>
          <w:bCs/>
        </w:rPr>
        <w:t>. A Vancomycin igen hatásos az alább</w:t>
      </w:r>
      <w:r>
        <w:rPr>
          <w:b/>
          <w:bCs/>
        </w:rPr>
        <w:t xml:space="preserve">i baktériumokkal szemben 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Staphylococcus aureus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Pseudomonas aeruginosa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Proteus vulgaris</w:t>
      </w:r>
    </w:p>
    <w:p w:rsidR="00AB0958" w:rsidRDefault="00AB0958" w:rsidP="00A044BC">
      <w:pPr>
        <w:pStyle w:val="Listaszerbekezds"/>
        <w:numPr>
          <w:ilvl w:val="1"/>
          <w:numId w:val="565"/>
        </w:numPr>
        <w:spacing w:after="0"/>
        <w:rPr>
          <w:rFonts w:cs="Times New Roman"/>
        </w:rPr>
      </w:pPr>
      <w:r w:rsidRPr="00610AC2">
        <w:rPr>
          <w:i/>
          <w:iCs/>
        </w:rPr>
        <w:t>Escherichia coli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621</w:t>
      </w:r>
      <w:r w:rsidRPr="00AB421C">
        <w:rPr>
          <w:b/>
          <w:bCs/>
        </w:rPr>
        <w:t>. Az etilalkohol leghatásosabb dez</w:t>
      </w:r>
      <w:r>
        <w:rPr>
          <w:b/>
          <w:bCs/>
        </w:rPr>
        <w:t xml:space="preserve">inficiens koncentrációja 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70 %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80 %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90 %</w:t>
      </w:r>
    </w:p>
    <w:p w:rsidR="00AB0958" w:rsidRDefault="00AB0958" w:rsidP="00A044BC">
      <w:pPr>
        <w:pStyle w:val="Listaszerbekezds"/>
        <w:numPr>
          <w:ilvl w:val="1"/>
          <w:numId w:val="564"/>
        </w:numPr>
        <w:spacing w:after="0"/>
      </w:pPr>
      <w:r>
        <w:t>100 %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622</w:t>
      </w:r>
      <w:r w:rsidRPr="00AB421C">
        <w:rPr>
          <w:b/>
          <w:bCs/>
        </w:rPr>
        <w:t>. Élelmiszeripari konzerv</w:t>
      </w:r>
      <w:r>
        <w:rPr>
          <w:b/>
          <w:bCs/>
        </w:rPr>
        <w:t xml:space="preserve">álásra alkalmatlan szerves sav 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propionsav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acidum lactium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sósav</w:t>
      </w:r>
    </w:p>
    <w:p w:rsidR="00AB0958" w:rsidRDefault="00AB0958" w:rsidP="00A044BC">
      <w:pPr>
        <w:pStyle w:val="Listaszerbekezds"/>
        <w:numPr>
          <w:ilvl w:val="1"/>
          <w:numId w:val="563"/>
        </w:numPr>
        <w:spacing w:after="0"/>
      </w:pPr>
      <w:r>
        <w:t>kénsav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623</w:t>
      </w:r>
      <w:r w:rsidRPr="00AB421C">
        <w:rPr>
          <w:b/>
          <w:bCs/>
        </w:rPr>
        <w:t>. A higanytartalmú dezinficiensek fő intra</w:t>
      </w:r>
      <w:r>
        <w:rPr>
          <w:b/>
          <w:bCs/>
        </w:rPr>
        <w:t xml:space="preserve">celluláris támadáspontja 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szulfhidrilcsoportok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imidazol-csoportok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karotinoidok</w:t>
      </w:r>
    </w:p>
    <w:p w:rsidR="00AB0958" w:rsidRDefault="00AB0958" w:rsidP="00A044BC">
      <w:pPr>
        <w:pStyle w:val="Listaszerbekezds"/>
        <w:numPr>
          <w:ilvl w:val="1"/>
          <w:numId w:val="562"/>
        </w:numPr>
        <w:spacing w:after="0"/>
      </w:pPr>
      <w:r>
        <w:t>lektinek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Default="00AB0958" w:rsidP="00A044BC">
      <w:pPr>
        <w:spacing w:after="0"/>
        <w:rPr>
          <w:rFonts w:cs="Times New Roman"/>
        </w:rPr>
      </w:pPr>
      <w:r>
        <w:rPr>
          <w:b/>
          <w:bCs/>
        </w:rPr>
        <w:t>624</w:t>
      </w:r>
      <w:r w:rsidRPr="00AB421C">
        <w:rPr>
          <w:b/>
          <w:bCs/>
        </w:rPr>
        <w:t xml:space="preserve">. Az alkoholos jódoldat dezinficiensként történő felhasználásának </w:t>
      </w:r>
      <w:r w:rsidRPr="00AB421C">
        <w:rPr>
          <w:b/>
          <w:bCs/>
          <w:u w:val="single"/>
        </w:rPr>
        <w:t xml:space="preserve">kontraindikációja 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csecsemőkor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allergia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terhesség</w:t>
      </w:r>
    </w:p>
    <w:p w:rsidR="00AB0958" w:rsidRDefault="00AB0958" w:rsidP="00A044BC">
      <w:pPr>
        <w:pStyle w:val="Listaszerbekezds"/>
        <w:numPr>
          <w:ilvl w:val="1"/>
          <w:numId w:val="561"/>
        </w:numPr>
        <w:spacing w:after="0"/>
      </w:pPr>
      <w:r>
        <w:t>immunhiányos állapotok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 w:rsidRPr="00AB421C">
        <w:rPr>
          <w:b/>
          <w:bCs/>
        </w:rPr>
        <w:t>6</w:t>
      </w:r>
      <w:r>
        <w:rPr>
          <w:b/>
          <w:bCs/>
        </w:rPr>
        <w:t>25</w:t>
      </w:r>
      <w:r w:rsidRPr="00AB421C">
        <w:rPr>
          <w:b/>
          <w:bCs/>
        </w:rPr>
        <w:t xml:space="preserve">. Az aldehid tartalmú fertőtlenítő szerek </w:t>
      </w:r>
      <w:r w:rsidRPr="00AB421C">
        <w:rPr>
          <w:b/>
          <w:bCs/>
          <w:u w:val="single"/>
        </w:rPr>
        <w:t xml:space="preserve">kevésbé </w:t>
      </w:r>
      <w:r>
        <w:rPr>
          <w:b/>
          <w:bCs/>
        </w:rPr>
        <w:t xml:space="preserve">hatásosak: 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Escherichia coli</w:t>
      </w:r>
      <w:r>
        <w:t>ra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Klebsiella pneumoniae</w:t>
      </w:r>
      <w:r>
        <w:t>re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Mycobacterium tuberculosis</w:t>
      </w:r>
      <w:r>
        <w:t>ra</w:t>
      </w:r>
    </w:p>
    <w:p w:rsidR="00AB0958" w:rsidRDefault="00AB0958" w:rsidP="00A044BC">
      <w:pPr>
        <w:pStyle w:val="Listaszerbekezds"/>
        <w:numPr>
          <w:ilvl w:val="1"/>
          <w:numId w:val="560"/>
        </w:numPr>
        <w:spacing w:after="0"/>
      </w:pPr>
      <w:r w:rsidRPr="00610AC2">
        <w:rPr>
          <w:i/>
          <w:iCs/>
        </w:rPr>
        <w:t>Staphylococcus epidermidis</w:t>
      </w:r>
      <w:r>
        <w:t>re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626</w:t>
      </w:r>
      <w:r w:rsidRPr="00AB421C">
        <w:rPr>
          <w:b/>
          <w:bCs/>
        </w:rPr>
        <w:t>. Toxoidot tartalmazó vakcina véd a</w:t>
      </w:r>
      <w:r>
        <w:rPr>
          <w:b/>
          <w:bCs/>
        </w:rPr>
        <w:t xml:space="preserve">z alábbi kórokozó ellen: </w:t>
      </w:r>
    </w:p>
    <w:p w:rsidR="00AB0958" w:rsidRPr="00610AC2" w:rsidRDefault="00AB0958" w:rsidP="00A044BC">
      <w:pPr>
        <w:pStyle w:val="Listaszerbekezds"/>
        <w:numPr>
          <w:ilvl w:val="1"/>
          <w:numId w:val="559"/>
        </w:numPr>
        <w:spacing w:after="0"/>
        <w:rPr>
          <w:i/>
          <w:iCs/>
        </w:rPr>
      </w:pPr>
      <w:r w:rsidRPr="00610AC2">
        <w:rPr>
          <w:i/>
          <w:iCs/>
        </w:rPr>
        <w:t>Escherichia coli</w:t>
      </w:r>
    </w:p>
    <w:p w:rsidR="00AB0958" w:rsidRDefault="00AB0958" w:rsidP="00A044BC">
      <w:pPr>
        <w:pStyle w:val="Listaszerbekezds"/>
        <w:numPr>
          <w:ilvl w:val="1"/>
          <w:numId w:val="559"/>
        </w:numPr>
        <w:spacing w:after="0"/>
        <w:rPr>
          <w:rFonts w:cs="Times New Roman"/>
        </w:rPr>
      </w:pPr>
      <w:r w:rsidRPr="00610AC2">
        <w:rPr>
          <w:i/>
          <w:iCs/>
        </w:rPr>
        <w:t>Corynebacterium diphteriae</w:t>
      </w:r>
    </w:p>
    <w:p w:rsidR="00AB0958" w:rsidRDefault="00AB0958" w:rsidP="00A044BC">
      <w:pPr>
        <w:pStyle w:val="Listaszerbekezds"/>
        <w:numPr>
          <w:ilvl w:val="1"/>
          <w:numId w:val="559"/>
        </w:numPr>
        <w:spacing w:after="0"/>
        <w:rPr>
          <w:rFonts w:cs="Times New Roman"/>
        </w:rPr>
      </w:pPr>
      <w:r w:rsidRPr="00610AC2">
        <w:rPr>
          <w:i/>
          <w:iCs/>
        </w:rPr>
        <w:t>Bordetella pertussis</w:t>
      </w:r>
    </w:p>
    <w:p w:rsidR="00AB0958" w:rsidRPr="00610AC2" w:rsidRDefault="00AB0958" w:rsidP="00A044BC">
      <w:pPr>
        <w:pStyle w:val="Listaszerbekezds"/>
        <w:numPr>
          <w:ilvl w:val="1"/>
          <w:numId w:val="559"/>
        </w:numPr>
        <w:spacing w:after="0"/>
        <w:rPr>
          <w:i/>
          <w:iCs/>
        </w:rPr>
      </w:pPr>
      <w:r w:rsidRPr="00610AC2">
        <w:rPr>
          <w:i/>
          <w:iCs/>
        </w:rPr>
        <w:t>Shigella sonnei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627</w:t>
      </w:r>
      <w:r w:rsidRPr="00AB421C">
        <w:rPr>
          <w:b/>
          <w:bCs/>
        </w:rPr>
        <w:t>. A baktérium-toxinból formaldehid kez</w:t>
      </w:r>
      <w:r>
        <w:rPr>
          <w:b/>
          <w:bCs/>
        </w:rPr>
        <w:t xml:space="preserve">elés hatására keletkezik 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antitoxin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anatoxin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aflatoxin</w:t>
      </w:r>
    </w:p>
    <w:p w:rsidR="00AB0958" w:rsidRDefault="00AB0958" w:rsidP="00A044BC">
      <w:pPr>
        <w:pStyle w:val="Listaszerbekezds"/>
        <w:numPr>
          <w:ilvl w:val="1"/>
          <w:numId w:val="558"/>
        </w:numPr>
        <w:spacing w:after="0"/>
      </w:pPr>
      <w:r>
        <w:t>heterotoxin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B421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628</w:t>
      </w:r>
      <w:r w:rsidRPr="00AB421C">
        <w:rPr>
          <w:b/>
          <w:bCs/>
        </w:rPr>
        <w:t>. Élő, attenuált kóro</w:t>
      </w:r>
      <w:r>
        <w:rPr>
          <w:b/>
          <w:bCs/>
        </w:rPr>
        <w:t xml:space="preserve">kozót tartalmazó vakcina 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BCG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Di-Per-Te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IPV</w:t>
      </w:r>
    </w:p>
    <w:p w:rsidR="00AB0958" w:rsidRDefault="00AB0958" w:rsidP="00A044BC">
      <w:pPr>
        <w:pStyle w:val="Listaszerbekezds"/>
        <w:numPr>
          <w:ilvl w:val="0"/>
          <w:numId w:val="577"/>
        </w:numPr>
        <w:spacing w:after="0"/>
      </w:pPr>
      <w:r>
        <w:t>Hepatitis B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629</w:t>
      </w:r>
      <w:r w:rsidRPr="009442EC">
        <w:rPr>
          <w:b/>
          <w:bCs/>
        </w:rPr>
        <w:t>. Elölt mikroorganizmust tartalmazó vakcina készül az alábbi kórokozók ellen: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78"/>
        </w:numPr>
        <w:spacing w:after="0"/>
        <w:rPr>
          <w:rFonts w:cs="Times New Roman"/>
        </w:rPr>
      </w:pPr>
      <w:r w:rsidRPr="000D2D3A">
        <w:rPr>
          <w:i/>
          <w:iCs/>
        </w:rPr>
        <w:t>Vibrio cholerae</w:t>
      </w:r>
    </w:p>
    <w:p w:rsidR="00AB0958" w:rsidRPr="000D2D3A" w:rsidRDefault="00AB0958" w:rsidP="00A044BC">
      <w:pPr>
        <w:pStyle w:val="Listaszerbekezds"/>
        <w:numPr>
          <w:ilvl w:val="1"/>
          <w:numId w:val="578"/>
        </w:numPr>
        <w:spacing w:after="0"/>
        <w:rPr>
          <w:i/>
          <w:iCs/>
        </w:rPr>
      </w:pPr>
      <w:r w:rsidRPr="000D2D3A">
        <w:rPr>
          <w:i/>
          <w:iCs/>
        </w:rPr>
        <w:t>sárgaláz</w:t>
      </w:r>
    </w:p>
    <w:p w:rsidR="00AB0958" w:rsidRDefault="00AB0958" w:rsidP="00A044BC">
      <w:pPr>
        <w:pStyle w:val="Listaszerbekezds"/>
        <w:numPr>
          <w:ilvl w:val="1"/>
          <w:numId w:val="578"/>
        </w:numPr>
        <w:spacing w:after="0"/>
        <w:rPr>
          <w:rFonts w:cs="Times New Roman"/>
        </w:rPr>
      </w:pPr>
      <w:r w:rsidRPr="000D2D3A">
        <w:rPr>
          <w:i/>
          <w:iCs/>
        </w:rPr>
        <w:t>Corynebacterium diphteriae</w:t>
      </w:r>
    </w:p>
    <w:p w:rsidR="00AB0958" w:rsidRPr="000D2D3A" w:rsidRDefault="00AB0958" w:rsidP="00A044BC">
      <w:pPr>
        <w:pStyle w:val="Listaszerbekezds"/>
        <w:numPr>
          <w:ilvl w:val="1"/>
          <w:numId w:val="578"/>
        </w:numPr>
        <w:spacing w:after="0"/>
        <w:rPr>
          <w:i/>
          <w:iCs/>
        </w:rPr>
      </w:pPr>
      <w:r w:rsidRPr="000D2D3A">
        <w:rPr>
          <w:i/>
          <w:iCs/>
        </w:rPr>
        <w:t>Haemophilus influenzae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630</w:t>
      </w:r>
      <w:r w:rsidRPr="009442EC">
        <w:rPr>
          <w:b/>
          <w:bCs/>
        </w:rPr>
        <w:t>. Alegység</w:t>
      </w:r>
      <w:r>
        <w:rPr>
          <w:b/>
          <w:bCs/>
        </w:rPr>
        <w:t xml:space="preserve"> (tok)</w:t>
      </w:r>
      <w:r w:rsidRPr="009442EC">
        <w:rPr>
          <w:b/>
          <w:bCs/>
        </w:rPr>
        <w:t xml:space="preserve"> vakcina adható az alábbi kórokozók ellen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lastRenderedPageBreak/>
        <w:t>Neisseria meningitidis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Bordetella pertussis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C. tetani</w:t>
      </w:r>
    </w:p>
    <w:p w:rsidR="00AB0958" w:rsidRDefault="00AB0958" w:rsidP="00A044BC">
      <w:pPr>
        <w:pStyle w:val="Listaszerbekezds"/>
        <w:numPr>
          <w:ilvl w:val="1"/>
          <w:numId w:val="579"/>
        </w:numPr>
        <w:spacing w:after="0"/>
        <w:rPr>
          <w:rFonts w:cs="Times New Roman"/>
        </w:rPr>
      </w:pPr>
      <w:r w:rsidRPr="000D2D3A">
        <w:rPr>
          <w:i/>
          <w:iCs/>
        </w:rPr>
        <w:t>Poliomyelitis vírus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631</w:t>
      </w:r>
      <w:r w:rsidRPr="009442EC">
        <w:rPr>
          <w:b/>
          <w:bCs/>
        </w:rPr>
        <w:t xml:space="preserve">. A vakcina </w:t>
      </w:r>
      <w:r>
        <w:rPr>
          <w:b/>
          <w:bCs/>
        </w:rPr>
        <w:t xml:space="preserve">hatását fokozza 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az attenuált törzs variabilitása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savi pH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adjuvánsok alkalmazása</w:t>
      </w:r>
    </w:p>
    <w:p w:rsidR="00AB0958" w:rsidRDefault="00AB0958" w:rsidP="00A044BC">
      <w:pPr>
        <w:pStyle w:val="Listaszerbekezds"/>
        <w:numPr>
          <w:ilvl w:val="1"/>
          <w:numId w:val="580"/>
        </w:numPr>
        <w:spacing w:after="0"/>
      </w:pPr>
      <w:r>
        <w:t>frakcionált hőkezelés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632</w:t>
      </w:r>
      <w:r w:rsidRPr="009442EC">
        <w:rPr>
          <w:b/>
          <w:bCs/>
        </w:rPr>
        <w:t>. Emberek immunizálására alkalmas rabies vakcina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élő, legyengített rabies vírust tartalmaz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human diploid sejttenyészetben termelt vírust tartalmaz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alegység vakcina</w:t>
      </w:r>
    </w:p>
    <w:p w:rsidR="00AB0958" w:rsidRDefault="00AB0958" w:rsidP="00A044BC">
      <w:pPr>
        <w:pStyle w:val="Listaszerbekezds"/>
        <w:numPr>
          <w:ilvl w:val="1"/>
          <w:numId w:val="581"/>
        </w:numPr>
        <w:spacing w:after="0"/>
      </w:pPr>
      <w:r>
        <w:t>birkaagy szuszpenzió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633</w:t>
      </w:r>
      <w:r w:rsidRPr="009442EC">
        <w:rPr>
          <w:b/>
          <w:bCs/>
        </w:rPr>
        <w:t>. Az agglutináció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baktériumoknak vagy más sejteknek ellenanyagok hatására történő kicsapódása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IgM típusú antitest kimutatására szolgál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az Elek próba ezen alapul</w:t>
      </w:r>
    </w:p>
    <w:p w:rsidR="00AB0958" w:rsidRDefault="00AB0958" w:rsidP="00A044BC">
      <w:pPr>
        <w:pStyle w:val="Listaszerbekezds"/>
        <w:numPr>
          <w:ilvl w:val="1"/>
          <w:numId w:val="582"/>
        </w:numPr>
        <w:spacing w:after="0"/>
      </w:pPr>
      <w:r>
        <w:t>szabad szemmel nem, de agglutinoszkóppal látható reakció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634</w:t>
      </w:r>
      <w:r w:rsidRPr="009442EC">
        <w:rPr>
          <w:b/>
          <w:bCs/>
        </w:rPr>
        <w:t xml:space="preserve">. Az </w:t>
      </w:r>
      <w:r w:rsidRPr="00CA76A3">
        <w:rPr>
          <w:b/>
          <w:bCs/>
          <w:i/>
          <w:iCs/>
        </w:rPr>
        <w:t>Enterobius vermicularisr</w:t>
      </w:r>
      <w:r w:rsidRPr="009442EC">
        <w:rPr>
          <w:b/>
          <w:bCs/>
        </w:rPr>
        <w:t>a igaz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petéje citrom alakú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csillói segítségével halad a végbéltájék felé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a fertőzés időskorban gyakori</w:t>
      </w:r>
    </w:p>
    <w:p w:rsidR="00AB0958" w:rsidRDefault="00AB0958" w:rsidP="00A044BC">
      <w:pPr>
        <w:pStyle w:val="Listaszerbekezds"/>
        <w:numPr>
          <w:ilvl w:val="1"/>
          <w:numId w:val="583"/>
        </w:numPr>
        <w:spacing w:after="0"/>
      </w:pPr>
      <w:r>
        <w:t>terápiásan a mebendazol a hatékony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635</w:t>
      </w:r>
      <w:r w:rsidRPr="009442EC">
        <w:rPr>
          <w:b/>
          <w:bCs/>
        </w:rPr>
        <w:t>. A szexuálisan terjedő betegségekre jellemző: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kezelőszemélyzet fertőzése gyakori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többnyire időseket érint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betegektől hetente 5-ször vizsgálati anyagot kell venni</w:t>
      </w:r>
    </w:p>
    <w:p w:rsidR="00AB0958" w:rsidRDefault="00AB0958" w:rsidP="00A044BC">
      <w:pPr>
        <w:pStyle w:val="Listaszerbekezds"/>
        <w:numPr>
          <w:ilvl w:val="1"/>
          <w:numId w:val="584"/>
        </w:numPr>
        <w:spacing w:after="0"/>
      </w:pPr>
      <w:r>
        <w:t>a beteg partnereit is kezelni kell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636</w:t>
      </w:r>
      <w:r w:rsidRPr="009442EC">
        <w:rPr>
          <w:b/>
          <w:bCs/>
        </w:rPr>
        <w:t>. Koraszülésekhez vezető kórokozó, melyet a terhesség során eradikálni kell</w:t>
      </w:r>
      <w:r>
        <w:rPr>
          <w:b/>
          <w:bCs/>
        </w:rPr>
        <w:t xml:space="preserve"> </w:t>
      </w:r>
      <w:r w:rsidRPr="009442EC">
        <w:rPr>
          <w:b/>
          <w:bCs/>
        </w:rPr>
        <w:t>embernél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Brucella abortus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S. agalactiae</w:t>
      </w:r>
    </w:p>
    <w:p w:rsidR="00AB0958" w:rsidRDefault="00AB0958" w:rsidP="00A044BC">
      <w:pPr>
        <w:pStyle w:val="Listaszerbekezds"/>
        <w:numPr>
          <w:ilvl w:val="1"/>
          <w:numId w:val="585"/>
        </w:numPr>
        <w:spacing w:after="0"/>
        <w:rPr>
          <w:rFonts w:cs="Times New Roman"/>
        </w:rPr>
      </w:pPr>
      <w:r w:rsidRPr="000D2D3A">
        <w:rPr>
          <w:i/>
          <w:iCs/>
        </w:rPr>
        <w:t>Chlamydia pneumoniae</w:t>
      </w:r>
    </w:p>
    <w:p w:rsidR="00AB0958" w:rsidRPr="000D2D3A" w:rsidRDefault="00AB0958" w:rsidP="00A044BC">
      <w:pPr>
        <w:pStyle w:val="Listaszerbekezds"/>
        <w:numPr>
          <w:ilvl w:val="1"/>
          <w:numId w:val="585"/>
        </w:numPr>
        <w:spacing w:after="0"/>
        <w:rPr>
          <w:i/>
          <w:iCs/>
        </w:rPr>
      </w:pPr>
      <w:r w:rsidRPr="000D2D3A">
        <w:rPr>
          <w:i/>
          <w:iCs/>
        </w:rPr>
        <w:t xml:space="preserve">Mycoplasma pneumoniae </w:t>
      </w: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637</w:t>
      </w:r>
      <w:r w:rsidRPr="009442EC">
        <w:rPr>
          <w:b/>
          <w:bCs/>
        </w:rPr>
        <w:t>. Meningitis gyanúja estén kötelező vizsgálat: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 vizsgálata Gram-festéssel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felülúszóból ellenanyag kimutatása Western-blottal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 felülúszóból antigén kimutatása tárgylemez-agglutinációval</w:t>
      </w:r>
    </w:p>
    <w:p w:rsidR="00AB0958" w:rsidRDefault="00AB0958" w:rsidP="00A044BC">
      <w:pPr>
        <w:pStyle w:val="Listaszerbekezds"/>
        <w:numPr>
          <w:ilvl w:val="1"/>
          <w:numId w:val="586"/>
        </w:numPr>
        <w:spacing w:after="0"/>
      </w:pPr>
      <w:r>
        <w:t>az üledékből antigén kimutatása tárgylemez agglutinációval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638</w:t>
      </w:r>
      <w:r w:rsidRPr="009442EC">
        <w:rPr>
          <w:b/>
          <w:bCs/>
        </w:rPr>
        <w:t>. A tárgylemez agglutináció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az „O” agglutináció finom, pelyhes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lastRenderedPageBreak/>
        <w:t>a „H” agglutináció durva, rögös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az „O” agglutináció durva, rögös</w:t>
      </w:r>
    </w:p>
    <w:p w:rsidR="00AB0958" w:rsidRDefault="00AB0958" w:rsidP="00A044BC">
      <w:pPr>
        <w:pStyle w:val="Listaszerbekezds"/>
        <w:numPr>
          <w:ilvl w:val="1"/>
          <w:numId w:val="587"/>
        </w:numPr>
        <w:spacing w:after="0"/>
      </w:pPr>
      <w:r>
        <w:t>szolubilis antigén reagál az ellenanyaggal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639</w:t>
      </w:r>
      <w:r w:rsidRPr="009442EC">
        <w:rPr>
          <w:b/>
          <w:bCs/>
        </w:rPr>
        <w:t>. A Gruber-Widal reakció felhasználható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>
        <w:t>cholera szerodiagnózisára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 w:rsidRPr="000D2D3A">
        <w:rPr>
          <w:i/>
          <w:iCs/>
        </w:rPr>
        <w:t>Salmonella typhi</w:t>
      </w:r>
      <w:r>
        <w:t xml:space="preserve"> tenyésztésére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 w:rsidRPr="000D2D3A">
        <w:rPr>
          <w:i/>
          <w:iCs/>
        </w:rPr>
        <w:t xml:space="preserve">T yphus abdominalis </w:t>
      </w:r>
      <w:r>
        <w:t>szerodiagnózisára</w:t>
      </w:r>
    </w:p>
    <w:p w:rsidR="00AB0958" w:rsidRDefault="00AB0958" w:rsidP="00A044BC">
      <w:pPr>
        <w:pStyle w:val="Listaszerbekezds"/>
        <w:numPr>
          <w:ilvl w:val="1"/>
          <w:numId w:val="588"/>
        </w:numPr>
        <w:spacing w:after="0"/>
      </w:pPr>
      <w:r>
        <w:t>Brucella-precipitációra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640</w:t>
      </w:r>
      <w:r w:rsidRPr="009442EC">
        <w:rPr>
          <w:b/>
          <w:bCs/>
        </w:rPr>
        <w:t>. A Treponema immobilizációs teszt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nem pusztulnak el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elpusztulnak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szaporodásnak indulnak</w:t>
      </w:r>
    </w:p>
    <w:p w:rsidR="00AB0958" w:rsidRDefault="00AB0958" w:rsidP="00A044BC">
      <w:pPr>
        <w:pStyle w:val="Listaszerbekezds"/>
        <w:numPr>
          <w:ilvl w:val="1"/>
          <w:numId w:val="589"/>
        </w:numPr>
        <w:spacing w:after="0"/>
      </w:pPr>
      <w:r>
        <w:t>a Treponemák szaporodásának mértéke arányos az ellenanyag-mennyiséggel, ezért a reakció quantitatív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641</w:t>
      </w:r>
      <w:r w:rsidRPr="009442EC">
        <w:rPr>
          <w:b/>
          <w:bCs/>
        </w:rPr>
        <w:t>. A Wasserman reakció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 lues verifikációjára szolgál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 gonorhoea verifikációjára szolgál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cardiolipin ellenanyagot igényel</w:t>
      </w:r>
    </w:p>
    <w:p w:rsidR="00AB0958" w:rsidRDefault="00AB0958" w:rsidP="00A044BC">
      <w:pPr>
        <w:pStyle w:val="Listaszerbekezds"/>
        <w:numPr>
          <w:ilvl w:val="1"/>
          <w:numId w:val="590"/>
        </w:numPr>
        <w:spacing w:after="0"/>
      </w:pPr>
      <w:r>
        <w:t>akkor pozitív, ha nem látunk hemolízist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642</w:t>
      </w:r>
      <w:r w:rsidRPr="009442EC">
        <w:rPr>
          <w:b/>
          <w:bCs/>
        </w:rPr>
        <w:t>. A komplementkötési reakció</w:t>
      </w:r>
      <w:r>
        <w:rPr>
          <w:b/>
          <w:bCs/>
        </w:rPr>
        <w:t xml:space="preserve">ra igaz 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bonyolultsága miatt ma már nem használják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eredményesen helyettesítheti a flokkulációs módszert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kezelés hatására sem válik negatívvá</w:t>
      </w:r>
    </w:p>
    <w:p w:rsidR="00AB0958" w:rsidRDefault="00AB0958" w:rsidP="00A044BC">
      <w:pPr>
        <w:pStyle w:val="Listaszerbekezds"/>
        <w:numPr>
          <w:ilvl w:val="1"/>
          <w:numId w:val="591"/>
        </w:numPr>
        <w:spacing w:after="0"/>
      </w:pPr>
      <w:r>
        <w:t>a terápia követésére nem alkalmas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9442E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643</w:t>
      </w:r>
      <w:r w:rsidRPr="009442EC">
        <w:rPr>
          <w:b/>
          <w:bCs/>
        </w:rPr>
        <w:t>. Direkt immunfluoreszcencia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vírussal fertőzött sejtbe fluoreszcens festéket juttatunk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sejtmintát fluorescens festékkel jelzett ellenanyaggal inkubáljuk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membránra lokalizálódó antigének vizsgálata előtt a sejteket acetonban fixáljuk</w:t>
      </w:r>
    </w:p>
    <w:p w:rsidR="00AB0958" w:rsidRDefault="00AB0958" w:rsidP="00A044BC">
      <w:pPr>
        <w:pStyle w:val="Listaszerbekezds"/>
        <w:numPr>
          <w:ilvl w:val="1"/>
          <w:numId w:val="592"/>
        </w:numPr>
        <w:spacing w:after="0"/>
      </w:pPr>
      <w:r>
        <w:t>a vizsgálatot fázis-kontraszt mikroszkóppal értékeljük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644</w:t>
      </w:r>
      <w:r w:rsidRPr="00EE460E">
        <w:rPr>
          <w:b/>
          <w:bCs/>
        </w:rPr>
        <w:t xml:space="preserve">. </w:t>
      </w:r>
      <w:r>
        <w:rPr>
          <w:b/>
          <w:bCs/>
        </w:rPr>
        <w:t>Western blot</w:t>
      </w:r>
      <w:r w:rsidRPr="00EE460E">
        <w:rPr>
          <w:b/>
          <w:bCs/>
        </w:rPr>
        <w:t xml:space="preserve"> során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poliszacharid antigéneket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RNS-t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DNS-t mutatunk ki</w:t>
      </w:r>
    </w:p>
    <w:p w:rsidR="00AB0958" w:rsidRDefault="00AB0958" w:rsidP="00A044BC">
      <w:pPr>
        <w:pStyle w:val="Listaszerbekezds"/>
        <w:numPr>
          <w:ilvl w:val="1"/>
          <w:numId w:val="593"/>
        </w:numPr>
        <w:spacing w:after="0"/>
      </w:pPr>
      <w:r>
        <w:t>fehérjét mutatunk ki</w:t>
      </w: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645</w:t>
      </w:r>
      <w:r w:rsidRPr="00EE460E">
        <w:rPr>
          <w:b/>
          <w:bCs/>
        </w:rPr>
        <w:t xml:space="preserve">. Indirekt immunfluoreszcencia </w:t>
      </w:r>
      <w:r>
        <w:rPr>
          <w:b/>
          <w:bCs/>
        </w:rPr>
        <w:t xml:space="preserve">vizsgálatra jellemző 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kevésbé szenzitív, mint a direkt immunfluoreszcencia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kevésbé specifikus, mint a direkt immunfluoreszcencia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 xml:space="preserve">a módszer nem kvantitálható </w:t>
      </w:r>
    </w:p>
    <w:p w:rsidR="00AB0958" w:rsidRDefault="00AB0958" w:rsidP="00A044BC">
      <w:pPr>
        <w:pStyle w:val="Listaszerbekezds"/>
        <w:numPr>
          <w:ilvl w:val="1"/>
          <w:numId w:val="594"/>
        </w:numPr>
        <w:spacing w:after="0"/>
      </w:pPr>
      <w:r>
        <w:t>egy második antitestet is alkalmazunk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646</w:t>
      </w:r>
      <w:r w:rsidRPr="00EE460E">
        <w:rPr>
          <w:b/>
          <w:bCs/>
        </w:rPr>
        <w:t>. A radioimmunoassay (RIA) vizsgálatokra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a radioimmunprecipitáció elsősorban antitestek kimutatására szolgál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specifitásuk nagy, de érzékenységük kicsi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lastRenderedPageBreak/>
        <w:t>a kompetitív RIA elsősorban antivirális ellenanyagok kimutatására szolgál</w:t>
      </w:r>
    </w:p>
    <w:p w:rsidR="00AB0958" w:rsidRDefault="00AB0958" w:rsidP="00A044BC">
      <w:pPr>
        <w:pStyle w:val="Listaszerbekezds"/>
        <w:numPr>
          <w:ilvl w:val="0"/>
          <w:numId w:val="595"/>
        </w:numPr>
        <w:spacing w:after="0"/>
      </w:pPr>
      <w:r>
        <w:t>izotópként 60Co izotópot használunk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647</w:t>
      </w:r>
      <w:r w:rsidRPr="00EE460E">
        <w:rPr>
          <w:b/>
          <w:bCs/>
        </w:rPr>
        <w:t>. Az enzimimmunoassay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antigének kimutatására nem, viszont ellenanyagok kimutatására kiválóan alkalmas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leggyakrabban EIA (ELISA) formájában kerül alkalmazásra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nem automatizálható</w:t>
      </w:r>
    </w:p>
    <w:p w:rsidR="00AB0958" w:rsidRDefault="00AB0958" w:rsidP="00A044BC">
      <w:pPr>
        <w:pStyle w:val="Listaszerbekezds"/>
        <w:numPr>
          <w:ilvl w:val="1"/>
          <w:numId w:val="596"/>
        </w:numPr>
        <w:spacing w:after="0"/>
      </w:pPr>
      <w:r>
        <w:t>nem kvantitálható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b/>
          <w:bCs/>
        </w:rPr>
      </w:pPr>
      <w:r>
        <w:rPr>
          <w:b/>
          <w:bCs/>
        </w:rPr>
        <w:t>648</w:t>
      </w:r>
      <w:r w:rsidRPr="00EE460E">
        <w:rPr>
          <w:b/>
          <w:bCs/>
        </w:rPr>
        <w:t xml:space="preserve">. ELISA végzése során 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IgE típusú antitestet mutatunk ki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IgG típusú antitestet tudunk kimutatni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csak IgM típusú antitestet tudunk kimutatni</w:t>
      </w:r>
    </w:p>
    <w:p w:rsidR="00AB0958" w:rsidRDefault="00AB0958" w:rsidP="00A044BC">
      <w:pPr>
        <w:pStyle w:val="Listaszerbekezds"/>
        <w:numPr>
          <w:ilvl w:val="0"/>
          <w:numId w:val="597"/>
        </w:numPr>
        <w:spacing w:after="0"/>
      </w:pPr>
      <w:r>
        <w:t>IgM és IgG típusú ellenanyagot is ki tudunk mutatni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649</w:t>
      </w:r>
      <w:r w:rsidRPr="00EE460E">
        <w:rPr>
          <w:b/>
          <w:bCs/>
        </w:rPr>
        <w:t xml:space="preserve">. A meningitis gyors diagnosztikájában használatos módszerek, </w:t>
      </w:r>
      <w:r w:rsidRPr="0055452D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 centrifugált üledék mikroszkópos vizsgálata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Serény-teszt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Antigén kimutatása centrifugálás után a felülúszóból</w:t>
      </w:r>
    </w:p>
    <w:p w:rsidR="00AB0958" w:rsidRDefault="00AB0958" w:rsidP="00A044BC">
      <w:pPr>
        <w:pStyle w:val="Listaszerbekezds"/>
        <w:numPr>
          <w:ilvl w:val="1"/>
          <w:numId w:val="598"/>
        </w:numPr>
        <w:spacing w:after="0"/>
      </w:pPr>
      <w:r>
        <w:t>A liqour minta makroszkópos megtekintése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A66ED3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650</w:t>
      </w:r>
      <w:r w:rsidRPr="00A66ED3">
        <w:rPr>
          <w:b/>
          <w:bCs/>
        </w:rPr>
        <w:t>. Orrváladék tenyésztése indokolt: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járványos időszak elején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akut melléküreg gyulladás esetén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mandulaműtét után</w:t>
      </w:r>
    </w:p>
    <w:p w:rsidR="00AB0958" w:rsidRDefault="00AB0958" w:rsidP="00A044BC">
      <w:pPr>
        <w:pStyle w:val="Listaszerbekezds"/>
        <w:numPr>
          <w:ilvl w:val="1"/>
          <w:numId w:val="599"/>
        </w:numPr>
        <w:spacing w:after="0"/>
      </w:pPr>
      <w:r>
        <w:t>nosocomiális hasmenés esetén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651</w:t>
      </w:r>
      <w:r w:rsidRPr="00EE460E">
        <w:rPr>
          <w:b/>
          <w:bCs/>
        </w:rPr>
        <w:t>. Terhes nők szűrése történik a következő kórokozó kimutatására: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Treponema pallidum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</w:pPr>
      <w:r>
        <w:t xml:space="preserve">Ellenanyag-titer meghatározása után </w:t>
      </w:r>
      <w:r w:rsidRPr="00990BA3">
        <w:rPr>
          <w:i/>
          <w:iCs/>
        </w:rPr>
        <w:t>S. pyogenes</w:t>
      </w:r>
      <w:r>
        <w:t xml:space="preserve"> irányában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B. abortus</w:t>
      </w:r>
    </w:p>
    <w:p w:rsidR="00AB0958" w:rsidRDefault="00AB0958" w:rsidP="00A044BC">
      <w:pPr>
        <w:pStyle w:val="Listaszerbekezds"/>
        <w:numPr>
          <w:ilvl w:val="0"/>
          <w:numId w:val="600"/>
        </w:numPr>
        <w:spacing w:after="0"/>
        <w:rPr>
          <w:rFonts w:cs="Times New Roman"/>
        </w:rPr>
      </w:pPr>
      <w:r w:rsidRPr="00990BA3">
        <w:rPr>
          <w:i/>
          <w:iCs/>
        </w:rPr>
        <w:t>N. meningitidis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652</w:t>
      </w:r>
      <w:r w:rsidRPr="00EE460E">
        <w:rPr>
          <w:b/>
          <w:bCs/>
        </w:rPr>
        <w:t xml:space="preserve">. A penicillinérzékenység vizsgálata </w:t>
      </w:r>
      <w:r w:rsidRPr="003934CC">
        <w:rPr>
          <w:b/>
          <w:bCs/>
          <w:i/>
          <w:iCs/>
        </w:rPr>
        <w:t>S. aureus</w:t>
      </w:r>
      <w:r w:rsidRPr="00EE460E">
        <w:rPr>
          <w:b/>
          <w:bCs/>
        </w:rPr>
        <w:t xml:space="preserve"> esetén azért fontos, mert: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a penicillin a leggyakrabban használt antibiotikum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a beteget szűrjük penicillin allergia irányában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 xml:space="preserve">rezisztencia esetén a törzsről elmondhatjuk, </w:t>
      </w:r>
      <w:proofErr w:type="gramStart"/>
      <w:r>
        <w:t>hogy  β-</w:t>
      </w:r>
      <w:proofErr w:type="gramEnd"/>
      <w:r>
        <w:t>laktamázt termel</w:t>
      </w:r>
    </w:p>
    <w:p w:rsidR="00AB0958" w:rsidRDefault="00AB0958" w:rsidP="00A044BC">
      <w:pPr>
        <w:pStyle w:val="Listaszerbekezds"/>
        <w:numPr>
          <w:ilvl w:val="1"/>
          <w:numId w:val="601"/>
        </w:numPr>
        <w:spacing w:after="0"/>
      </w:pPr>
      <w:r>
        <w:t>ezzel helyettesítjük a methicillin érzékenység vizsgálatát</w:t>
      </w: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653</w:t>
      </w:r>
      <w:r w:rsidRPr="00EE460E">
        <w:rPr>
          <w:b/>
          <w:bCs/>
        </w:rPr>
        <w:t>. Késői (IV-es) típusú túlérzékenységi próbát végzünk az alábbi fertőzések</w:t>
      </w:r>
      <w:r>
        <w:rPr>
          <w:b/>
          <w:bCs/>
        </w:rPr>
        <w:t xml:space="preserve"> </w:t>
      </w:r>
      <w:r w:rsidRPr="00EE460E">
        <w:rPr>
          <w:b/>
          <w:bCs/>
        </w:rPr>
        <w:t>gyanúja esetén:</w:t>
      </w:r>
      <w:r w:rsidRPr="000D2D3A">
        <w:rPr>
          <w:b/>
          <w:bCs/>
        </w:rPr>
        <w:t xml:space="preserve"> </w:t>
      </w:r>
    </w:p>
    <w:p w:rsidR="00AB0958" w:rsidRPr="00990BA3" w:rsidRDefault="00AB0958" w:rsidP="00A044BC">
      <w:pPr>
        <w:pStyle w:val="Listaszerbekezds"/>
        <w:numPr>
          <w:ilvl w:val="1"/>
          <w:numId w:val="602"/>
        </w:numPr>
        <w:spacing w:after="0"/>
        <w:rPr>
          <w:i/>
          <w:iCs/>
        </w:rPr>
      </w:pPr>
      <w:r w:rsidRPr="00990BA3">
        <w:rPr>
          <w:i/>
          <w:iCs/>
        </w:rPr>
        <w:t>Staphylococcus aureus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Haemophilus influenzae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Mycobacterium tuberculosis</w:t>
      </w:r>
    </w:p>
    <w:p w:rsidR="00AB0958" w:rsidRDefault="00AB0958" w:rsidP="00A044BC">
      <w:pPr>
        <w:pStyle w:val="Listaszerbekezds"/>
        <w:numPr>
          <w:ilvl w:val="1"/>
          <w:numId w:val="602"/>
        </w:numPr>
        <w:spacing w:after="0"/>
        <w:rPr>
          <w:rFonts w:cs="Times New Roman"/>
        </w:rPr>
      </w:pPr>
      <w:r w:rsidRPr="00990BA3">
        <w:rPr>
          <w:i/>
          <w:iCs/>
        </w:rPr>
        <w:t>Hepatitis B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654. A tuberculin (Mantoux) próbára igaz, </w:t>
      </w:r>
      <w:r w:rsidRPr="003934CC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IV. típusú (késői) allergia kimuatására szolgál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pozitívitás esetén teljes védettség áll fenn a tbc-vel szemben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t>az antigént intracután kell beadni</w:t>
      </w:r>
    </w:p>
    <w:p w:rsidR="00AB0958" w:rsidRDefault="00AB0958" w:rsidP="00A044BC">
      <w:pPr>
        <w:pStyle w:val="Listaszerbekezds"/>
        <w:numPr>
          <w:ilvl w:val="1"/>
          <w:numId w:val="603"/>
        </w:numPr>
        <w:spacing w:after="0"/>
      </w:pPr>
      <w:r>
        <w:lastRenderedPageBreak/>
        <w:t>tisztított fehérje kivonatot (PPD) kell beadni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 w:rsidRPr="00EE460E">
        <w:rPr>
          <w:b/>
          <w:bCs/>
        </w:rPr>
        <w:t>6</w:t>
      </w:r>
      <w:r>
        <w:rPr>
          <w:b/>
          <w:bCs/>
        </w:rPr>
        <w:t>55</w:t>
      </w:r>
      <w:r w:rsidRPr="00EE460E">
        <w:rPr>
          <w:b/>
          <w:bCs/>
        </w:rPr>
        <w:t>. A Staphylococcus genus a Micrococcus genussal szemben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fakultatív anaerob baktérim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a staphylococcus speciesek nem fordulnak elő a normál bőrflórában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kataláz negatív</w:t>
      </w:r>
    </w:p>
    <w:p w:rsidR="00AB0958" w:rsidRDefault="00AB0958" w:rsidP="00A044BC">
      <w:pPr>
        <w:pStyle w:val="Listaszerbekezds"/>
        <w:numPr>
          <w:ilvl w:val="1"/>
          <w:numId w:val="604"/>
        </w:numPr>
        <w:spacing w:after="0"/>
      </w:pPr>
      <w:r>
        <w:t>5 % NaCl koncentrációban nem nő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656</w:t>
      </w:r>
      <w:r w:rsidRPr="00EE460E">
        <w:rPr>
          <w:b/>
          <w:bCs/>
        </w:rPr>
        <w:t>. Staphylococcusok ellen nem hatásos: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linezolid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colistin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vancomycin</w:t>
      </w:r>
    </w:p>
    <w:p w:rsidR="00AB0958" w:rsidRDefault="00AB0958" w:rsidP="00A044BC">
      <w:pPr>
        <w:pStyle w:val="Listaszerbekezds"/>
        <w:numPr>
          <w:ilvl w:val="1"/>
          <w:numId w:val="605"/>
        </w:numPr>
        <w:spacing w:after="0"/>
      </w:pPr>
      <w:r>
        <w:t>teicoplanin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657</w:t>
      </w:r>
      <w:r w:rsidRPr="00EE460E">
        <w:rPr>
          <w:b/>
          <w:bCs/>
        </w:rPr>
        <w:t>. A Staphylococcusok</w:t>
      </w:r>
      <w:r>
        <w:rPr>
          <w:b/>
          <w:bCs/>
        </w:rPr>
        <w:t xml:space="preserve">ra igaz, </w:t>
      </w:r>
      <w:r w:rsidRPr="00836FCB">
        <w:rPr>
          <w:b/>
          <w:bCs/>
          <w:u w:val="single"/>
        </w:rPr>
        <w:t>kivé</w:t>
      </w:r>
      <w:r>
        <w:rPr>
          <w:b/>
          <w:bCs/>
          <w:u w:val="single"/>
        </w:rPr>
        <w:t>v</w:t>
      </w:r>
      <w:r w:rsidRPr="00836FCB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Gram-pozitív coccusok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kataláz pozitívak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pigmentet képeznek</w:t>
      </w:r>
    </w:p>
    <w:p w:rsidR="00AB0958" w:rsidRDefault="00AB0958" w:rsidP="00A044BC">
      <w:pPr>
        <w:pStyle w:val="Listaszerbekezds"/>
        <w:numPr>
          <w:ilvl w:val="1"/>
          <w:numId w:val="606"/>
        </w:numPr>
        <w:spacing w:after="0"/>
      </w:pPr>
      <w:r>
        <w:t>obligát aerobok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658</w:t>
      </w:r>
      <w:r w:rsidRPr="00EE460E">
        <w:rPr>
          <w:b/>
          <w:bCs/>
        </w:rPr>
        <w:t xml:space="preserve">. A </w:t>
      </w:r>
      <w:r w:rsidRPr="003934CC">
        <w:rPr>
          <w:b/>
          <w:bCs/>
          <w:i/>
          <w:iCs/>
        </w:rPr>
        <w:t>Staphylococcus epidermidis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 xml:space="preserve">a </w:t>
      </w:r>
      <w:r w:rsidRPr="00990BA3">
        <w:rPr>
          <w:i/>
          <w:iCs/>
        </w:rPr>
        <w:t>S. aureust</w:t>
      </w:r>
      <w:r>
        <w:t>ól mikroszkópos morfológiája alapján könnyen elkülöníthető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alfa haemolizáló telepeket képezhet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disszeminált fertőzést (pl. bacteriaemia, sepsis) nem okozhat</w:t>
      </w:r>
    </w:p>
    <w:p w:rsidR="00AB0958" w:rsidRDefault="00AB0958" w:rsidP="00A044BC">
      <w:pPr>
        <w:pStyle w:val="Listaszerbekezds"/>
        <w:numPr>
          <w:ilvl w:val="1"/>
          <w:numId w:val="607"/>
        </w:numPr>
        <w:spacing w:after="0"/>
      </w:pPr>
      <w:r>
        <w:t>novobiocin érzékeny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EE460E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659</w:t>
      </w:r>
      <w:r w:rsidRPr="00EE460E">
        <w:rPr>
          <w:b/>
          <w:bCs/>
        </w:rPr>
        <w:t>. Staphylococcus fertőzés diagnosztizálására használatos: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antitest-kimutatás kimutatása ELISA-val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komplementkötési próba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allergiás bőrpróba</w:t>
      </w:r>
    </w:p>
    <w:p w:rsidR="00AB0958" w:rsidRDefault="00AB0958" w:rsidP="00A044BC">
      <w:pPr>
        <w:pStyle w:val="Listaszerbekezds"/>
        <w:numPr>
          <w:ilvl w:val="1"/>
          <w:numId w:val="608"/>
        </w:numPr>
        <w:spacing w:after="0"/>
      </w:pPr>
      <w:r>
        <w:t>tenyésztés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F21E3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660</w:t>
      </w:r>
      <w:r w:rsidRPr="00F21E3C">
        <w:rPr>
          <w:b/>
          <w:bCs/>
        </w:rPr>
        <w:t xml:space="preserve">. A </w:t>
      </w:r>
      <w:r w:rsidRPr="00041FCE">
        <w:rPr>
          <w:b/>
          <w:bCs/>
          <w:i/>
          <w:iCs/>
        </w:rPr>
        <w:t>Staphylococcus saprophyticus</w:t>
      </w:r>
      <w:r>
        <w:rPr>
          <w:b/>
          <w:bCs/>
          <w:i/>
          <w:i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coaguláz pozitív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kataláz negatív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novobiocin rezisztens</w:t>
      </w:r>
    </w:p>
    <w:p w:rsidR="00AB0958" w:rsidRDefault="00AB0958" w:rsidP="00A044BC">
      <w:pPr>
        <w:pStyle w:val="Listaszerbekezds"/>
        <w:numPr>
          <w:ilvl w:val="1"/>
          <w:numId w:val="609"/>
        </w:numPr>
        <w:spacing w:after="0"/>
      </w:pPr>
      <w:r>
        <w:t>haemagglutininnel rendelkezik</w:t>
      </w:r>
    </w:p>
    <w:p w:rsidR="00AB0958" w:rsidRDefault="00AB0958" w:rsidP="00A044BC">
      <w:pPr>
        <w:spacing w:after="0"/>
        <w:rPr>
          <w:rFonts w:cs="Times New Roman"/>
          <w:b/>
          <w:bCs/>
        </w:rPr>
      </w:pPr>
    </w:p>
    <w:p w:rsidR="00AB0958" w:rsidRPr="00F21E3C" w:rsidRDefault="00AB0958" w:rsidP="00A044BC">
      <w:pPr>
        <w:spacing w:after="0"/>
        <w:rPr>
          <w:rFonts w:cs="Times New Roman"/>
          <w:b/>
          <w:bCs/>
        </w:rPr>
      </w:pPr>
      <w:r>
        <w:rPr>
          <w:b/>
          <w:bCs/>
        </w:rPr>
        <w:t>661</w:t>
      </w:r>
      <w:r w:rsidRPr="00F21E3C">
        <w:rPr>
          <w:b/>
          <w:bCs/>
        </w:rPr>
        <w:t>. Streptococcus</w:t>
      </w:r>
      <w:r>
        <w:rPr>
          <w:b/>
          <w:bCs/>
        </w:rPr>
        <w:t>ok mikroszkópos képére</w:t>
      </w:r>
      <w:r w:rsidRPr="00F21E3C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Gram-pozitív pálcák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Gram-pozitív coccusok láncban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Gram-negatív pálcák</w:t>
      </w:r>
    </w:p>
    <w:p w:rsidR="00AB0958" w:rsidRDefault="00AB0958" w:rsidP="00A044BC">
      <w:pPr>
        <w:pStyle w:val="Listaszerbekezds"/>
        <w:numPr>
          <w:ilvl w:val="1"/>
          <w:numId w:val="610"/>
        </w:numPr>
        <w:spacing w:after="0"/>
      </w:pPr>
      <w:r>
        <w:t>Gram-negatív coccusok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F21E3C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662. A Streptococcuso</w:t>
      </w:r>
      <w:r w:rsidRPr="00F21E3C">
        <w:rPr>
          <w:b/>
          <w:bCs/>
        </w:rPr>
        <w:t>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kataláz pozitívak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eozin-metilénkék táptalajon nőnek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többségük fakultatív anaerob</w:t>
      </w:r>
    </w:p>
    <w:p w:rsidR="00AB0958" w:rsidRDefault="00AB0958" w:rsidP="00801225">
      <w:pPr>
        <w:pStyle w:val="Listaszerbekezds"/>
        <w:numPr>
          <w:ilvl w:val="1"/>
          <w:numId w:val="611"/>
        </w:numPr>
        <w:spacing w:after="0"/>
      </w:pPr>
      <w:r>
        <w:t>mikroszkópban Gram-pozitív coccusok láthatók szőlőfürt szerű elrendeződésben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F21E3C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663</w:t>
      </w:r>
      <w:r w:rsidRPr="00F21E3C">
        <w:rPr>
          <w:b/>
          <w:bCs/>
        </w:rPr>
        <w:t xml:space="preserve">. A </w:t>
      </w:r>
      <w:r w:rsidRPr="00041FCE">
        <w:rPr>
          <w:b/>
          <w:bCs/>
          <w:i/>
          <w:iCs/>
        </w:rPr>
        <w:t>Streptococcus pyogenes</w:t>
      </w:r>
      <w:r>
        <w:rPr>
          <w:b/>
          <w:bCs/>
          <w:i/>
          <w:iCs/>
        </w:rPr>
        <w:t xml:space="preserve"> </w:t>
      </w:r>
      <w:r w:rsidRPr="00041FCE">
        <w:rPr>
          <w:b/>
          <w:bCs/>
        </w:rPr>
        <w:t>által termelt erythrogén toxinra</w:t>
      </w:r>
      <w:r>
        <w:rPr>
          <w:b/>
          <w:bCs/>
        </w:rPr>
        <w:t xml:space="preserve"> igaz, </w:t>
      </w:r>
      <w:r w:rsidRPr="00041FCE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skarlátot okoz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nem alakítható toxoiddá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kimutatására az Elek tesztet alkalmazzuk</w:t>
      </w:r>
    </w:p>
    <w:p w:rsidR="00AB0958" w:rsidRDefault="00AB0958" w:rsidP="00801225">
      <w:pPr>
        <w:pStyle w:val="Listaszerbekezds"/>
        <w:numPr>
          <w:ilvl w:val="0"/>
          <w:numId w:val="612"/>
        </w:numPr>
        <w:spacing w:after="0"/>
      </w:pPr>
      <w:r>
        <w:t>temperált fág (lizogén konverzió) kódolja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664</w:t>
      </w:r>
      <w:r w:rsidRPr="009D3AE1">
        <w:rPr>
          <w:b/>
          <w:bCs/>
        </w:rPr>
        <w:t>. Véres agaron β haemolizáló pigmentált</w:t>
      </w:r>
      <w:r>
        <w:rPr>
          <w:b/>
          <w:bCs/>
        </w:rPr>
        <w:t xml:space="preserve"> </w:t>
      </w:r>
      <w:r w:rsidRPr="009D3AE1">
        <w:rPr>
          <w:b/>
          <w:bCs/>
        </w:rPr>
        <w:t>telepet képző baktérium</w:t>
      </w:r>
      <w:r>
        <w:rPr>
          <w:b/>
          <w:bCs/>
        </w:rPr>
        <w:t xml:space="preserve"> </w:t>
      </w:r>
      <w:r w:rsidRPr="009D3AE1">
        <w:rPr>
          <w:b/>
          <w:bCs/>
        </w:rPr>
        <w:t>azonosítását milyen további reakcióval folytatná?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ureáz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koaguláz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zselatináz</w:t>
      </w:r>
    </w:p>
    <w:p w:rsidR="00AB0958" w:rsidRDefault="00AB0958" w:rsidP="00801225">
      <w:pPr>
        <w:pStyle w:val="Listaszerbekezds"/>
        <w:numPr>
          <w:ilvl w:val="1"/>
          <w:numId w:val="613"/>
        </w:numPr>
        <w:spacing w:after="0"/>
      </w:pPr>
      <w:r>
        <w:t>hyaluronidáz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665</w:t>
      </w:r>
      <w:r w:rsidRPr="009D3AE1">
        <w:rPr>
          <w:b/>
          <w:bCs/>
        </w:rPr>
        <w:t xml:space="preserve">. Véres agaron β haemolizáló </w:t>
      </w:r>
      <w:r>
        <w:rPr>
          <w:b/>
          <w:bCs/>
        </w:rPr>
        <w:t>k</w:t>
      </w:r>
      <w:r w:rsidRPr="009D3AE1">
        <w:rPr>
          <w:b/>
          <w:bCs/>
        </w:rPr>
        <w:t>atal</w:t>
      </w:r>
      <w:r>
        <w:rPr>
          <w:b/>
          <w:bCs/>
        </w:rPr>
        <w:t>áz</w:t>
      </w:r>
      <w:r w:rsidRPr="009D3AE1">
        <w:rPr>
          <w:b/>
          <w:bCs/>
        </w:rPr>
        <w:t xml:space="preserve"> negatív baktérium azonosításá</w:t>
      </w:r>
      <w:r>
        <w:rPr>
          <w:b/>
          <w:bCs/>
        </w:rPr>
        <w:t xml:space="preserve">ra mely </w:t>
      </w:r>
      <w:r w:rsidRPr="009D3AE1">
        <w:rPr>
          <w:b/>
          <w:bCs/>
        </w:rPr>
        <w:t>reakció</w:t>
      </w:r>
      <w:r>
        <w:rPr>
          <w:b/>
          <w:bCs/>
        </w:rPr>
        <w:t xml:space="preserve"> NEM </w:t>
      </w:r>
      <w:proofErr w:type="gramStart"/>
      <w:r>
        <w:rPr>
          <w:b/>
          <w:bCs/>
        </w:rPr>
        <w:t xml:space="preserve">alkalmas </w:t>
      </w:r>
      <w:r w:rsidRPr="009D3AE1">
        <w:rPr>
          <w:b/>
          <w:bCs/>
        </w:rPr>
        <w:t>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CAMP-teszt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bacitracin-érzékenység vizsgálata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antigén szerkezet szerinti tipizálás</w:t>
      </w:r>
    </w:p>
    <w:p w:rsidR="00AB0958" w:rsidRDefault="00AB0958" w:rsidP="00801225">
      <w:pPr>
        <w:pStyle w:val="Listaszerbekezds"/>
        <w:numPr>
          <w:ilvl w:val="1"/>
          <w:numId w:val="614"/>
        </w:numPr>
        <w:spacing w:after="0"/>
      </w:pPr>
      <w:r>
        <w:t>oxidáz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666</w:t>
      </w:r>
      <w:r w:rsidRPr="009D3AE1">
        <w:rPr>
          <w:b/>
          <w:bCs/>
        </w:rPr>
        <w:t>. Rajzó Enterococcus species</w:t>
      </w:r>
      <w:r>
        <w:rPr>
          <w:b/>
          <w:bCs/>
        </w:rPr>
        <w:t xml:space="preserve"> </w:t>
      </w:r>
    </w:p>
    <w:p w:rsidR="00AB0958" w:rsidRPr="00990BA3" w:rsidRDefault="00AB0958" w:rsidP="00801225">
      <w:pPr>
        <w:pStyle w:val="Listaszerbekezds"/>
        <w:numPr>
          <w:ilvl w:val="1"/>
          <w:numId w:val="615"/>
        </w:numPr>
        <w:spacing w:after="0"/>
        <w:rPr>
          <w:i/>
          <w:iCs/>
        </w:rPr>
      </w:pPr>
      <w:r w:rsidRPr="00990BA3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faecium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gallinarum</w:t>
      </w:r>
    </w:p>
    <w:p w:rsidR="00AB0958" w:rsidRDefault="00AB0958" w:rsidP="00801225">
      <w:pPr>
        <w:pStyle w:val="Listaszerbekezds"/>
        <w:numPr>
          <w:ilvl w:val="1"/>
          <w:numId w:val="615"/>
        </w:numPr>
        <w:spacing w:after="0"/>
        <w:rPr>
          <w:rFonts w:cs="Times New Roman"/>
        </w:rPr>
      </w:pPr>
      <w:r w:rsidRPr="00990BA3">
        <w:rPr>
          <w:i/>
          <w:iCs/>
        </w:rPr>
        <w:t>Enterococcus cariae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667</w:t>
      </w:r>
      <w:r w:rsidRPr="009D3AE1">
        <w:rPr>
          <w:b/>
          <w:bCs/>
        </w:rPr>
        <w:t xml:space="preserve">. A </w:t>
      </w:r>
      <w:r w:rsidRPr="00E261C7">
        <w:rPr>
          <w:b/>
          <w:bCs/>
          <w:i/>
          <w:iCs/>
        </w:rPr>
        <w:t>Streptococcus pneumoniae</w:t>
      </w:r>
      <w:r w:rsidRPr="009D3AE1">
        <w:rPr>
          <w:b/>
          <w:bCs/>
        </w:rPr>
        <w:t xml:space="preserve"> párosával elhelyezkedő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kávébab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vese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lándzsahegy alakú</w:t>
      </w:r>
    </w:p>
    <w:p w:rsidR="00AB0958" w:rsidRDefault="00AB0958" w:rsidP="00801225">
      <w:pPr>
        <w:pStyle w:val="Listaszerbekezds"/>
        <w:numPr>
          <w:ilvl w:val="1"/>
          <w:numId w:val="616"/>
        </w:numPr>
        <w:spacing w:after="0"/>
      </w:pPr>
      <w:r>
        <w:t>sirályszárny alakú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668</w:t>
      </w:r>
      <w:r w:rsidRPr="009D3AE1">
        <w:rPr>
          <w:b/>
          <w:bCs/>
        </w:rPr>
        <w:t>. A hepatitis B vírus elleni védőoltás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élő attenuált vírus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elölt vírus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alegység vakcina (vírus-antigén)</w:t>
      </w:r>
    </w:p>
    <w:p w:rsidR="00AB0958" w:rsidRDefault="00AB0958" w:rsidP="00801225">
      <w:pPr>
        <w:pStyle w:val="Listaszerbekezds"/>
        <w:numPr>
          <w:ilvl w:val="0"/>
          <w:numId w:val="1965"/>
        </w:numPr>
        <w:spacing w:after="0"/>
      </w:pPr>
      <w:r>
        <w:t>toxoid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669</w:t>
      </w:r>
      <w:r w:rsidRPr="009D3AE1">
        <w:rPr>
          <w:b/>
          <w:bCs/>
        </w:rPr>
        <w:t>. Az antivirális ellenanyagok közül leghamarabb megjelenik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IgA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IgG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IgM</w:t>
      </w:r>
    </w:p>
    <w:p w:rsidR="00AB0958" w:rsidRDefault="00AB0958" w:rsidP="00801225">
      <w:pPr>
        <w:pStyle w:val="Listaszerbekezds"/>
        <w:numPr>
          <w:ilvl w:val="1"/>
          <w:numId w:val="618"/>
        </w:numPr>
        <w:spacing w:after="0"/>
      </w:pPr>
      <w:r>
        <w:t>IgE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670</w:t>
      </w:r>
      <w:r w:rsidRPr="009D3AE1">
        <w:rPr>
          <w:b/>
          <w:bCs/>
        </w:rPr>
        <w:t>. A detergensek inaktiválják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a burokkal rendelkező 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adenovírusokat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t>enterovírusokat</w:t>
      </w:r>
    </w:p>
    <w:p w:rsidR="00AB0958" w:rsidRDefault="00AB0958" w:rsidP="00801225">
      <w:pPr>
        <w:pStyle w:val="Listaszerbekezds"/>
        <w:numPr>
          <w:ilvl w:val="0"/>
          <w:numId w:val="617"/>
        </w:numPr>
        <w:spacing w:after="0"/>
      </w:pPr>
      <w:r>
        <w:lastRenderedPageBreak/>
        <w:t>parvovírusokat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671</w:t>
      </w:r>
      <w:r w:rsidRPr="009D3AE1">
        <w:rPr>
          <w:b/>
          <w:bCs/>
        </w:rPr>
        <w:t>. Az Acyclovir (zovirax) hatásos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herpes simplex 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cytomegalo 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a rubeolavírusra</w:t>
      </w:r>
    </w:p>
    <w:p w:rsidR="00AB0958" w:rsidRDefault="00AB0958" w:rsidP="00801225">
      <w:pPr>
        <w:pStyle w:val="Listaszerbekezds"/>
        <w:numPr>
          <w:ilvl w:val="1"/>
          <w:numId w:val="619"/>
        </w:numPr>
        <w:spacing w:after="0"/>
      </w:pPr>
      <w:r>
        <w:t>influenzavírusra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672</w:t>
      </w:r>
      <w:r w:rsidRPr="009D3AE1">
        <w:rPr>
          <w:b/>
          <w:bCs/>
        </w:rPr>
        <w:t>. A sarjadzó gombák nagysága a baktériumokhoz képest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azokét meghaladja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kisebbek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körülbelül egyformák</w:t>
      </w:r>
    </w:p>
    <w:p w:rsidR="00AB0958" w:rsidRDefault="00AB0958" w:rsidP="00801225">
      <w:pPr>
        <w:pStyle w:val="Listaszerbekezds"/>
        <w:numPr>
          <w:ilvl w:val="0"/>
          <w:numId w:val="620"/>
        </w:numPr>
        <w:spacing w:after="0"/>
      </w:pPr>
      <w:r>
        <w:t>a spóra nagyobb, a vegetatív alak kisebb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673</w:t>
      </w:r>
      <w:r w:rsidRPr="009D3AE1">
        <w:rPr>
          <w:b/>
          <w:bCs/>
        </w:rPr>
        <w:t>. 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fonalas </w:t>
      </w:r>
      <w:r w:rsidRPr="009D3AE1">
        <w:rPr>
          <w:b/>
          <w:bCs/>
        </w:rPr>
        <w:t xml:space="preserve"> gombák</w:t>
      </w:r>
      <w:proofErr w:type="gramEnd"/>
      <w:r w:rsidRPr="009D3AE1">
        <w:rPr>
          <w:b/>
          <w:bCs/>
        </w:rPr>
        <w:t xml:space="preserve"> </w:t>
      </w:r>
      <w:r>
        <w:rPr>
          <w:b/>
          <w:bCs/>
        </w:rPr>
        <w:t xml:space="preserve">spóráira jellemző 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bimbózással keletkeznek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chlamydospórának nevezzük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a hyphák fragmentációjával keletkeznek</w:t>
      </w:r>
    </w:p>
    <w:p w:rsidR="00AB0958" w:rsidRDefault="00AB0958" w:rsidP="00801225">
      <w:pPr>
        <w:pStyle w:val="Listaszerbekezds"/>
        <w:numPr>
          <w:ilvl w:val="1"/>
          <w:numId w:val="621"/>
        </w:numPr>
        <w:spacing w:after="0"/>
      </w:pPr>
      <w:r>
        <w:t>blastospórának nevezzük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674</w:t>
      </w:r>
      <w:r w:rsidRPr="009D3AE1">
        <w:rPr>
          <w:b/>
          <w:bCs/>
        </w:rPr>
        <w:t>. A gombák sejt</w:t>
      </w:r>
      <w:r>
        <w:rPr>
          <w:b/>
          <w:bCs/>
        </w:rPr>
        <w:t>membránj</w:t>
      </w:r>
      <w:r w:rsidRPr="009D3AE1">
        <w:rPr>
          <w:b/>
          <w:bCs/>
        </w:rPr>
        <w:t>ának alkotója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ergoszterol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poli-glutaminsav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peptidoglikán</w:t>
      </w:r>
    </w:p>
    <w:p w:rsidR="00AB0958" w:rsidRDefault="00AB0958" w:rsidP="00801225">
      <w:pPr>
        <w:pStyle w:val="Listaszerbekezds"/>
        <w:numPr>
          <w:ilvl w:val="1"/>
          <w:numId w:val="622"/>
        </w:numPr>
        <w:spacing w:after="0"/>
      </w:pPr>
      <w:r>
        <w:t>mannán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675</w:t>
      </w:r>
      <w:r w:rsidRPr="009D3AE1">
        <w:rPr>
          <w:b/>
          <w:bCs/>
        </w:rPr>
        <w:t xml:space="preserve">. A gombák </w:t>
      </w:r>
      <w:r>
        <w:rPr>
          <w:b/>
          <w:bCs/>
        </w:rPr>
        <w:t xml:space="preserve">tenyésztésére igaz, </w:t>
      </w:r>
      <w:r w:rsidRPr="002C36C2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Sabouraud táptalajon történik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enyhén lúgos pH szükséges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enyhén savas pH szükséges</w:t>
      </w:r>
    </w:p>
    <w:p w:rsidR="00AB0958" w:rsidRDefault="00AB0958" w:rsidP="00801225">
      <w:pPr>
        <w:pStyle w:val="Listaszerbekezds"/>
        <w:numPr>
          <w:ilvl w:val="1"/>
          <w:numId w:val="623"/>
        </w:numPr>
        <w:spacing w:after="0"/>
      </w:pPr>
      <w:r>
        <w:t>a baktériumok növekedésének visszaszorítására a táptalaj chloramphenicolt tartalmaz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676</w:t>
      </w:r>
      <w:r w:rsidRPr="009D3AE1">
        <w:rPr>
          <w:b/>
          <w:bCs/>
        </w:rPr>
        <w:t xml:space="preserve">. </w:t>
      </w:r>
      <w:r>
        <w:rPr>
          <w:b/>
          <w:bCs/>
        </w:rPr>
        <w:t>A</w:t>
      </w:r>
      <w:r w:rsidRPr="009D3AE1">
        <w:rPr>
          <w:b/>
          <w:bCs/>
        </w:rPr>
        <w:t>szexuális gombaspóra-típus</w:t>
      </w:r>
      <w:r>
        <w:rPr>
          <w:b/>
          <w:bCs/>
        </w:rPr>
        <w:t xml:space="preserve">ok, </w:t>
      </w:r>
      <w:r w:rsidRPr="002C36C2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arthrospóra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conidiospóra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cyclospóra</w:t>
      </w:r>
    </w:p>
    <w:p w:rsidR="00AB0958" w:rsidRDefault="00AB0958" w:rsidP="00801225">
      <w:pPr>
        <w:pStyle w:val="Listaszerbekezds"/>
        <w:numPr>
          <w:ilvl w:val="1"/>
          <w:numId w:val="624"/>
        </w:numPr>
        <w:spacing w:after="0"/>
      </w:pPr>
      <w:r>
        <w:t>blastospóra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677</w:t>
      </w:r>
      <w:r w:rsidRPr="009D3AE1">
        <w:rPr>
          <w:b/>
          <w:bCs/>
        </w:rPr>
        <w:t>. Tokkal rendelkező gomba</w:t>
      </w:r>
      <w:r>
        <w:rPr>
          <w:b/>
          <w:bCs/>
        </w:rPr>
        <w:t xml:space="preserve"> </w:t>
      </w:r>
    </w:p>
    <w:p w:rsidR="00AB0958" w:rsidRPr="004E3CC4" w:rsidRDefault="00AB0958" w:rsidP="00801225">
      <w:pPr>
        <w:pStyle w:val="Listaszerbekezds"/>
        <w:numPr>
          <w:ilvl w:val="1"/>
          <w:numId w:val="625"/>
        </w:numPr>
        <w:spacing w:after="0"/>
        <w:rPr>
          <w:i/>
          <w:iCs/>
        </w:rPr>
      </w:pPr>
      <w:r w:rsidRPr="004E3CC4">
        <w:rPr>
          <w:i/>
          <w:iCs/>
        </w:rPr>
        <w:t>Histoplasma capsulatum</w:t>
      </w:r>
    </w:p>
    <w:p w:rsidR="00AB0958" w:rsidRPr="004E3CC4" w:rsidRDefault="00AB0958" w:rsidP="00801225">
      <w:pPr>
        <w:pStyle w:val="Listaszerbekezds"/>
        <w:numPr>
          <w:ilvl w:val="1"/>
          <w:numId w:val="625"/>
        </w:numPr>
        <w:spacing w:after="0"/>
        <w:rPr>
          <w:i/>
          <w:iCs/>
        </w:rPr>
      </w:pPr>
      <w:r w:rsidRPr="004E3CC4">
        <w:rPr>
          <w:i/>
          <w:iCs/>
        </w:rPr>
        <w:t>Cryptococcus neoformans</w:t>
      </w:r>
    </w:p>
    <w:p w:rsidR="00AB0958" w:rsidRDefault="00AB0958" w:rsidP="00801225">
      <w:pPr>
        <w:pStyle w:val="Listaszerbekezds"/>
        <w:numPr>
          <w:ilvl w:val="1"/>
          <w:numId w:val="625"/>
        </w:numPr>
        <w:spacing w:after="0"/>
        <w:rPr>
          <w:rFonts w:cs="Times New Roman"/>
        </w:rPr>
      </w:pPr>
      <w:r w:rsidRPr="004E3CC4">
        <w:rPr>
          <w:i/>
          <w:iCs/>
        </w:rPr>
        <w:t>Candida albicans</w:t>
      </w:r>
    </w:p>
    <w:p w:rsidR="00AB0958" w:rsidRDefault="00AB0958" w:rsidP="00801225">
      <w:pPr>
        <w:pStyle w:val="Listaszerbekezds"/>
        <w:numPr>
          <w:ilvl w:val="1"/>
          <w:numId w:val="625"/>
        </w:numPr>
        <w:spacing w:after="0"/>
        <w:rPr>
          <w:rFonts w:cs="Times New Roman"/>
        </w:rPr>
      </w:pPr>
      <w:r w:rsidRPr="004E3CC4">
        <w:rPr>
          <w:i/>
          <w:iCs/>
        </w:rPr>
        <w:t>Aspergillus fumigatus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678</w:t>
      </w:r>
      <w:r w:rsidRPr="009D3AE1">
        <w:rPr>
          <w:b/>
          <w:bCs/>
        </w:rPr>
        <w:t>. A laposférgek többsége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váltivarú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hermaphrodita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emésztőszervük kifejlett</w:t>
      </w:r>
    </w:p>
    <w:p w:rsidR="00AB0958" w:rsidRDefault="00AB0958" w:rsidP="00801225">
      <w:pPr>
        <w:pStyle w:val="Listaszerbekezds"/>
        <w:numPr>
          <w:ilvl w:val="1"/>
          <w:numId w:val="626"/>
        </w:numPr>
        <w:spacing w:after="0"/>
      </w:pPr>
      <w:r>
        <w:t>geohelminth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679</w:t>
      </w:r>
      <w:r w:rsidRPr="009D3AE1">
        <w:rPr>
          <w:b/>
          <w:bCs/>
        </w:rPr>
        <w:t>. Szőlőfürtszerű elrendeződést mutat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Staphlycococcus aureus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627"/>
        </w:numPr>
        <w:spacing w:after="0"/>
        <w:rPr>
          <w:rFonts w:cs="Times New Roman"/>
        </w:rPr>
      </w:pPr>
      <w:r w:rsidRPr="004E3CC4">
        <w:rPr>
          <w:i/>
          <w:iCs/>
        </w:rPr>
        <w:t>Streptococcus agalactiae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680</w:t>
      </w:r>
      <w:r w:rsidRPr="009D3AE1">
        <w:rPr>
          <w:b/>
          <w:bCs/>
        </w:rPr>
        <w:t xml:space="preserve">. Spirális baktérium </w:t>
      </w:r>
      <w:proofErr w:type="gramStart"/>
      <w:r w:rsidRPr="009D3AE1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Corynebacterium diphteriae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Treponema pallidum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Nocardia asteroides</w:t>
      </w:r>
    </w:p>
    <w:p w:rsidR="00AB0958" w:rsidRDefault="00AB0958" w:rsidP="00801225">
      <w:pPr>
        <w:pStyle w:val="Listaszerbekezds"/>
        <w:numPr>
          <w:ilvl w:val="1"/>
          <w:numId w:val="628"/>
        </w:numPr>
        <w:spacing w:after="0"/>
        <w:rPr>
          <w:rFonts w:cs="Times New Roman"/>
        </w:rPr>
      </w:pPr>
      <w:r w:rsidRPr="004E3CC4">
        <w:rPr>
          <w:i/>
          <w:iCs/>
        </w:rPr>
        <w:t>Brucella abortus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681</w:t>
      </w:r>
      <w:r w:rsidRPr="009D3AE1">
        <w:rPr>
          <w:b/>
          <w:bCs/>
        </w:rPr>
        <w:t xml:space="preserve">. A Ziehl-Neelsen festéssel kimutatjuk </w:t>
      </w:r>
      <w:proofErr w:type="gramStart"/>
      <w:r w:rsidRPr="009D3AE1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corynebaktériumokat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mycobactériumokat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pseudomonasokat</w:t>
      </w:r>
    </w:p>
    <w:p w:rsidR="00AB0958" w:rsidRDefault="00AB0958" w:rsidP="00801225">
      <w:pPr>
        <w:pStyle w:val="Listaszerbekezds"/>
        <w:numPr>
          <w:ilvl w:val="1"/>
          <w:numId w:val="629"/>
        </w:numPr>
        <w:spacing w:after="0"/>
      </w:pPr>
      <w:r>
        <w:t>brevundimonasokat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682</w:t>
      </w:r>
      <w:r w:rsidRPr="009D3AE1">
        <w:rPr>
          <w:b/>
          <w:bCs/>
        </w:rPr>
        <w:t>. A passzív immunizálás során a szervezetbe jut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toxoid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BCG vakcina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immuglobulin</w:t>
      </w:r>
    </w:p>
    <w:p w:rsidR="00AB0958" w:rsidRDefault="00AB0958" w:rsidP="00801225">
      <w:pPr>
        <w:pStyle w:val="Listaszerbekezds"/>
        <w:numPr>
          <w:ilvl w:val="1"/>
          <w:numId w:val="630"/>
        </w:numPr>
        <w:spacing w:after="0"/>
      </w:pPr>
      <w:r>
        <w:t>toxin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b/>
          <w:bCs/>
        </w:rPr>
      </w:pPr>
      <w:r>
        <w:rPr>
          <w:b/>
          <w:bCs/>
        </w:rPr>
        <w:t>683</w:t>
      </w:r>
      <w:r w:rsidRPr="009D3AE1">
        <w:rPr>
          <w:b/>
          <w:bCs/>
        </w:rPr>
        <w:t xml:space="preserve">. A gombák dimorfizmusára </w:t>
      </w:r>
      <w:r w:rsidRPr="00937B59">
        <w:rPr>
          <w:b/>
          <w:bCs/>
          <w:u w:val="single"/>
        </w:rPr>
        <w:t>NEM</w:t>
      </w:r>
      <w:r>
        <w:rPr>
          <w:b/>
          <w:bCs/>
        </w:rPr>
        <w:t xml:space="preserve"> </w:t>
      </w:r>
      <w:r w:rsidRPr="009D3AE1">
        <w:rPr>
          <w:b/>
          <w:bCs/>
        </w:rPr>
        <w:t>jellemző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37˚C-on általában sarjadzik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20˚C-on általában myceliumot képez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paraszexualitás</w:t>
      </w:r>
    </w:p>
    <w:p w:rsidR="00AB0958" w:rsidRDefault="00AB0958" w:rsidP="00801225">
      <w:pPr>
        <w:pStyle w:val="Listaszerbekezds"/>
        <w:numPr>
          <w:ilvl w:val="1"/>
          <w:numId w:val="631"/>
        </w:numPr>
        <w:spacing w:after="0"/>
      </w:pPr>
      <w:r>
        <w:t>a hőmérséklet változása befolyásolja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684</w:t>
      </w:r>
      <w:r w:rsidRPr="009D3AE1">
        <w:rPr>
          <w:b/>
          <w:bCs/>
        </w:rPr>
        <w:t>. A dermatophytonok pathogenezisének „kulcsszava”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zoophilia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antropophilia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kerotinophilia</w:t>
      </w:r>
    </w:p>
    <w:p w:rsidR="00AB0958" w:rsidRDefault="00AB0958" w:rsidP="00801225">
      <w:pPr>
        <w:pStyle w:val="Listaszerbekezds"/>
        <w:numPr>
          <w:ilvl w:val="1"/>
          <w:numId w:val="632"/>
        </w:numPr>
        <w:spacing w:after="0"/>
      </w:pPr>
      <w:r>
        <w:t>leukoplakia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685</w:t>
      </w:r>
      <w:r w:rsidRPr="009D3AE1">
        <w:rPr>
          <w:b/>
          <w:bCs/>
        </w:rPr>
        <w:t>. Nem dermatomycosis kórokozó</w:t>
      </w:r>
      <w:r>
        <w:rPr>
          <w:b/>
          <w:bCs/>
        </w:rPr>
        <w:t xml:space="preserve">ja 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Microsporum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Epidermophyton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Cryptococcus</w:t>
      </w:r>
    </w:p>
    <w:p w:rsidR="00AB0958" w:rsidRDefault="00AB0958" w:rsidP="00801225">
      <w:pPr>
        <w:pStyle w:val="Listaszerbekezds"/>
        <w:numPr>
          <w:ilvl w:val="1"/>
          <w:numId w:val="633"/>
        </w:numPr>
        <w:spacing w:after="0"/>
      </w:pPr>
      <w:r>
        <w:t>Trichophyton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686</w:t>
      </w:r>
      <w:r w:rsidRPr="009D3AE1">
        <w:rPr>
          <w:b/>
          <w:bCs/>
        </w:rPr>
        <w:t>. Hengeres féreg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Hymenolepis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Echinococcus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Ancylostoma</w:t>
      </w:r>
    </w:p>
    <w:p w:rsidR="00AB0958" w:rsidRDefault="00AB0958" w:rsidP="00801225">
      <w:pPr>
        <w:pStyle w:val="Listaszerbekezds"/>
        <w:numPr>
          <w:ilvl w:val="1"/>
          <w:numId w:val="634"/>
        </w:numPr>
        <w:spacing w:after="0"/>
      </w:pPr>
      <w:r>
        <w:t>Taenia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6</w:t>
      </w:r>
      <w:r w:rsidRPr="009D3AE1">
        <w:rPr>
          <w:b/>
          <w:bCs/>
        </w:rPr>
        <w:t>8</w:t>
      </w:r>
      <w:r>
        <w:rPr>
          <w:b/>
          <w:bCs/>
        </w:rPr>
        <w:t>7</w:t>
      </w:r>
      <w:r w:rsidRPr="009D3AE1">
        <w:rPr>
          <w:b/>
          <w:bCs/>
        </w:rPr>
        <w:t>. Az ovipar férgek nőstényei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nem barázdálódott petéket raknak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részben már barázdálódott petéket raknak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rhabditiform lárvákat szülnek</w:t>
      </w:r>
    </w:p>
    <w:p w:rsidR="00AB0958" w:rsidRDefault="00AB0958" w:rsidP="00801225">
      <w:pPr>
        <w:pStyle w:val="Listaszerbekezds"/>
        <w:numPr>
          <w:ilvl w:val="1"/>
          <w:numId w:val="635"/>
        </w:numPr>
        <w:spacing w:after="0"/>
      </w:pPr>
      <w:r>
        <w:t>filariform lárvákat szülnek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688</w:t>
      </w:r>
      <w:r w:rsidRPr="009D3AE1">
        <w:rPr>
          <w:b/>
          <w:bCs/>
        </w:rPr>
        <w:t>. A Staphylococcus genuson belül a legfontosabb differenciáló reakció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kataláz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oxidáz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koaguláz próba</w:t>
      </w:r>
    </w:p>
    <w:p w:rsidR="00AB0958" w:rsidRDefault="00AB0958" w:rsidP="00801225">
      <w:pPr>
        <w:pStyle w:val="Listaszerbekezds"/>
        <w:numPr>
          <w:ilvl w:val="0"/>
          <w:numId w:val="656"/>
        </w:numPr>
        <w:spacing w:after="0"/>
      </w:pPr>
      <w:r>
        <w:t>zselatináz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689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Neisseria meningitidis</w:t>
      </w:r>
      <w:r w:rsidRPr="009D3AE1">
        <w:rPr>
          <w:b/>
          <w:bCs/>
        </w:rPr>
        <w:t xml:space="preserve"> többnyire érzékeny rá, így ezt az antibiotikumot</w:t>
      </w:r>
      <w:r>
        <w:rPr>
          <w:b/>
          <w:bCs/>
        </w:rPr>
        <w:t xml:space="preserve"> </w:t>
      </w:r>
      <w:r w:rsidRPr="009D3AE1">
        <w:rPr>
          <w:b/>
          <w:bCs/>
        </w:rPr>
        <w:t>választjuk: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aminoglikozid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vancomycin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655"/>
        </w:numPr>
        <w:spacing w:after="0"/>
      </w:pPr>
      <w:r>
        <w:t>streptomycin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690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Bacillus anthracis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igényes, nehezen tenyészthető baktérium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hosszú, vaskos Gram-pozitív pálca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peritrich csillós</w:t>
      </w:r>
    </w:p>
    <w:p w:rsidR="00AB0958" w:rsidRDefault="00AB0958" w:rsidP="00801225">
      <w:pPr>
        <w:pStyle w:val="Listaszerbekezds"/>
        <w:numPr>
          <w:ilvl w:val="1"/>
          <w:numId w:val="654"/>
        </w:numPr>
        <w:spacing w:after="0"/>
      </w:pPr>
      <w:r>
        <w:t>obligát anaerob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691</w:t>
      </w:r>
      <w:r w:rsidRPr="009D3AE1">
        <w:rPr>
          <w:b/>
          <w:bCs/>
        </w:rPr>
        <w:t xml:space="preserve">. A </w:t>
      </w:r>
      <w:r w:rsidRPr="00353E04">
        <w:rPr>
          <w:b/>
          <w:bCs/>
          <w:i/>
          <w:iCs/>
        </w:rPr>
        <w:t>Corynebacterium diphteriae</w:t>
      </w:r>
      <w:r w:rsidRPr="009D3AE1">
        <w:rPr>
          <w:b/>
          <w:bCs/>
        </w:rPr>
        <w:t xml:space="preserve"> baktériumok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tokkal rendelkeznek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Clauberg táptalajon nőnek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Gram-negatív baktériumok</w:t>
      </w:r>
    </w:p>
    <w:p w:rsidR="00AB0958" w:rsidRDefault="00AB0958" w:rsidP="00801225">
      <w:pPr>
        <w:pStyle w:val="Listaszerbekezds"/>
        <w:numPr>
          <w:ilvl w:val="1"/>
          <w:numId w:val="653"/>
        </w:numPr>
        <w:spacing w:after="0"/>
      </w:pPr>
      <w:r>
        <w:t>peritrich csillóval rendelkeznek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692</w:t>
      </w:r>
      <w:r w:rsidRPr="009D3AE1">
        <w:rPr>
          <w:b/>
          <w:bCs/>
        </w:rPr>
        <w:t>. A Mycobactériumokra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spóráik miatt igen ellenállóak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lassan szaporodnak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sejtfalukban nincs peptidoglikán</w:t>
      </w:r>
    </w:p>
    <w:p w:rsidR="00AB0958" w:rsidRDefault="00AB0958" w:rsidP="00801225">
      <w:pPr>
        <w:pStyle w:val="Listaszerbekezds"/>
        <w:numPr>
          <w:ilvl w:val="1"/>
          <w:numId w:val="652"/>
        </w:numPr>
        <w:spacing w:after="0"/>
      </w:pPr>
      <w:r>
        <w:t>Eosin-metilénkék táptalajon tenyészthetőek</w:t>
      </w: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693</w:t>
      </w:r>
      <w:r w:rsidRPr="009D3AE1">
        <w:rPr>
          <w:b/>
          <w:bCs/>
        </w:rPr>
        <w:t>. A koaguláz próba pozitív</w:t>
      </w:r>
      <w:r>
        <w:rPr>
          <w:b/>
          <w:bCs/>
        </w:rPr>
        <w:t xml:space="preserve"> az alábbi species esetében</w:t>
      </w:r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Staphylococcus epidermidis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Yersinia enterocolitica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  <w:rPr>
          <w:rFonts w:cs="Times New Roman"/>
        </w:rPr>
      </w:pPr>
      <w:r w:rsidRPr="00B84D8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1"/>
          <w:numId w:val="651"/>
        </w:numPr>
        <w:spacing w:after="0"/>
      </w:pPr>
      <w:r w:rsidRPr="00B84D81">
        <w:rPr>
          <w:i/>
          <w:iCs/>
        </w:rPr>
        <w:t>Enterococcus faecalis</w:t>
      </w:r>
      <w:r>
        <w:t xml:space="preserve">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694</w:t>
      </w:r>
      <w:r w:rsidRPr="009D3AE1">
        <w:rPr>
          <w:b/>
          <w:bCs/>
        </w:rPr>
        <w:t xml:space="preserve">. A </w:t>
      </w:r>
      <w:r w:rsidRPr="00F57457">
        <w:rPr>
          <w:b/>
          <w:bCs/>
          <w:i/>
          <w:iCs/>
        </w:rPr>
        <w:t>Streptococcus pneumoniae</w:t>
      </w:r>
      <w:r w:rsidRPr="009D3AE1">
        <w:rPr>
          <w:b/>
          <w:bCs/>
        </w:rPr>
        <w:t>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kataláz pozitív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A szaruhártyát képes megbetegíteni</w:t>
      </w:r>
    </w:p>
    <w:p w:rsidR="00AB0958" w:rsidRDefault="00AB0958" w:rsidP="00801225">
      <w:pPr>
        <w:pStyle w:val="Listaszerbekezds"/>
        <w:numPr>
          <w:ilvl w:val="1"/>
          <w:numId w:val="650"/>
        </w:numPr>
        <w:spacing w:after="0"/>
      </w:pPr>
      <w:r>
        <w:t>Gram negatív diplococcus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695</w:t>
      </w:r>
      <w:r w:rsidRPr="009D3AE1">
        <w:rPr>
          <w:b/>
          <w:bCs/>
        </w:rPr>
        <w:t>. A sarjadzó gombák növekedhetnek: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véragaron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lastRenderedPageBreak/>
        <w:t>csokoládé agaron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mindkét előző válasz helyes</w:t>
      </w:r>
    </w:p>
    <w:p w:rsidR="00AB0958" w:rsidRDefault="00AB0958" w:rsidP="00801225">
      <w:pPr>
        <w:pStyle w:val="Listaszerbekezds"/>
        <w:numPr>
          <w:ilvl w:val="1"/>
          <w:numId w:val="649"/>
        </w:numPr>
        <w:spacing w:after="0"/>
      </w:pPr>
      <w:r>
        <w:t>egyik válasz sem helyes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696. Mi jellemző</w:t>
      </w:r>
      <w:r w:rsidRPr="009D3AE1">
        <w:rPr>
          <w:b/>
          <w:bCs/>
        </w:rPr>
        <w:t xml:space="preserve"> a torokgyík kórokozójá</w:t>
      </w:r>
      <w:r>
        <w:rPr>
          <w:b/>
          <w:bCs/>
        </w:rPr>
        <w:t xml:space="preserve">ra, </w:t>
      </w:r>
      <w:r w:rsidRPr="00F57457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Gram-pozitív pálca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Babes –Ernst szemcséket tartalmaz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eozin-metilénkék táptalajon tenyészthető</w:t>
      </w:r>
    </w:p>
    <w:p w:rsidR="00AB0958" w:rsidRDefault="00AB0958" w:rsidP="00801225">
      <w:pPr>
        <w:pStyle w:val="Listaszerbekezds"/>
        <w:numPr>
          <w:ilvl w:val="1"/>
          <w:numId w:val="648"/>
        </w:numPr>
        <w:spacing w:after="0"/>
      </w:pPr>
      <w:r>
        <w:t>Clauberg táptalajon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697</w:t>
      </w:r>
      <w:r w:rsidRPr="009D3AE1">
        <w:rPr>
          <w:b/>
          <w:bCs/>
        </w:rPr>
        <w:t xml:space="preserve">. Általában </w:t>
      </w:r>
      <w:proofErr w:type="gramStart"/>
      <w:r w:rsidRPr="009D3AE1">
        <w:rPr>
          <w:b/>
          <w:bCs/>
        </w:rPr>
        <w:t>érzékeny</w:t>
      </w:r>
      <w:r>
        <w:rPr>
          <w:b/>
          <w:bCs/>
        </w:rPr>
        <w:t xml:space="preserve"> </w:t>
      </w:r>
      <w:r w:rsidRPr="009D3AE1">
        <w:rPr>
          <w:b/>
          <w:bCs/>
        </w:rPr>
        <w:t xml:space="preserve"> penicillinre</w:t>
      </w:r>
      <w:proofErr w:type="gramEnd"/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Clostridium perfringens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47"/>
        </w:numPr>
        <w:spacing w:after="0"/>
        <w:rPr>
          <w:rFonts w:cs="Times New Roman"/>
        </w:rPr>
      </w:pPr>
      <w:r w:rsidRPr="00B84D8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698</w:t>
      </w:r>
      <w:r w:rsidRPr="009D3AE1">
        <w:rPr>
          <w:b/>
          <w:bCs/>
        </w:rPr>
        <w:t>. A Staphylococcus</w:t>
      </w:r>
      <w:r>
        <w:rPr>
          <w:b/>
          <w:bCs/>
        </w:rPr>
        <w:t>ok</w:t>
      </w:r>
      <w:r w:rsidRPr="009D3AE1">
        <w:rPr>
          <w:b/>
          <w:bCs/>
        </w:rPr>
        <w:t xml:space="preserve"> béta-lakt</w:t>
      </w:r>
      <w:r>
        <w:rPr>
          <w:b/>
          <w:bCs/>
        </w:rPr>
        <w:t>a</w:t>
      </w:r>
      <w:r w:rsidRPr="009D3AE1">
        <w:rPr>
          <w:b/>
          <w:bCs/>
        </w:rPr>
        <w:t>máza a következő antibiotikum csoportokat bontja: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I. generációs cephalosporinok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imipenem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646"/>
        </w:numPr>
        <w:spacing w:after="0"/>
      </w:pPr>
      <w:r>
        <w:t>meropenem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699</w:t>
      </w:r>
      <w:r w:rsidRPr="009D3AE1">
        <w:rPr>
          <w:b/>
          <w:bCs/>
        </w:rPr>
        <w:t>. Szigorúan aerob baktériumok: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Enterococcus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Mycobacterium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Klebsiella speciesek</w:t>
      </w:r>
    </w:p>
    <w:p w:rsidR="00AB0958" w:rsidRDefault="00AB0958" w:rsidP="00801225">
      <w:pPr>
        <w:pStyle w:val="Listaszerbekezds"/>
        <w:numPr>
          <w:ilvl w:val="1"/>
          <w:numId w:val="645"/>
        </w:numPr>
        <w:spacing w:after="0"/>
      </w:pPr>
      <w:r>
        <w:t>Staphylococcus speciesek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700</w:t>
      </w:r>
      <w:r w:rsidRPr="009D3AE1">
        <w:rPr>
          <w:b/>
          <w:bCs/>
        </w:rPr>
        <w:t>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A </w:t>
      </w:r>
      <w:r w:rsidRPr="009D3AE1">
        <w:rPr>
          <w:b/>
          <w:bCs/>
        </w:rPr>
        <w:t xml:space="preserve"> Gruber-Widal</w:t>
      </w:r>
      <w:proofErr w:type="gramEnd"/>
      <w:r w:rsidRPr="009D3AE1">
        <w:rPr>
          <w:b/>
          <w:bCs/>
        </w:rPr>
        <w:t xml:space="preserve"> reakció 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antigén kimutatása vérből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antigén kimutatása csontvelőből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ellenanyag kimutatása vérből</w:t>
      </w:r>
    </w:p>
    <w:p w:rsidR="00AB0958" w:rsidRDefault="00AB0958" w:rsidP="00801225">
      <w:pPr>
        <w:pStyle w:val="Listaszerbekezds"/>
        <w:numPr>
          <w:ilvl w:val="1"/>
          <w:numId w:val="644"/>
        </w:numPr>
        <w:spacing w:after="0"/>
      </w:pPr>
      <w:r>
        <w:t>ellenanyag kimutatása csontvelőből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701</w:t>
      </w:r>
      <w:r w:rsidRPr="009D3AE1">
        <w:rPr>
          <w:b/>
          <w:bCs/>
        </w:rPr>
        <w:t xml:space="preserve">. </w:t>
      </w:r>
      <w:r w:rsidRPr="00AF42DF">
        <w:rPr>
          <w:b/>
          <w:bCs/>
          <w:i/>
          <w:iCs/>
        </w:rPr>
        <w:t>Enterococcus faecalis</w:t>
      </w:r>
      <w:r w:rsidRPr="009D3AE1">
        <w:rPr>
          <w:b/>
          <w:bCs/>
        </w:rPr>
        <w:t xml:space="preserve"> esetén diagnosztikus: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colistin rezisztens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clindamycin rezisztens</w:t>
      </w:r>
    </w:p>
    <w:p w:rsidR="00AB0958" w:rsidRDefault="00AB0958" w:rsidP="00801225">
      <w:pPr>
        <w:pStyle w:val="Listaszerbekezds"/>
        <w:numPr>
          <w:ilvl w:val="1"/>
          <w:numId w:val="643"/>
        </w:numPr>
        <w:spacing w:after="0"/>
      </w:pPr>
      <w:r>
        <w:t>trimethoprim/sulphametoxaol (Sumetrolim) érzékeny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702</w:t>
      </w:r>
      <w:r w:rsidRPr="009D3AE1">
        <w:rPr>
          <w:b/>
          <w:bCs/>
        </w:rPr>
        <w:t>. Milyen táptalajon vizsgálhat</w:t>
      </w:r>
      <w:r>
        <w:rPr>
          <w:b/>
          <w:bCs/>
        </w:rPr>
        <w:t>juk</w:t>
      </w:r>
      <w:r w:rsidRPr="009D3AE1">
        <w:rPr>
          <w:b/>
          <w:bCs/>
        </w:rPr>
        <w:t xml:space="preserve"> legjobban a baktériumok pigment</w:t>
      </w:r>
      <w:r>
        <w:rPr>
          <w:b/>
          <w:bCs/>
        </w:rPr>
        <w:t xml:space="preserve"> </w:t>
      </w:r>
      <w:r w:rsidRPr="009D3AE1">
        <w:rPr>
          <w:b/>
          <w:bCs/>
        </w:rPr>
        <w:t>termelését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véres agaron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lemez agaron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eozin-metilénkék táptalajon</w:t>
      </w:r>
    </w:p>
    <w:p w:rsidR="00AB0958" w:rsidRDefault="00AB0958" w:rsidP="00801225">
      <w:pPr>
        <w:pStyle w:val="Listaszerbekezds"/>
        <w:numPr>
          <w:ilvl w:val="1"/>
          <w:numId w:val="642"/>
        </w:numPr>
        <w:spacing w:after="0"/>
      </w:pPr>
      <w:r>
        <w:t>Clauberg táptalajon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703</w:t>
      </w:r>
      <w:r w:rsidRPr="009D3AE1">
        <w:rPr>
          <w:b/>
          <w:bCs/>
        </w:rPr>
        <w:t>. Az oxidáz próba negatív</w:t>
      </w:r>
      <w:r>
        <w:rPr>
          <w:b/>
          <w:bCs/>
        </w:rPr>
        <w:t xml:space="preserve"> az alábbi species esetén: 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Pseudomonas aeruginosa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</w:pPr>
      <w:r w:rsidRPr="00B84D81">
        <w:rPr>
          <w:i/>
          <w:iCs/>
        </w:rPr>
        <w:lastRenderedPageBreak/>
        <w:t>Moraxella catarrhalis</w:t>
      </w:r>
      <w:r>
        <w:t xml:space="preserve"> </w:t>
      </w:r>
    </w:p>
    <w:p w:rsidR="00AB0958" w:rsidRDefault="00AB0958" w:rsidP="00801225">
      <w:pPr>
        <w:pStyle w:val="Listaszerbekezds"/>
        <w:numPr>
          <w:ilvl w:val="1"/>
          <w:numId w:val="641"/>
        </w:numPr>
        <w:spacing w:after="0"/>
        <w:rPr>
          <w:rFonts w:cs="Times New Roman"/>
        </w:rPr>
      </w:pPr>
      <w:r w:rsidRPr="00B84D81">
        <w:rPr>
          <w:i/>
          <w:iCs/>
        </w:rPr>
        <w:t>Haemophilus influenzae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704</w:t>
      </w:r>
      <w:r w:rsidRPr="009D3AE1">
        <w:rPr>
          <w:b/>
          <w:bCs/>
        </w:rPr>
        <w:t>. Melyik nem azol típusú antim</w:t>
      </w:r>
      <w:r>
        <w:rPr>
          <w:b/>
          <w:bCs/>
        </w:rPr>
        <w:t>ik</w:t>
      </w:r>
      <w:r w:rsidRPr="009D3AE1">
        <w:rPr>
          <w:b/>
          <w:bCs/>
        </w:rPr>
        <w:t>otikum?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fluconazol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flucitozin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ketokonazol</w:t>
      </w:r>
    </w:p>
    <w:p w:rsidR="00AB0958" w:rsidRDefault="00AB0958" w:rsidP="00801225">
      <w:pPr>
        <w:pStyle w:val="Listaszerbekezds"/>
        <w:numPr>
          <w:ilvl w:val="1"/>
          <w:numId w:val="640"/>
        </w:numPr>
        <w:spacing w:after="0"/>
      </w:pPr>
      <w:r>
        <w:t>mikonazol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b/>
          <w:bCs/>
        </w:rPr>
      </w:pPr>
      <w:r>
        <w:rPr>
          <w:b/>
          <w:bCs/>
        </w:rPr>
        <w:t>705</w:t>
      </w:r>
      <w:r w:rsidRPr="009D3AE1">
        <w:rPr>
          <w:b/>
          <w:bCs/>
        </w:rPr>
        <w:t>. Melyik baktérium termelhet piros pigmentet?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Serratia marcescens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Borrelia burgdorferi</w:t>
      </w:r>
    </w:p>
    <w:p w:rsidR="00AB0958" w:rsidRDefault="00AB0958" w:rsidP="00801225">
      <w:pPr>
        <w:pStyle w:val="Listaszerbekezds"/>
        <w:numPr>
          <w:ilvl w:val="1"/>
          <w:numId w:val="639"/>
        </w:numPr>
        <w:spacing w:after="0"/>
        <w:rPr>
          <w:rFonts w:cs="Times New Roman"/>
        </w:rPr>
      </w:pPr>
      <w:r w:rsidRPr="00B84D81">
        <w:rPr>
          <w:i/>
          <w:iCs/>
        </w:rPr>
        <w:t>Borrelia recurrentis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706</w:t>
      </w:r>
      <w:r w:rsidRPr="009D3AE1">
        <w:rPr>
          <w:b/>
          <w:bCs/>
        </w:rPr>
        <w:t>. Kifejezett féregpete</w:t>
      </w:r>
      <w:r>
        <w:rPr>
          <w:b/>
          <w:bCs/>
        </w:rPr>
        <w:t xml:space="preserve"> </w:t>
      </w:r>
      <w:r w:rsidRPr="009D3AE1">
        <w:rPr>
          <w:b/>
          <w:bCs/>
        </w:rPr>
        <w:t>ölő hatású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alkohol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fenol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klórmész</w:t>
      </w:r>
    </w:p>
    <w:p w:rsidR="00AB0958" w:rsidRDefault="00AB0958" w:rsidP="00801225">
      <w:pPr>
        <w:pStyle w:val="Listaszerbekezds"/>
        <w:numPr>
          <w:ilvl w:val="1"/>
          <w:numId w:val="638"/>
        </w:numPr>
        <w:spacing w:after="0"/>
      </w:pPr>
      <w:r>
        <w:t>detergensek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707</w:t>
      </w:r>
      <w:r w:rsidRPr="009D3AE1">
        <w:rPr>
          <w:b/>
          <w:bCs/>
        </w:rPr>
        <w:t xml:space="preserve">. A </w:t>
      </w:r>
      <w:r w:rsidRPr="00AF42DF">
        <w:rPr>
          <w:b/>
          <w:bCs/>
          <w:i/>
          <w:iCs/>
        </w:rPr>
        <w:t>Staphylococcus saprophyticus</w:t>
      </w:r>
      <w:r w:rsidRPr="009D3AE1">
        <w:rPr>
          <w:b/>
          <w:bCs/>
        </w:rPr>
        <w:t xml:space="preserve"> legfontosabb elkülönítő jellemzője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haemolysis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novobiocin rezisztencia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haemagglutináció</w:t>
      </w:r>
    </w:p>
    <w:p w:rsidR="00AB0958" w:rsidRDefault="00AB0958" w:rsidP="00801225">
      <w:pPr>
        <w:pStyle w:val="Listaszerbekezds"/>
        <w:numPr>
          <w:ilvl w:val="1"/>
          <w:numId w:val="637"/>
        </w:numPr>
        <w:spacing w:after="0"/>
      </w:pPr>
      <w:r>
        <w:t>coaguláz próba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708</w:t>
      </w:r>
      <w:r w:rsidRPr="009D3AE1">
        <w:rPr>
          <w:b/>
          <w:bCs/>
        </w:rPr>
        <w:t xml:space="preserve">. Az </w:t>
      </w:r>
      <w:r w:rsidRPr="00AF42DF">
        <w:rPr>
          <w:b/>
          <w:bCs/>
          <w:i/>
          <w:iCs/>
        </w:rPr>
        <w:t>Escherichia coli</w:t>
      </w:r>
      <w:r w:rsidRPr="009D3AE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laktóz negatív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oxidáz negatív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oxidáz pozitív</w:t>
      </w:r>
    </w:p>
    <w:p w:rsidR="00AB0958" w:rsidRDefault="00AB0958" w:rsidP="00801225">
      <w:pPr>
        <w:pStyle w:val="Listaszerbekezds"/>
        <w:numPr>
          <w:ilvl w:val="1"/>
          <w:numId w:val="636"/>
        </w:numPr>
        <w:spacing w:after="0"/>
      </w:pPr>
      <w:r>
        <w:t>kataláz negatív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709. A </w:t>
      </w:r>
      <w:r w:rsidRPr="00AF42DF">
        <w:rPr>
          <w:b/>
          <w:bCs/>
          <w:i/>
          <w:iCs/>
        </w:rPr>
        <w:t>Salmonella Typhi</w:t>
      </w:r>
      <w:r w:rsidRPr="009D3AE1">
        <w:rPr>
          <w:b/>
          <w:bCs/>
        </w:rPr>
        <w:t xml:space="preserve"> diagnózisában 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Elek teszt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Widal teszt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Strauss reakció</w:t>
      </w:r>
    </w:p>
    <w:p w:rsidR="00AB0958" w:rsidRDefault="00AB0958" w:rsidP="00801225">
      <w:pPr>
        <w:pStyle w:val="Listaszerbekezds"/>
        <w:numPr>
          <w:ilvl w:val="0"/>
          <w:numId w:val="686"/>
        </w:numPr>
        <w:spacing w:after="0"/>
      </w:pPr>
      <w:r>
        <w:t>Quellung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71</w:t>
      </w:r>
      <w:r>
        <w:rPr>
          <w:b/>
          <w:bCs/>
        </w:rPr>
        <w:t>0</w:t>
      </w:r>
      <w:r w:rsidRPr="009D3AE1">
        <w:rPr>
          <w:b/>
          <w:bCs/>
        </w:rPr>
        <w:t xml:space="preserve">. Legtöbb </w:t>
      </w:r>
      <w:r w:rsidRPr="00F67416">
        <w:rPr>
          <w:b/>
          <w:bCs/>
          <w:i/>
          <w:iCs/>
        </w:rPr>
        <w:t>Pseudomonos aeruginosa</w:t>
      </w:r>
      <w:r w:rsidRPr="009D3AE1">
        <w:rPr>
          <w:b/>
          <w:bCs/>
        </w:rPr>
        <w:t xml:space="preserve"> pigment</w:t>
      </w:r>
      <w:r>
        <w:rPr>
          <w:b/>
          <w:bCs/>
        </w:rPr>
        <w:t xml:space="preserve"> </w:t>
      </w:r>
      <w:r w:rsidRPr="009D3AE1">
        <w:rPr>
          <w:b/>
          <w:bCs/>
        </w:rPr>
        <w:t>termelése következtében a táptalaj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sárgás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kékes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pirosas</w:t>
      </w:r>
    </w:p>
    <w:p w:rsidR="00AB0958" w:rsidRDefault="00AB0958" w:rsidP="00801225">
      <w:pPr>
        <w:pStyle w:val="Listaszerbekezds"/>
        <w:numPr>
          <w:ilvl w:val="1"/>
          <w:numId w:val="684"/>
        </w:numPr>
        <w:spacing w:after="0"/>
      </w:pPr>
      <w:r>
        <w:t>feketés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711</w:t>
      </w:r>
      <w:r w:rsidRPr="009D3AE1">
        <w:rPr>
          <w:b/>
          <w:bCs/>
        </w:rPr>
        <w:t xml:space="preserve">. </w:t>
      </w:r>
      <w:proofErr w:type="gramStart"/>
      <w:r w:rsidRPr="009D3AE1">
        <w:rPr>
          <w:b/>
          <w:bCs/>
        </w:rPr>
        <w:t>Újszülöttk</w:t>
      </w:r>
      <w:r>
        <w:rPr>
          <w:b/>
          <w:bCs/>
        </w:rPr>
        <w:t xml:space="preserve">ori </w:t>
      </w:r>
      <w:r w:rsidRPr="009D3AE1">
        <w:rPr>
          <w:b/>
          <w:bCs/>
        </w:rPr>
        <w:t xml:space="preserve"> meningitist</w:t>
      </w:r>
      <w:proofErr w:type="gramEnd"/>
      <w:r w:rsidRPr="009D3AE1">
        <w:rPr>
          <w:b/>
          <w:bCs/>
        </w:rPr>
        <w:t xml:space="preserve"> </w:t>
      </w:r>
      <w:r>
        <w:rPr>
          <w:b/>
          <w:bCs/>
        </w:rPr>
        <w:t>okozó</w:t>
      </w:r>
      <w:r w:rsidRPr="009D3AE1">
        <w:rPr>
          <w:b/>
          <w:bCs/>
        </w:rPr>
        <w:t xml:space="preserve"> Gram pozitív pálca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Cryptococcus neoformans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t>Listeria monocytogenes</w:t>
      </w:r>
    </w:p>
    <w:p w:rsidR="00AB0958" w:rsidRDefault="00AB0958" w:rsidP="00801225">
      <w:pPr>
        <w:pStyle w:val="Listaszerbekezds"/>
        <w:numPr>
          <w:ilvl w:val="1"/>
          <w:numId w:val="685"/>
        </w:numPr>
        <w:spacing w:after="0"/>
        <w:rPr>
          <w:rFonts w:cs="Times New Roman"/>
        </w:rPr>
      </w:pPr>
      <w:r w:rsidRPr="00481D08">
        <w:rPr>
          <w:i/>
          <w:iCs/>
        </w:rPr>
        <w:lastRenderedPageBreak/>
        <w:t>Leptospira interrogans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712</w:t>
      </w:r>
      <w:r w:rsidRPr="009D3AE1">
        <w:rPr>
          <w:b/>
          <w:bCs/>
        </w:rPr>
        <w:t>. A húgy</w:t>
      </w:r>
      <w:r>
        <w:rPr>
          <w:b/>
          <w:bCs/>
        </w:rPr>
        <w:t>ú</w:t>
      </w:r>
      <w:r w:rsidRPr="009D3AE1">
        <w:rPr>
          <w:b/>
          <w:bCs/>
        </w:rPr>
        <w:t>t</w:t>
      </w:r>
      <w:r>
        <w:rPr>
          <w:b/>
          <w:bCs/>
        </w:rPr>
        <w:t>i</w:t>
      </w:r>
      <w:r w:rsidRPr="009D3AE1">
        <w:rPr>
          <w:b/>
          <w:bCs/>
        </w:rPr>
        <w:t xml:space="preserve"> fertőzé</w:t>
      </w:r>
      <w:r>
        <w:rPr>
          <w:b/>
          <w:bCs/>
        </w:rPr>
        <w:t>s</w:t>
      </w:r>
      <w:r w:rsidRPr="009D3AE1">
        <w:rPr>
          <w:b/>
          <w:bCs/>
        </w:rPr>
        <w:t xml:space="preserve">t </w:t>
      </w:r>
      <w:r>
        <w:rPr>
          <w:b/>
          <w:bCs/>
        </w:rPr>
        <w:t>okoz</w:t>
      </w:r>
      <w:r w:rsidRPr="009D3AE1">
        <w:rPr>
          <w:b/>
          <w:bCs/>
        </w:rPr>
        <w:t xml:space="preserve"> fiatal nők esetén: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Yersinia pestis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Staphylococcus saprophyticus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Staphylococcus haemolyticus</w:t>
      </w:r>
    </w:p>
    <w:p w:rsidR="00AB0958" w:rsidRDefault="00AB0958" w:rsidP="00801225">
      <w:pPr>
        <w:pStyle w:val="Listaszerbekezds"/>
        <w:numPr>
          <w:ilvl w:val="1"/>
          <w:numId w:val="683"/>
        </w:numPr>
        <w:spacing w:after="0"/>
        <w:rPr>
          <w:rFonts w:cs="Times New Roman"/>
        </w:rPr>
      </w:pPr>
      <w:r w:rsidRPr="00481D08">
        <w:rPr>
          <w:i/>
          <w:iCs/>
        </w:rPr>
        <w:t>Yersinia pseudotuberculosis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713</w:t>
      </w:r>
      <w:r w:rsidRPr="009D3AE1">
        <w:rPr>
          <w:b/>
          <w:bCs/>
        </w:rPr>
        <w:t>. Az OF táptalaj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H</w:t>
      </w:r>
      <w:r w:rsidRPr="00481D08">
        <w:rPr>
          <w:vertAlign w:val="subscript"/>
        </w:rPr>
        <w:t>2</w:t>
      </w:r>
      <w:r>
        <w:t>S-termelés kimutatására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A cukorbontás fermentatív típusának vizsgálatára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Kataláz enzim termelésének a kimutatására</w:t>
      </w:r>
    </w:p>
    <w:p w:rsidR="00AB0958" w:rsidRDefault="00AB0958" w:rsidP="00801225">
      <w:pPr>
        <w:pStyle w:val="Listaszerbekezds"/>
        <w:numPr>
          <w:ilvl w:val="1"/>
          <w:numId w:val="682"/>
        </w:numPr>
        <w:spacing w:after="0"/>
      </w:pPr>
      <w:r>
        <w:t>Fázisváltás kimutatására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14</w:t>
      </w:r>
      <w:r w:rsidRPr="009D3AE1">
        <w:rPr>
          <w:b/>
          <w:bCs/>
        </w:rPr>
        <w:t>. No</w:t>
      </w:r>
      <w:r>
        <w:rPr>
          <w:b/>
          <w:bCs/>
        </w:rPr>
        <w:t>s</w:t>
      </w:r>
      <w:r w:rsidRPr="009D3AE1">
        <w:rPr>
          <w:b/>
          <w:bCs/>
        </w:rPr>
        <w:t>ocomiális húgy</w:t>
      </w:r>
      <w:r>
        <w:rPr>
          <w:b/>
          <w:bCs/>
        </w:rPr>
        <w:t>ú</w:t>
      </w:r>
      <w:r w:rsidRPr="009D3AE1">
        <w:rPr>
          <w:b/>
          <w:bCs/>
        </w:rPr>
        <w:t xml:space="preserve">ti patogének, </w:t>
      </w:r>
      <w:r w:rsidRPr="004B10B2">
        <w:rPr>
          <w:b/>
          <w:bCs/>
          <w:i/>
          <w:iCs/>
        </w:rPr>
        <w:t>kivéve</w:t>
      </w:r>
      <w:r w:rsidRPr="009D3AE1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Pseudomonas aeruginosa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681"/>
        </w:numPr>
        <w:spacing w:after="0"/>
        <w:rPr>
          <w:rFonts w:cs="Times New Roman"/>
        </w:rPr>
      </w:pPr>
      <w:r w:rsidRPr="00481D08">
        <w:rPr>
          <w:i/>
          <w:iCs/>
        </w:rPr>
        <w:t>Yersinia enterocolitica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715.</w:t>
      </w:r>
      <w:r w:rsidRPr="009D3AE1">
        <w:rPr>
          <w:b/>
          <w:bCs/>
        </w:rPr>
        <w:t xml:space="preserve"> Enterális láz estén a vizsgálati anyag lehet: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orrváladék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gyomorváladék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csontvelő</w:t>
      </w:r>
    </w:p>
    <w:p w:rsidR="00AB0958" w:rsidRDefault="00AB0958" w:rsidP="00801225">
      <w:pPr>
        <w:pStyle w:val="Listaszerbekezds"/>
        <w:numPr>
          <w:ilvl w:val="1"/>
          <w:numId w:val="680"/>
        </w:numPr>
        <w:spacing w:after="0"/>
      </w:pPr>
      <w:r>
        <w:t>fülváladék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16</w:t>
      </w:r>
      <w:r w:rsidRPr="009D3AE1">
        <w:rPr>
          <w:b/>
          <w:bCs/>
        </w:rPr>
        <w:t>. Középfülgyulladást okozhat: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</w:pPr>
      <w:r>
        <w:t>Hepatitis B vírus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  <w:rPr>
          <w:rFonts w:cs="Times New Roman"/>
        </w:rPr>
      </w:pPr>
      <w:r w:rsidRPr="00481D08">
        <w:rPr>
          <w:i/>
          <w:iCs/>
        </w:rPr>
        <w:t>Ascaris lumbricoides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  <w:rPr>
          <w:rFonts w:cs="Times New Roman"/>
        </w:rPr>
      </w:pPr>
      <w:r w:rsidRPr="00481D08">
        <w:rPr>
          <w:i/>
          <w:iCs/>
        </w:rPr>
        <w:t>Moraxella catarrhalis</w:t>
      </w:r>
    </w:p>
    <w:p w:rsidR="00AB0958" w:rsidRDefault="00AB0958" w:rsidP="00801225">
      <w:pPr>
        <w:pStyle w:val="Listaszerbekezds"/>
        <w:numPr>
          <w:ilvl w:val="1"/>
          <w:numId w:val="679"/>
        </w:numPr>
        <w:spacing w:after="0"/>
      </w:pPr>
      <w:r>
        <w:t>Hepatitis C 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17</w:t>
      </w:r>
      <w:r w:rsidRPr="009D3AE1">
        <w:rPr>
          <w:b/>
          <w:bCs/>
        </w:rPr>
        <w:t>. Gázt termelő baktérium: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Acinetobacter lwoffii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Pseudomonas fluorescens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1"/>
          <w:numId w:val="678"/>
        </w:numPr>
        <w:spacing w:after="0"/>
        <w:rPr>
          <w:rFonts w:cs="Times New Roman"/>
        </w:rPr>
      </w:pPr>
      <w:r w:rsidRPr="00481D08">
        <w:rPr>
          <w:i/>
          <w:iCs/>
        </w:rPr>
        <w:t>Leptospira interrogans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 w:rsidRPr="009D3AE1">
        <w:rPr>
          <w:b/>
          <w:bCs/>
        </w:rPr>
        <w:t>7</w:t>
      </w:r>
      <w:r>
        <w:rPr>
          <w:b/>
          <w:bCs/>
        </w:rPr>
        <w:t>18</w:t>
      </w:r>
      <w:r w:rsidRPr="009D3AE1">
        <w:rPr>
          <w:b/>
          <w:bCs/>
        </w:rPr>
        <w:t>. A met</w:t>
      </w:r>
      <w:r>
        <w:rPr>
          <w:b/>
          <w:bCs/>
        </w:rPr>
        <w:t>h</w:t>
      </w:r>
      <w:r w:rsidRPr="009D3AE1">
        <w:rPr>
          <w:b/>
          <w:bCs/>
        </w:rPr>
        <w:t>icillin rezisztenciát nem vizsgáljuk: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aureus</w:t>
      </w:r>
      <w:r>
        <w:t xml:space="preserve">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epidermidis</w:t>
      </w:r>
      <w:r>
        <w:t xml:space="preserve">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>
        <w:t>Treponemák esetén</w:t>
      </w:r>
    </w:p>
    <w:p w:rsidR="00AB0958" w:rsidRDefault="00AB0958" w:rsidP="00801225">
      <w:pPr>
        <w:pStyle w:val="Listaszerbekezds"/>
        <w:numPr>
          <w:ilvl w:val="1"/>
          <w:numId w:val="677"/>
        </w:numPr>
        <w:spacing w:after="0"/>
      </w:pPr>
      <w:r w:rsidRPr="00481D08">
        <w:rPr>
          <w:i/>
          <w:iCs/>
        </w:rPr>
        <w:t>Staphylococcus saprophyticus</w:t>
      </w:r>
      <w:r>
        <w:t xml:space="preserve">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719</w:t>
      </w:r>
      <w:r w:rsidRPr="009D3AE1">
        <w:rPr>
          <w:b/>
          <w:bCs/>
        </w:rPr>
        <w:t xml:space="preserve">. Sarjadzó gombák esetén </w:t>
      </w:r>
      <w:r>
        <w:rPr>
          <w:b/>
          <w:bCs/>
        </w:rPr>
        <w:t xml:space="preserve">minimális gátló koncentráció meghatározására NEM </w:t>
      </w:r>
      <w:proofErr w:type="gramStart"/>
      <w:r>
        <w:rPr>
          <w:b/>
          <w:bCs/>
        </w:rPr>
        <w:t xml:space="preserve">alkalmas </w:t>
      </w:r>
      <w:r w:rsidRPr="009D3AE1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korongdiffúziós módszer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E-teszt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t>agar hígításos módszer</w:t>
      </w:r>
    </w:p>
    <w:p w:rsidR="00AB0958" w:rsidRDefault="00AB0958" w:rsidP="00801225">
      <w:pPr>
        <w:pStyle w:val="Listaszerbekezds"/>
        <w:numPr>
          <w:ilvl w:val="1"/>
          <w:numId w:val="676"/>
        </w:numPr>
        <w:spacing w:after="0"/>
      </w:pPr>
      <w:r>
        <w:lastRenderedPageBreak/>
        <w:t>sorozat hígításos módszer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720</w:t>
      </w:r>
      <w:r w:rsidRPr="009D3AE1">
        <w:rPr>
          <w:b/>
          <w:bCs/>
        </w:rPr>
        <w:t>. A Staphylococcusok</w:t>
      </w:r>
      <w:r>
        <w:rPr>
          <w:b/>
          <w:bCs/>
        </w:rPr>
        <w:t xml:space="preserve"> szelektív dúsítására </w:t>
      </w:r>
      <w:proofErr w:type="gramStart"/>
      <w:r>
        <w:rPr>
          <w:b/>
          <w:bCs/>
        </w:rPr>
        <w:t xml:space="preserve">alkalmas </w:t>
      </w:r>
      <w:r w:rsidRPr="009D3AE1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az urea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NaCl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glükóz tartalmú dúsító</w:t>
      </w:r>
    </w:p>
    <w:p w:rsidR="00AB0958" w:rsidRDefault="00AB0958" w:rsidP="00801225">
      <w:pPr>
        <w:pStyle w:val="Listaszerbekezds"/>
        <w:numPr>
          <w:ilvl w:val="1"/>
          <w:numId w:val="675"/>
        </w:numPr>
        <w:spacing w:after="0"/>
      </w:pPr>
      <w:r>
        <w:t>a galaktóz tartalmú dúsító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721</w:t>
      </w:r>
      <w:r w:rsidRPr="009D3AE1">
        <w:rPr>
          <w:b/>
          <w:bCs/>
        </w:rPr>
        <w:t>. A hüvelyváladék makroszkóposan fehér, túrószerű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Giardia lamblia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Pneumocystis carinii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Candida albicans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674"/>
        </w:numPr>
        <w:spacing w:after="0"/>
      </w:pPr>
      <w:r w:rsidRPr="00481D08">
        <w:rPr>
          <w:i/>
          <w:iCs/>
        </w:rPr>
        <w:t>Enterococcus faecalis</w:t>
      </w:r>
      <w:r>
        <w:t xml:space="preserve"> fertőzés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722</w:t>
      </w:r>
      <w:r w:rsidRPr="009D3AE1">
        <w:rPr>
          <w:b/>
          <w:bCs/>
        </w:rPr>
        <w:t>. Liquor esetén, latex agglutináció</w:t>
      </w:r>
      <w:r>
        <w:rPr>
          <w:b/>
          <w:bCs/>
        </w:rPr>
        <w:t>hoz</w:t>
      </w:r>
      <w:r w:rsidRPr="009D3AE1">
        <w:rPr>
          <w:b/>
          <w:bCs/>
        </w:rPr>
        <w:t>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centrifugált minta felülúszóját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centrifugált minta üledékét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felforralt minta felülúszóját használjuk</w:t>
      </w:r>
    </w:p>
    <w:p w:rsidR="00AB0958" w:rsidRDefault="00AB0958" w:rsidP="00801225">
      <w:pPr>
        <w:pStyle w:val="Listaszerbekezds"/>
        <w:numPr>
          <w:ilvl w:val="1"/>
          <w:numId w:val="673"/>
        </w:numPr>
        <w:spacing w:after="0"/>
      </w:pPr>
      <w:r>
        <w:t>a lehűtött minta felülúszóját használjuk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723</w:t>
      </w:r>
      <w:r w:rsidRPr="009D3AE1">
        <w:rPr>
          <w:b/>
          <w:bCs/>
        </w:rPr>
        <w:t>. Meningitisnél megfelelő mennyiségű liquor esetén elvégezzük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az E-tesztet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Gram festést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 koaguláz próbát</w:t>
      </w:r>
    </w:p>
    <w:p w:rsidR="00AB0958" w:rsidRDefault="00AB0958" w:rsidP="00801225">
      <w:pPr>
        <w:pStyle w:val="Listaszerbekezds"/>
        <w:numPr>
          <w:ilvl w:val="1"/>
          <w:numId w:val="672"/>
        </w:numPr>
        <w:spacing w:after="0"/>
      </w:pPr>
      <w:r>
        <w:t>a kataláz próbát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724</w:t>
      </w:r>
      <w:r w:rsidRPr="009D3AE1">
        <w:rPr>
          <w:b/>
          <w:bCs/>
        </w:rPr>
        <w:t>. A Micrococcus genus diagnosztikájában melyik tesztkorong segít a legtöbbet: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Novobiocin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Optochin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Bacitracin</w:t>
      </w:r>
    </w:p>
    <w:p w:rsidR="00AB0958" w:rsidRDefault="00AB0958" w:rsidP="00801225">
      <w:pPr>
        <w:pStyle w:val="Listaszerbekezds"/>
        <w:numPr>
          <w:ilvl w:val="1"/>
          <w:numId w:val="671"/>
        </w:numPr>
        <w:spacing w:after="0"/>
      </w:pPr>
      <w:r>
        <w:t>Polymyxin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725</w:t>
      </w:r>
      <w:r w:rsidRPr="009D3AE1">
        <w:rPr>
          <w:b/>
          <w:bCs/>
        </w:rPr>
        <w:t xml:space="preserve">. </w:t>
      </w:r>
      <w:r w:rsidRPr="00F67416">
        <w:rPr>
          <w:b/>
          <w:bCs/>
          <w:i/>
          <w:iCs/>
        </w:rPr>
        <w:t>Haemophilus influenzae</w:t>
      </w:r>
      <w:r w:rsidRPr="009D3AE1">
        <w:rPr>
          <w:b/>
          <w:bCs/>
        </w:rPr>
        <w:t xml:space="preserve"> esetén nem igaz: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oxidáz-negatív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Gram negatív coccobacillus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A vancomycin korong körül képes növekedni</w:t>
      </w:r>
    </w:p>
    <w:p w:rsidR="00AB0958" w:rsidRDefault="00AB0958" w:rsidP="00801225">
      <w:pPr>
        <w:pStyle w:val="Listaszerbekezds"/>
        <w:numPr>
          <w:ilvl w:val="1"/>
          <w:numId w:val="670"/>
        </w:numPr>
        <w:spacing w:after="0"/>
      </w:pPr>
      <w:r>
        <w:t>Gram pozitív coccobacillus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726</w:t>
      </w:r>
      <w:r w:rsidRPr="009D3AE1">
        <w:rPr>
          <w:b/>
          <w:bCs/>
        </w:rPr>
        <w:t xml:space="preserve">. </w:t>
      </w:r>
      <w:r>
        <w:rPr>
          <w:b/>
          <w:bCs/>
        </w:rPr>
        <w:t xml:space="preserve">Mennyi </w:t>
      </w:r>
      <w:proofErr w:type="gramStart"/>
      <w:r>
        <w:rPr>
          <w:b/>
          <w:bCs/>
        </w:rPr>
        <w:t>kolónia képző</w:t>
      </w:r>
      <w:proofErr w:type="gramEnd"/>
      <w:r>
        <w:rPr>
          <w:b/>
          <w:bCs/>
        </w:rPr>
        <w:t xml:space="preserve"> egységet(CFU) jelent milliliterenként a szignifikáns bacteriuria fogalma</w:t>
      </w:r>
      <w:r w:rsidRPr="009D3AE1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10 000 </w:t>
      </w:r>
    </w:p>
    <w:p w:rsidR="00AB0958" w:rsidRDefault="00AB0958" w:rsidP="00801225">
      <w:pPr>
        <w:pStyle w:val="Listaszerbekezds"/>
        <w:numPr>
          <w:ilvl w:val="1"/>
          <w:numId w:val="669"/>
        </w:numPr>
        <w:spacing w:after="0"/>
      </w:pPr>
      <w:r>
        <w:t xml:space="preserve">100 000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727</w:t>
      </w:r>
      <w:r w:rsidRPr="009D3AE1">
        <w:rPr>
          <w:b/>
          <w:bCs/>
        </w:rPr>
        <w:t>. Az apatogén Bacillus speciesekre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Véragaron β-hemolízis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Gram negatív tompán levágott végű pálca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t>Gram pozitív élesen levágott végű pálca</w:t>
      </w:r>
    </w:p>
    <w:p w:rsidR="00AB0958" w:rsidRDefault="00AB0958" w:rsidP="00801225">
      <w:pPr>
        <w:pStyle w:val="Listaszerbekezds"/>
        <w:numPr>
          <w:ilvl w:val="1"/>
          <w:numId w:val="668"/>
        </w:numPr>
        <w:spacing w:after="0"/>
      </w:pPr>
      <w:r>
        <w:lastRenderedPageBreak/>
        <w:t>Csokoládéagaron β-hemolízis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9585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728</w:t>
      </w:r>
      <w:r w:rsidRPr="009D3AE1">
        <w:rPr>
          <w:b/>
          <w:bCs/>
        </w:rPr>
        <w:t xml:space="preserve">. </w:t>
      </w:r>
      <w:r>
        <w:rPr>
          <w:b/>
          <w:bCs/>
        </w:rPr>
        <w:t>N</w:t>
      </w:r>
      <w:r w:rsidRPr="009D3AE1">
        <w:rPr>
          <w:b/>
          <w:bCs/>
        </w:rPr>
        <w:t xml:space="preserve">egatív </w:t>
      </w:r>
      <w:proofErr w:type="gramStart"/>
      <w:r w:rsidRPr="009D3AE1">
        <w:rPr>
          <w:b/>
          <w:bCs/>
        </w:rPr>
        <w:t xml:space="preserve">vizelet </w:t>
      </w:r>
      <w:r>
        <w:rPr>
          <w:b/>
          <w:bCs/>
        </w:rPr>
        <w:t xml:space="preserve"> tenyésztés</w:t>
      </w:r>
      <w:proofErr w:type="gramEnd"/>
      <w:r>
        <w:rPr>
          <w:b/>
          <w:bCs/>
        </w:rPr>
        <w:t xml:space="preserve"> </w:t>
      </w:r>
      <w:r w:rsidRPr="009D3AE1">
        <w:rPr>
          <w:b/>
          <w:bCs/>
        </w:rPr>
        <w:t>esetén milyen kórokozókra gondolhatunk</w:t>
      </w:r>
      <w:r>
        <w:rPr>
          <w:b/>
          <w:bCs/>
        </w:rPr>
        <w:t xml:space="preserve">, ha a </w:t>
      </w:r>
      <w:r w:rsidRPr="00795853">
        <w:rPr>
          <w:b/>
          <w:bCs/>
        </w:rPr>
        <w:t>panaszok továbbra is fennállnak?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Ureoplasma urealyticum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Pneumocystis carinii</w:t>
      </w:r>
    </w:p>
    <w:p w:rsidR="00AB0958" w:rsidRDefault="00AB0958" w:rsidP="00801225">
      <w:pPr>
        <w:pStyle w:val="Listaszerbekezds"/>
        <w:numPr>
          <w:ilvl w:val="1"/>
          <w:numId w:val="667"/>
        </w:numPr>
        <w:spacing w:after="0"/>
        <w:rPr>
          <w:rFonts w:cs="Times New Roman"/>
        </w:rPr>
      </w:pPr>
      <w:r w:rsidRPr="00481D08">
        <w:rPr>
          <w:i/>
          <w:iCs/>
        </w:rPr>
        <w:t>Toxoplasma gondii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D3AE1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729</w:t>
      </w:r>
      <w:r w:rsidRPr="009D3AE1">
        <w:rPr>
          <w:b/>
          <w:bCs/>
        </w:rPr>
        <w:t>. Felnőtt esetén mennyi vér szükséges általános</w:t>
      </w:r>
      <w:r>
        <w:rPr>
          <w:b/>
          <w:bCs/>
        </w:rPr>
        <w:t xml:space="preserve"> tenyésztéshez egy hemocultura </w:t>
      </w:r>
      <w:r w:rsidRPr="009D3AE1">
        <w:rPr>
          <w:b/>
          <w:bCs/>
        </w:rPr>
        <w:t>palackhoz?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20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10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5 ml</w:t>
      </w:r>
    </w:p>
    <w:p w:rsidR="00AB0958" w:rsidRDefault="00AB0958" w:rsidP="00801225">
      <w:pPr>
        <w:pStyle w:val="Listaszerbekezds"/>
        <w:numPr>
          <w:ilvl w:val="1"/>
          <w:numId w:val="666"/>
        </w:numPr>
        <w:spacing w:after="0"/>
      </w:pPr>
      <w:r>
        <w:t>2 ml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730</w:t>
      </w:r>
      <w:r w:rsidRPr="008650E3">
        <w:rPr>
          <w:b/>
          <w:bCs/>
        </w:rPr>
        <w:t>. Köpet tenyésztése esetén, nagy nagyítással, olaj</w:t>
      </w:r>
      <w:r>
        <w:rPr>
          <w:b/>
          <w:bCs/>
        </w:rPr>
        <w:t xml:space="preserve"> </w:t>
      </w:r>
      <w:r w:rsidRPr="008650E3">
        <w:rPr>
          <w:b/>
          <w:bCs/>
        </w:rPr>
        <w:t>immerzióval vizsgálva mennyi lehet maximum a laphámsejtek száma látóterenként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20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15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10 laphámsejt</w:t>
      </w:r>
    </w:p>
    <w:p w:rsidR="00AB0958" w:rsidRDefault="00AB0958" w:rsidP="00801225">
      <w:pPr>
        <w:pStyle w:val="Listaszerbekezds"/>
        <w:numPr>
          <w:ilvl w:val="1"/>
          <w:numId w:val="665"/>
        </w:numPr>
        <w:spacing w:after="0"/>
      </w:pPr>
      <w:r>
        <w:t>Az alkalmas mintában kevesebb, mint 5 laphámsejt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731</w:t>
      </w:r>
      <w:r w:rsidRPr="008650E3">
        <w:rPr>
          <w:b/>
          <w:bCs/>
        </w:rPr>
        <w:t xml:space="preserve">. A </w:t>
      </w:r>
      <w:r w:rsidRPr="00633CB9">
        <w:rPr>
          <w:b/>
          <w:bCs/>
          <w:i/>
          <w:iCs/>
        </w:rPr>
        <w:t>Streptococcus agalactiae</w:t>
      </w:r>
      <w:r w:rsidRPr="008650E3">
        <w:rPr>
          <w:b/>
          <w:bCs/>
        </w:rPr>
        <w:t xml:space="preserve"> antigénszerkezete alapján </w:t>
      </w:r>
      <w:r>
        <w:rPr>
          <w:b/>
          <w:bCs/>
        </w:rPr>
        <w:t xml:space="preserve">melyik csoportba tartozik? 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664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732</w:t>
      </w:r>
      <w:r w:rsidRPr="008650E3">
        <w:rPr>
          <w:b/>
          <w:bCs/>
        </w:rPr>
        <w:t>. A Neisseriák által okozott gyulladásos exsudátum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gennyes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fibrines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nyálkás</w:t>
      </w:r>
    </w:p>
    <w:p w:rsidR="00AB0958" w:rsidRDefault="00AB0958" w:rsidP="00801225">
      <w:pPr>
        <w:pStyle w:val="Listaszerbekezds"/>
        <w:numPr>
          <w:ilvl w:val="1"/>
          <w:numId w:val="663"/>
        </w:numPr>
        <w:spacing w:after="0"/>
      </w:pPr>
      <w:r>
        <w:t>serosus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733</w:t>
      </w:r>
      <w:r w:rsidRPr="008650E3">
        <w:rPr>
          <w:b/>
          <w:bCs/>
        </w:rPr>
        <w:t xml:space="preserve">. Magyarországon leggyakrabban izolált </w:t>
      </w:r>
      <w:r w:rsidRPr="00F67416">
        <w:rPr>
          <w:b/>
          <w:bCs/>
          <w:i/>
          <w:iCs/>
        </w:rPr>
        <w:t>Neisseria meningitidis</w:t>
      </w:r>
      <w:r>
        <w:rPr>
          <w:b/>
          <w:bCs/>
        </w:rPr>
        <w:t xml:space="preserve"> antigén szerkezete </w:t>
      </w:r>
      <w:r w:rsidRPr="008650E3">
        <w:rPr>
          <w:b/>
          <w:bCs/>
        </w:rPr>
        <w:t>alapján</w:t>
      </w:r>
      <w:r>
        <w:rPr>
          <w:b/>
          <w:bCs/>
        </w:rPr>
        <w:t xml:space="preserve"> melyik csoportba tartozik? 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662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734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tenyésztésére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lemez agar táptalajon tenyészthető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szobahőmérsékleten kinő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5-10 % CO2-t igényel</w:t>
      </w:r>
    </w:p>
    <w:p w:rsidR="00AB0958" w:rsidRDefault="00AB0958" w:rsidP="00801225">
      <w:pPr>
        <w:pStyle w:val="Listaszerbekezds"/>
        <w:numPr>
          <w:ilvl w:val="1"/>
          <w:numId w:val="661"/>
        </w:numPr>
        <w:spacing w:after="0"/>
      </w:pPr>
      <w:r>
        <w:t>lassan növő baktérium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735</w:t>
      </w:r>
      <w:r w:rsidRPr="008650E3">
        <w:rPr>
          <w:b/>
          <w:bCs/>
        </w:rPr>
        <w:t xml:space="preserve">. A liquoron kívül számítani lehet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</w:t>
      </w:r>
      <w:r>
        <w:rPr>
          <w:b/>
          <w:bCs/>
        </w:rPr>
        <w:t>jelenlét</w:t>
      </w:r>
      <w:r w:rsidRPr="008650E3">
        <w:rPr>
          <w:b/>
          <w:bCs/>
        </w:rPr>
        <w:t>ére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lastRenderedPageBreak/>
        <w:t>vizeletből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vérből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1"/>
          <w:numId w:val="660"/>
        </w:numPr>
        <w:spacing w:after="0"/>
      </w:pPr>
      <w:r>
        <w:t>epéből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736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Neisseria meningitidis</w:t>
      </w:r>
      <w:r w:rsidRPr="008650E3">
        <w:rPr>
          <w:b/>
          <w:bCs/>
        </w:rPr>
        <w:t xml:space="preserve"> fertőzések gyanúja esetében a liquorban elsősorban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intracellularis Gram negatív pálcákat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intracellularis Gram negatív diplococcusokat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extracelluláris Gram negatív coccobacillusokat</w:t>
      </w:r>
    </w:p>
    <w:p w:rsidR="00AB0958" w:rsidRDefault="00AB0958" w:rsidP="00801225">
      <w:pPr>
        <w:pStyle w:val="Listaszerbekezds"/>
        <w:numPr>
          <w:ilvl w:val="1"/>
          <w:numId w:val="659"/>
        </w:numPr>
        <w:spacing w:after="0"/>
      </w:pPr>
      <w:r>
        <w:t>extracelluláris Gram negatív pálcákat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737</w:t>
      </w:r>
      <w:r w:rsidRPr="008650E3">
        <w:rPr>
          <w:b/>
          <w:bCs/>
        </w:rPr>
        <w:t>. Szelektív ágensként antibiotikumot tartalmazó táptalaj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Thayer-Martin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TCBS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Lemez agar</w:t>
      </w:r>
    </w:p>
    <w:p w:rsidR="00AB0958" w:rsidRDefault="00AB0958" w:rsidP="00801225">
      <w:pPr>
        <w:pStyle w:val="Listaszerbekezds"/>
        <w:numPr>
          <w:ilvl w:val="1"/>
          <w:numId w:val="658"/>
        </w:numPr>
        <w:spacing w:after="0"/>
      </w:pPr>
      <w:r>
        <w:t>Véres agar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738</w:t>
      </w:r>
      <w:r w:rsidRPr="008650E3">
        <w:rPr>
          <w:b/>
          <w:bCs/>
        </w:rPr>
        <w:t xml:space="preserve">. Csokoládé agaron is eredményesen kitenyészthető a </w:t>
      </w:r>
      <w:r w:rsidRPr="00F67416">
        <w:rPr>
          <w:b/>
          <w:bCs/>
          <w:i/>
          <w:iCs/>
        </w:rPr>
        <w:t>Neisseria gonorrhoeae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gyér normál flórát tartalmazó húgycsőváladékból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kommenzális flórát tartalmazó hüvelyflórából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rectalis váladékból</w:t>
      </w:r>
    </w:p>
    <w:p w:rsidR="00AB0958" w:rsidRDefault="00AB0958" w:rsidP="00801225">
      <w:pPr>
        <w:pStyle w:val="Listaszerbekezds"/>
        <w:numPr>
          <w:ilvl w:val="1"/>
          <w:numId w:val="657"/>
        </w:numPr>
        <w:spacing w:after="0"/>
      </w:pPr>
      <w:r>
        <w:t>faecesből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739</w:t>
      </w:r>
      <w:r w:rsidRPr="008650E3">
        <w:rPr>
          <w:b/>
          <w:bCs/>
        </w:rPr>
        <w:t xml:space="preserve">. </w:t>
      </w:r>
      <w:r>
        <w:rPr>
          <w:b/>
          <w:bCs/>
        </w:rPr>
        <w:t>A</w:t>
      </w:r>
      <w:r w:rsidRPr="008650E3">
        <w:rPr>
          <w:b/>
          <w:bCs/>
        </w:rPr>
        <w:t xml:space="preserve"> </w:t>
      </w:r>
      <w:r w:rsidRPr="00795853">
        <w:rPr>
          <w:b/>
          <w:bCs/>
          <w:i/>
          <w:iCs/>
        </w:rPr>
        <w:t>Neisseria gonorrheae</w:t>
      </w:r>
      <w:r>
        <w:rPr>
          <w:b/>
          <w:bCs/>
        </w:rPr>
        <w:t xml:space="preserve"> esetében igaz, </w:t>
      </w:r>
      <w:r w:rsidRPr="00795853">
        <w:rPr>
          <w:b/>
          <w:bCs/>
          <w:u w:val="single"/>
        </w:rPr>
        <w:t>kivéve</w:t>
      </w:r>
      <w:r w:rsidRPr="008650E3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Pr="00BE7F79" w:rsidRDefault="00AB0958" w:rsidP="00801225">
      <w:pPr>
        <w:pStyle w:val="Listaszerbekezds"/>
        <w:numPr>
          <w:ilvl w:val="0"/>
          <w:numId w:val="715"/>
        </w:numPr>
        <w:spacing w:after="0"/>
        <w:rPr>
          <w:rFonts w:cs="Times New Roman"/>
          <w:b/>
          <w:bCs/>
        </w:rPr>
      </w:pPr>
      <w:r>
        <w:t>Gram-negatív diplococcus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tokkal rendelkezik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oxidáz pozitív</w:t>
      </w:r>
    </w:p>
    <w:p w:rsidR="00AB0958" w:rsidRDefault="00AB0958" w:rsidP="00801225">
      <w:pPr>
        <w:pStyle w:val="Listaszerbekezds"/>
        <w:numPr>
          <w:ilvl w:val="0"/>
          <w:numId w:val="715"/>
        </w:numPr>
        <w:spacing w:after="0"/>
      </w:pPr>
      <w:r>
        <w:t>IgA proteázzal rendelkezik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740</w:t>
      </w:r>
      <w:r w:rsidRPr="008650E3">
        <w:rPr>
          <w:b/>
          <w:bCs/>
        </w:rPr>
        <w:t>. A Bacillus genus</w:t>
      </w:r>
      <w:r>
        <w:rPr>
          <w:b/>
          <w:bCs/>
        </w:rPr>
        <w:t xml:space="preserve"> tagjai</w:t>
      </w:r>
      <w:r w:rsidRPr="008650E3">
        <w:rPr>
          <w:b/>
          <w:bCs/>
        </w:rPr>
        <w:t>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környezetünkben igen elterjedt baktériumok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anaerob spórás baktériumok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legtöbb speciesük súlyos, életveszélyes fertőzést okoz</w:t>
      </w:r>
    </w:p>
    <w:p w:rsidR="00AB0958" w:rsidRDefault="00AB0958" w:rsidP="00801225">
      <w:pPr>
        <w:pStyle w:val="Listaszerbekezds"/>
        <w:numPr>
          <w:ilvl w:val="1"/>
          <w:numId w:val="714"/>
        </w:numPr>
        <w:spacing w:after="0"/>
      </w:pPr>
      <w:r>
        <w:t>spórájuk hamar inaktiválódik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741</w:t>
      </w:r>
      <w:r w:rsidRPr="008650E3">
        <w:rPr>
          <w:b/>
          <w:bCs/>
        </w:rPr>
        <w:t>. A Bacillus genus spórája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subterminalis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centralis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terminalis</w:t>
      </w:r>
    </w:p>
    <w:p w:rsidR="00AB0958" w:rsidRDefault="00AB0958" w:rsidP="00801225">
      <w:pPr>
        <w:pStyle w:val="Listaszerbekezds"/>
        <w:numPr>
          <w:ilvl w:val="1"/>
          <w:numId w:val="713"/>
        </w:numPr>
        <w:spacing w:after="0"/>
      </w:pPr>
      <w:r>
        <w:t>mindhárom elhelyezkedésű lehetséges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742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Corynebacterium diphteriae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festéssel kimutatható tartalék </w:t>
      </w:r>
      <w:r w:rsidRPr="008650E3">
        <w:rPr>
          <w:b/>
          <w:bCs/>
        </w:rPr>
        <w:t>tápanyaga: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glikogén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polimetafoszfát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poliadenilát</w:t>
      </w:r>
    </w:p>
    <w:p w:rsidR="00AB0958" w:rsidRDefault="00AB0958" w:rsidP="00801225">
      <w:pPr>
        <w:pStyle w:val="Listaszerbekezds"/>
        <w:numPr>
          <w:ilvl w:val="1"/>
          <w:numId w:val="712"/>
        </w:numPr>
        <w:spacing w:after="0"/>
      </w:pPr>
      <w:r>
        <w:t>nukleotid-foszfát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743</w:t>
      </w:r>
      <w:r w:rsidRPr="008650E3">
        <w:rPr>
          <w:b/>
          <w:bCs/>
        </w:rPr>
        <w:t xml:space="preserve">. </w:t>
      </w:r>
      <w:r>
        <w:rPr>
          <w:b/>
          <w:bCs/>
        </w:rPr>
        <w:t xml:space="preserve"> Nem komplikált h</w:t>
      </w:r>
      <w:r w:rsidRPr="008650E3">
        <w:rPr>
          <w:b/>
          <w:bCs/>
        </w:rPr>
        <w:t>úgy</w:t>
      </w:r>
      <w:r>
        <w:rPr>
          <w:b/>
          <w:bCs/>
        </w:rPr>
        <w:t>úti fertőzések esetén a leggyakoribb</w:t>
      </w:r>
      <w:r w:rsidRPr="008650E3">
        <w:rPr>
          <w:b/>
          <w:bCs/>
        </w:rPr>
        <w:t xml:space="preserve"> kórokozó: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E. coli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lastRenderedPageBreak/>
        <w:t>S. enteritidis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N. gonorrhoeae</w:t>
      </w:r>
    </w:p>
    <w:p w:rsidR="00AB0958" w:rsidRDefault="00AB0958" w:rsidP="00801225">
      <w:pPr>
        <w:pStyle w:val="Listaszerbekezds"/>
        <w:numPr>
          <w:ilvl w:val="1"/>
          <w:numId w:val="711"/>
        </w:numPr>
        <w:spacing w:after="0"/>
        <w:rPr>
          <w:rFonts w:cs="Times New Roman"/>
        </w:rPr>
      </w:pPr>
      <w:r w:rsidRPr="00BE7F79">
        <w:rPr>
          <w:i/>
          <w:iCs/>
        </w:rPr>
        <w:t>S. mutans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744</w:t>
      </w:r>
      <w:r w:rsidRPr="008650E3">
        <w:rPr>
          <w:b/>
          <w:bCs/>
        </w:rPr>
        <w:t>. Melyik kórokozó rezisztenciája alap</w:t>
      </w:r>
      <w:r>
        <w:rPr>
          <w:b/>
          <w:bCs/>
        </w:rPr>
        <w:t>ul</w:t>
      </w:r>
      <w:r w:rsidRPr="008650E3">
        <w:rPr>
          <w:b/>
          <w:bCs/>
        </w:rPr>
        <w:t xml:space="preserve"> β-laktamáz termelésen?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Staphylococcus aureus</w:t>
      </w:r>
      <w:r>
        <w:t xml:space="preserve"> oxacillin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Haemophilus influenzae</w:t>
      </w:r>
      <w:r>
        <w:t xml:space="preserve"> vancomycin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Moraxella catarrhalis</w:t>
      </w:r>
      <w:r>
        <w:t xml:space="preserve"> tetracyclin rezisztenciája</w:t>
      </w:r>
    </w:p>
    <w:p w:rsidR="00AB0958" w:rsidRDefault="00AB0958" w:rsidP="00801225">
      <w:pPr>
        <w:pStyle w:val="Listaszerbekezds"/>
        <w:numPr>
          <w:ilvl w:val="1"/>
          <w:numId w:val="710"/>
        </w:numPr>
        <w:spacing w:after="0"/>
      </w:pPr>
      <w:r w:rsidRPr="00BE7F79">
        <w:rPr>
          <w:i/>
          <w:iCs/>
        </w:rPr>
        <w:t>Moreaxella catarrhalis</w:t>
      </w:r>
      <w:r>
        <w:t xml:space="preserve"> ampicillin rezisztenciája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745</w:t>
      </w:r>
      <w:r w:rsidRPr="008650E3">
        <w:rPr>
          <w:b/>
          <w:bCs/>
        </w:rPr>
        <w:t>. Meningitis esetén alkalmazható gyógyszer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Mupirocin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Oxacillin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Polimyxin-B</w:t>
      </w:r>
    </w:p>
    <w:p w:rsidR="00AB0958" w:rsidRDefault="00AB0958" w:rsidP="00801225">
      <w:pPr>
        <w:pStyle w:val="Listaszerbekezds"/>
        <w:numPr>
          <w:ilvl w:val="1"/>
          <w:numId w:val="709"/>
        </w:numPr>
        <w:spacing w:after="0"/>
      </w:pPr>
      <w:r>
        <w:t>Cefotaxim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746</w:t>
      </w:r>
      <w:r w:rsidRPr="008650E3">
        <w:rPr>
          <w:b/>
          <w:bCs/>
        </w:rPr>
        <w:t xml:space="preserve">. A </w:t>
      </w:r>
      <w:proofErr w:type="gramStart"/>
      <w:r w:rsidRPr="008650E3">
        <w:rPr>
          <w:b/>
          <w:bCs/>
        </w:rPr>
        <w:t xml:space="preserve">nosocomiális </w:t>
      </w:r>
      <w:r>
        <w:rPr>
          <w:b/>
          <w:bCs/>
        </w:rPr>
        <w:t xml:space="preserve"> MRSA</w:t>
      </w:r>
      <w:proofErr w:type="gramEnd"/>
      <w:r>
        <w:rPr>
          <w:b/>
          <w:bCs/>
        </w:rPr>
        <w:t xml:space="preserve"> </w:t>
      </w:r>
      <w:r w:rsidRPr="008650E3">
        <w:rPr>
          <w:b/>
          <w:bCs/>
        </w:rPr>
        <w:t>fertőzések terjedését megakadályozhatjuk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karantén bevezetésével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gyógyszerek hűtve tárolásával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kórházi személyzet MRSA elleni immunizálásával</w:t>
      </w:r>
    </w:p>
    <w:p w:rsidR="00AB0958" w:rsidRDefault="00AB0958" w:rsidP="00801225">
      <w:pPr>
        <w:pStyle w:val="Listaszerbekezds"/>
        <w:numPr>
          <w:ilvl w:val="1"/>
          <w:numId w:val="708"/>
        </w:numPr>
        <w:spacing w:after="0"/>
      </w:pPr>
      <w:r>
        <w:t>a kórházi személyzet megfelelő kézhigiénéjével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747</w:t>
      </w:r>
      <w:r w:rsidRPr="008650E3">
        <w:rPr>
          <w:b/>
          <w:bCs/>
        </w:rPr>
        <w:t>. Melyik giráz-gátló antibiotikum érzékenységét v</w:t>
      </w:r>
      <w:r>
        <w:rPr>
          <w:b/>
          <w:bCs/>
        </w:rPr>
        <w:t xml:space="preserve">izsgálná </w:t>
      </w:r>
      <w:r w:rsidRPr="00F67416">
        <w:rPr>
          <w:b/>
          <w:bCs/>
          <w:i/>
          <w:iCs/>
        </w:rPr>
        <w:t>Streptococcus pyogenes</w:t>
      </w:r>
      <w:r>
        <w:rPr>
          <w:b/>
          <w:bCs/>
        </w:rPr>
        <w:t xml:space="preserve"> </w:t>
      </w:r>
      <w:r w:rsidRPr="008650E3">
        <w:rPr>
          <w:b/>
          <w:bCs/>
        </w:rPr>
        <w:t>esetén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ciprofloxacin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ofloxacin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pefloxacin</w:t>
      </w:r>
    </w:p>
    <w:p w:rsidR="00AB0958" w:rsidRDefault="00AB0958" w:rsidP="00801225">
      <w:pPr>
        <w:pStyle w:val="Listaszerbekezds"/>
        <w:numPr>
          <w:ilvl w:val="1"/>
          <w:numId w:val="707"/>
        </w:numPr>
        <w:spacing w:after="0"/>
      </w:pPr>
      <w:r>
        <w:t>egyiket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748</w:t>
      </w:r>
      <w:r w:rsidRPr="008650E3">
        <w:rPr>
          <w:b/>
          <w:bCs/>
        </w:rPr>
        <w:t>. Kifejezetten húgy</w:t>
      </w:r>
      <w:r>
        <w:rPr>
          <w:b/>
          <w:bCs/>
        </w:rPr>
        <w:t>ú</w:t>
      </w:r>
      <w:r w:rsidRPr="008650E3">
        <w:rPr>
          <w:b/>
          <w:bCs/>
        </w:rPr>
        <w:t>ti fertőzés esetén alkalmazandó gyógyszer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penicillin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tetracyclin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nitrofurantoin</w:t>
      </w:r>
    </w:p>
    <w:p w:rsidR="00AB0958" w:rsidRDefault="00AB0958" w:rsidP="00801225">
      <w:pPr>
        <w:pStyle w:val="Listaszerbekezds"/>
        <w:numPr>
          <w:ilvl w:val="1"/>
          <w:numId w:val="706"/>
        </w:numPr>
        <w:spacing w:after="0"/>
      </w:pPr>
      <w:r>
        <w:t>metronidazol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749</w:t>
      </w:r>
      <w:r w:rsidRPr="008650E3">
        <w:rPr>
          <w:b/>
          <w:bCs/>
        </w:rPr>
        <w:t>. A vizeletben leggyakrabban</w:t>
      </w:r>
      <w:r>
        <w:rPr>
          <w:b/>
          <w:bCs/>
        </w:rPr>
        <w:t xml:space="preserve"> dermalis kontaminációt okozó mikroba: 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Corynebacterium diphteriae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Coagulase negatív Staphylococcus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Saccharomyces cerevisiae</w:t>
      </w:r>
    </w:p>
    <w:p w:rsidR="00AB0958" w:rsidRDefault="00AB0958" w:rsidP="00801225">
      <w:pPr>
        <w:pStyle w:val="Listaszerbekezds"/>
        <w:numPr>
          <w:ilvl w:val="1"/>
          <w:numId w:val="705"/>
        </w:numPr>
        <w:spacing w:after="0"/>
        <w:rPr>
          <w:rFonts w:cs="Times New Roman"/>
        </w:rPr>
      </w:pPr>
      <w:r w:rsidRPr="00BE7F79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750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L</w:t>
      </w:r>
      <w:r>
        <w:rPr>
          <w:b/>
          <w:bCs/>
          <w:i/>
          <w:iCs/>
        </w:rPr>
        <w:t>i</w:t>
      </w:r>
      <w:r w:rsidRPr="00F67416">
        <w:rPr>
          <w:b/>
          <w:bCs/>
          <w:i/>
          <w:iCs/>
        </w:rPr>
        <w:t xml:space="preserve">steria </w:t>
      </w:r>
      <w:proofErr w:type="gramStart"/>
      <w:r w:rsidRPr="00F67416">
        <w:rPr>
          <w:b/>
          <w:bCs/>
          <w:i/>
          <w:iCs/>
        </w:rPr>
        <w:t>monocytogenes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 esetében</w:t>
      </w:r>
      <w:proofErr w:type="gramEnd"/>
      <w:r>
        <w:rPr>
          <w:b/>
          <w:bCs/>
        </w:rPr>
        <w:t xml:space="preserve"> igaz: 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Gram-negatív pálca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+4 ˚C-on is szaporodik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+42 ˚C-on szaporodik</w:t>
      </w:r>
    </w:p>
    <w:p w:rsidR="00AB0958" w:rsidRDefault="00AB0958" w:rsidP="00801225">
      <w:pPr>
        <w:pStyle w:val="Listaszerbekezds"/>
        <w:numPr>
          <w:ilvl w:val="1"/>
          <w:numId w:val="704"/>
        </w:numPr>
        <w:spacing w:after="0"/>
      </w:pPr>
      <w:r>
        <w:t>mikroaerofil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751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Gardnerella vaginalis</w:t>
      </w:r>
      <w:r w:rsidRPr="008650E3">
        <w:rPr>
          <w:b/>
          <w:bCs/>
        </w:rPr>
        <w:t xml:space="preserve"> </w:t>
      </w:r>
      <w:r>
        <w:rPr>
          <w:b/>
          <w:bCs/>
        </w:rPr>
        <w:t xml:space="preserve">diagnosztikájában alkalmazható </w:t>
      </w:r>
      <w:r w:rsidRPr="00F60950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Clue sejtek mikroszkópos vizsgálata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lastRenderedPageBreak/>
        <w:t>hibridizációs módszer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ellenanyagok kimutatása</w:t>
      </w:r>
    </w:p>
    <w:p w:rsidR="00AB0958" w:rsidRDefault="00AB0958" w:rsidP="00801225">
      <w:pPr>
        <w:pStyle w:val="Listaszerbekezds"/>
        <w:numPr>
          <w:ilvl w:val="1"/>
          <w:numId w:val="703"/>
        </w:numPr>
        <w:spacing w:after="0"/>
      </w:pPr>
      <w:r>
        <w:t>tenyésztés anaerob módon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708E5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752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Gardnerella vaginalis</w:t>
      </w:r>
      <w:r>
        <w:rPr>
          <w:b/>
          <w:bCs/>
        </w:rPr>
        <w:t xml:space="preserve"> esetén a hüvelyváladék jellege 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fehér túrós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szürkés halszagú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zöldes habos váladék</w:t>
      </w:r>
    </w:p>
    <w:p w:rsidR="00AB0958" w:rsidRDefault="00AB0958" w:rsidP="00801225">
      <w:pPr>
        <w:pStyle w:val="Listaszerbekezds"/>
        <w:numPr>
          <w:ilvl w:val="1"/>
          <w:numId w:val="702"/>
        </w:numPr>
        <w:spacing w:after="0"/>
      </w:pPr>
      <w:r>
        <w:t>szürkés hársfavirág illatú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753</w:t>
      </w:r>
      <w:r w:rsidRPr="008650E3">
        <w:rPr>
          <w:b/>
          <w:bCs/>
        </w:rPr>
        <w:t>. A Mycobacterium speciesekre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 xml:space="preserve">a </w:t>
      </w:r>
      <w:proofErr w:type="gramStart"/>
      <w:r>
        <w:t>több, mint</w:t>
      </w:r>
      <w:proofErr w:type="gramEnd"/>
      <w:r>
        <w:t xml:space="preserve"> 50 species nagyrésze emberpathogén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mindegyik lassan szaporodik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sejtfaluk nem tartalmaz peptidoglikánt</w:t>
      </w:r>
    </w:p>
    <w:p w:rsidR="00AB0958" w:rsidRDefault="00AB0958" w:rsidP="00801225">
      <w:pPr>
        <w:pStyle w:val="Listaszerbekezds"/>
        <w:numPr>
          <w:ilvl w:val="1"/>
          <w:numId w:val="701"/>
        </w:numPr>
        <w:spacing w:after="0"/>
      </w:pPr>
      <w:r>
        <w:t>a baktérium felszíne hidrofób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708E5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754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Mycobacterium tuberculosis</w:t>
      </w:r>
      <w:r w:rsidRPr="008650E3">
        <w:rPr>
          <w:b/>
          <w:bCs/>
        </w:rPr>
        <w:t xml:space="preserve"> mikroszkópos </w:t>
      </w:r>
      <w:r>
        <w:rPr>
          <w:b/>
          <w:bCs/>
        </w:rPr>
        <w:t xml:space="preserve">vizsgálatára igaz, </w:t>
      </w:r>
      <w:r w:rsidRPr="000708E5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 xml:space="preserve">auramin festés vagy saválló </w:t>
      </w:r>
      <w:proofErr w:type="gramStart"/>
      <w:r>
        <w:t>festés  alkalmazható</w:t>
      </w:r>
      <w:proofErr w:type="gramEnd"/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legalább 1000 bacillus/ml kell a pozitív eredmény kiadására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a köpetet acetil ciszteinnel előkezeljük</w:t>
      </w:r>
    </w:p>
    <w:p w:rsidR="00AB0958" w:rsidRDefault="00AB0958" w:rsidP="00801225">
      <w:pPr>
        <w:pStyle w:val="Listaszerbekezds"/>
        <w:numPr>
          <w:ilvl w:val="1"/>
          <w:numId w:val="700"/>
        </w:numPr>
        <w:spacing w:after="0"/>
      </w:pPr>
      <w:r>
        <w:t>a minta tarnszport közegben beküldhető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755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Mycobacterium leprae</w:t>
      </w:r>
      <w:r w:rsidRPr="008650E3">
        <w:rPr>
          <w:b/>
          <w:bCs/>
        </w:rPr>
        <w:t xml:space="preserve"> tenyésztésére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Löwenstein-Jensen táptalaj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szívizom sejtek tenyészetében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egéroltás</w:t>
      </w:r>
    </w:p>
    <w:p w:rsidR="00AB0958" w:rsidRDefault="00AB0958" w:rsidP="00801225">
      <w:pPr>
        <w:pStyle w:val="Listaszerbekezds"/>
        <w:numPr>
          <w:ilvl w:val="1"/>
          <w:numId w:val="699"/>
        </w:numPr>
        <w:spacing w:after="0"/>
      </w:pPr>
      <w:r>
        <w:t>egyáltalán nem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756</w:t>
      </w:r>
      <w:r w:rsidRPr="008650E3">
        <w:rPr>
          <w:b/>
          <w:bCs/>
        </w:rPr>
        <w:t xml:space="preserve">. Az Enterobacteriacae család antigénjei </w:t>
      </w:r>
      <w:r>
        <w:rPr>
          <w:b/>
          <w:bCs/>
        </w:rPr>
        <w:t xml:space="preserve">közül tipizálásra általában nem </w:t>
      </w:r>
      <w:r w:rsidRPr="008650E3">
        <w:rPr>
          <w:b/>
          <w:bCs/>
        </w:rPr>
        <w:t>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LPS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tok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haemagglutinin</w:t>
      </w:r>
    </w:p>
    <w:p w:rsidR="00AB0958" w:rsidRDefault="00AB0958" w:rsidP="00801225">
      <w:pPr>
        <w:pStyle w:val="Listaszerbekezds"/>
        <w:numPr>
          <w:ilvl w:val="1"/>
          <w:numId w:val="698"/>
        </w:numPr>
        <w:spacing w:after="0"/>
      </w:pPr>
      <w:r>
        <w:t>csilló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757</w:t>
      </w:r>
      <w:r w:rsidRPr="008650E3">
        <w:rPr>
          <w:b/>
          <w:bCs/>
        </w:rPr>
        <w:t xml:space="preserve">. Az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a </w:t>
      </w:r>
      <w:r>
        <w:rPr>
          <w:b/>
          <w:bCs/>
        </w:rPr>
        <w:t xml:space="preserve">normál flóra tagja 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bőr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szem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gastrointestinális traktus</w:t>
      </w:r>
    </w:p>
    <w:p w:rsidR="00AB0958" w:rsidRPr="00B73CF9" w:rsidRDefault="00AB0958" w:rsidP="00801225">
      <w:pPr>
        <w:pStyle w:val="Listaszerbekezds"/>
        <w:numPr>
          <w:ilvl w:val="0"/>
          <w:numId w:val="1966"/>
        </w:numPr>
        <w:spacing w:after="0"/>
      </w:pPr>
      <w:r w:rsidRPr="00B73CF9">
        <w:t>húgyutak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758</w:t>
      </w:r>
      <w:r w:rsidRPr="008650E3">
        <w:rPr>
          <w:b/>
          <w:bCs/>
        </w:rPr>
        <w:t xml:space="preserve">. </w:t>
      </w:r>
      <w:r w:rsidRPr="00562BDE">
        <w:rPr>
          <w:b/>
          <w:bCs/>
          <w:i/>
          <w:iCs/>
        </w:rPr>
        <w:t>Klebsiella pneumoniae</w:t>
      </w:r>
      <w:r>
        <w:rPr>
          <w:b/>
          <w:bCs/>
        </w:rPr>
        <w:t xml:space="preserve"> rutin diagnosztikájában pozitív reakciót ad, </w:t>
      </w:r>
      <w:r w:rsidRPr="00562BDE">
        <w:rPr>
          <w:b/>
          <w:bCs/>
          <w:u w:val="single"/>
        </w:rPr>
        <w:t>kivéve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>ureáz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 xml:space="preserve">citrát 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>oxidáz</w:t>
      </w:r>
    </w:p>
    <w:p w:rsidR="00AB0958" w:rsidRDefault="00AB0958" w:rsidP="00801225">
      <w:pPr>
        <w:pStyle w:val="Listaszerbekezds"/>
        <w:numPr>
          <w:ilvl w:val="1"/>
          <w:numId w:val="697"/>
        </w:numPr>
        <w:spacing w:after="0"/>
      </w:pPr>
      <w:r>
        <w:t xml:space="preserve">Voges- Proskauer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759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bacteruria esetén </w:t>
      </w:r>
      <w:r>
        <w:rPr>
          <w:b/>
          <w:bCs/>
        </w:rPr>
        <w:t>terápia javasolt</w:t>
      </w:r>
      <w:r w:rsidRPr="008650E3">
        <w:rPr>
          <w:b/>
          <w:bCs/>
        </w:rPr>
        <w:t>: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ha a csíraszám 10</w:t>
      </w:r>
      <w:r w:rsidRPr="00BE7F79">
        <w:rPr>
          <w:vertAlign w:val="superscript"/>
        </w:rPr>
        <w:t>5</w:t>
      </w:r>
      <w:r>
        <w:t>/ml vagy magasabb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ha a csíraszám 10</w:t>
      </w:r>
      <w:r w:rsidRPr="00BE7F79">
        <w:rPr>
          <w:vertAlign w:val="superscript"/>
        </w:rPr>
        <w:t>4</w:t>
      </w:r>
      <w:r>
        <w:t xml:space="preserve">/ml 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lastRenderedPageBreak/>
        <w:t>ha a csíraszám 10</w:t>
      </w:r>
      <w:r w:rsidRPr="00BE7F79">
        <w:rPr>
          <w:vertAlign w:val="superscript"/>
        </w:rPr>
        <w:t>3</w:t>
      </w:r>
      <w:r>
        <w:t xml:space="preserve">/ml </w:t>
      </w:r>
    </w:p>
    <w:p w:rsidR="00AB0958" w:rsidRDefault="00AB0958" w:rsidP="00801225">
      <w:pPr>
        <w:pStyle w:val="Listaszerbekezds"/>
        <w:numPr>
          <w:ilvl w:val="1"/>
          <w:numId w:val="696"/>
        </w:numPr>
        <w:spacing w:after="0"/>
      </w:pPr>
      <w:r>
        <w:t>ma már nem végzünk csíraszám meghatározást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760</w:t>
      </w:r>
      <w:r w:rsidRPr="008650E3">
        <w:rPr>
          <w:b/>
          <w:bCs/>
        </w:rPr>
        <w:t xml:space="preserve">. </w:t>
      </w:r>
      <w:r w:rsidRPr="00F67416">
        <w:rPr>
          <w:b/>
          <w:bCs/>
          <w:i/>
          <w:iCs/>
        </w:rPr>
        <w:t>Escherichia coli</w:t>
      </w:r>
      <w:r w:rsidRPr="008650E3">
        <w:rPr>
          <w:b/>
          <w:bCs/>
        </w:rPr>
        <w:t xml:space="preserve"> húgy</w:t>
      </w:r>
      <w:r>
        <w:rPr>
          <w:b/>
          <w:bCs/>
        </w:rPr>
        <w:t>ú</w:t>
      </w:r>
      <w:r w:rsidRPr="008650E3">
        <w:rPr>
          <w:b/>
          <w:bCs/>
        </w:rPr>
        <w:t>ti fertőzésekre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 xml:space="preserve">leggyakrabban haematogén eredetűek 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leggyakrabban ascendáló, fecalis eredetűek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leggyakrabban descendáló, fecalis eredetűek</w:t>
      </w:r>
    </w:p>
    <w:p w:rsidR="00AB0958" w:rsidRDefault="00AB0958" w:rsidP="00801225">
      <w:pPr>
        <w:pStyle w:val="Listaszerbekezds"/>
        <w:numPr>
          <w:ilvl w:val="1"/>
          <w:numId w:val="695"/>
        </w:numPr>
        <w:spacing w:after="0"/>
      </w:pPr>
      <w:r>
        <w:t>diagnózisa meghaladja a legtöbb rutin-labor lehetőségeit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761</w:t>
      </w:r>
      <w:r w:rsidRPr="008650E3">
        <w:rPr>
          <w:b/>
          <w:bCs/>
        </w:rPr>
        <w:t xml:space="preserve">. A </w:t>
      </w:r>
      <w:r>
        <w:rPr>
          <w:b/>
          <w:bCs/>
        </w:rPr>
        <w:t xml:space="preserve">leggyakrabban előforduló </w:t>
      </w:r>
      <w:r w:rsidRPr="008650E3">
        <w:rPr>
          <w:b/>
          <w:bCs/>
        </w:rPr>
        <w:t>Salmonell</w:t>
      </w:r>
      <w:r>
        <w:rPr>
          <w:b/>
          <w:bCs/>
        </w:rPr>
        <w:t>a szerovari</w:t>
      </w:r>
      <w:r w:rsidRPr="008650E3">
        <w:rPr>
          <w:b/>
          <w:bCs/>
        </w:rPr>
        <w:t>á</w:t>
      </w:r>
      <w:r>
        <w:rPr>
          <w:b/>
          <w:bCs/>
        </w:rPr>
        <w:t>nso</w:t>
      </w:r>
      <w:r w:rsidRPr="008650E3">
        <w:rPr>
          <w:b/>
          <w:bCs/>
        </w:rPr>
        <w:t>k</w:t>
      </w:r>
      <w:r>
        <w:rPr>
          <w:b/>
          <w:bCs/>
        </w:rPr>
        <w:t xml:space="preserve">ra igaz 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Vi elnevezésű tok antigénnel rendelkeznek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kifejezetten emberhez adaptálódtak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hastífuszt okoznak</w:t>
      </w:r>
    </w:p>
    <w:p w:rsidR="00AB0958" w:rsidRDefault="00AB0958" w:rsidP="00801225">
      <w:pPr>
        <w:pStyle w:val="Listaszerbekezds"/>
        <w:numPr>
          <w:ilvl w:val="1"/>
          <w:numId w:val="694"/>
        </w:numPr>
        <w:spacing w:after="0"/>
      </w:pPr>
      <w:r>
        <w:t>tárgylemez agglutinációval azonosíthatók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762</w:t>
      </w:r>
      <w:r w:rsidRPr="008650E3">
        <w:rPr>
          <w:b/>
          <w:bCs/>
        </w:rPr>
        <w:t>. A Salmonella gastroenteritis</w:t>
      </w:r>
      <w:r>
        <w:rPr>
          <w:b/>
          <w:bCs/>
        </w:rPr>
        <w:t xml:space="preserve"> esetén igaz: 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antibiotikummal kezelendő, ezért fontos az érzékenység meghatározás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 fertőzött étel elfogyasztása után órákon belül jelentkezik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nincs járványügyi jelentősége</w:t>
      </w:r>
    </w:p>
    <w:p w:rsidR="00AB0958" w:rsidRDefault="00AB0958" w:rsidP="00801225">
      <w:pPr>
        <w:pStyle w:val="Listaszerbekezds"/>
        <w:numPr>
          <w:ilvl w:val="1"/>
          <w:numId w:val="693"/>
        </w:numPr>
        <w:spacing w:after="0"/>
      </w:pPr>
      <w:r>
        <w:t>a diagnosztikájában szerológiai módszerek is alkalmazhatók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763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Sal</w:t>
      </w:r>
      <w:r>
        <w:rPr>
          <w:b/>
          <w:bCs/>
          <w:i/>
          <w:iCs/>
        </w:rPr>
        <w:t>monella P</w:t>
      </w:r>
      <w:r w:rsidRPr="00F67416">
        <w:rPr>
          <w:b/>
          <w:bCs/>
          <w:i/>
          <w:iCs/>
        </w:rPr>
        <w:t>aratyphi</w:t>
      </w:r>
      <w:r w:rsidRPr="008650E3">
        <w:rPr>
          <w:b/>
          <w:bCs/>
        </w:rPr>
        <w:t xml:space="preserve"> által okozott enterális láz fertőzési forrása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baromfitojás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ember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sertés</w:t>
      </w:r>
    </w:p>
    <w:p w:rsidR="00AB0958" w:rsidRDefault="00AB0958" w:rsidP="00801225">
      <w:pPr>
        <w:pStyle w:val="Listaszerbekezds"/>
        <w:numPr>
          <w:ilvl w:val="1"/>
          <w:numId w:val="692"/>
        </w:numPr>
        <w:spacing w:after="0"/>
      </w:pPr>
      <w:r>
        <w:t>halak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764. A </w:t>
      </w:r>
      <w:r w:rsidRPr="00F67416">
        <w:rPr>
          <w:b/>
          <w:bCs/>
          <w:i/>
          <w:iCs/>
        </w:rPr>
        <w:t>Salmonella Typhi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ureázt termel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nem termel H</w:t>
      </w:r>
      <w:r w:rsidRPr="00BE7F79">
        <w:rPr>
          <w:vertAlign w:val="subscript"/>
        </w:rPr>
        <w:t>2</w:t>
      </w:r>
      <w:r>
        <w:t>S-t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brillantzöld táptalajon tenyészthető</w:t>
      </w:r>
    </w:p>
    <w:p w:rsidR="00AB0958" w:rsidRDefault="00AB0958" w:rsidP="00801225">
      <w:pPr>
        <w:pStyle w:val="Listaszerbekezds"/>
        <w:numPr>
          <w:ilvl w:val="1"/>
          <w:numId w:val="691"/>
        </w:numPr>
        <w:spacing w:after="0"/>
      </w:pPr>
      <w:r>
        <w:t>malachitzöld táptalajon tenyészthető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765. </w:t>
      </w:r>
      <w:r w:rsidRPr="00F67416">
        <w:rPr>
          <w:b/>
          <w:bCs/>
          <w:i/>
          <w:iCs/>
        </w:rPr>
        <w:t>Salmonella Typhi</w:t>
      </w:r>
      <w:r w:rsidRPr="008650E3">
        <w:rPr>
          <w:b/>
          <w:bCs/>
        </w:rPr>
        <w:t xml:space="preserve"> fertőzés gyanúja esetén</w:t>
      </w:r>
      <w:r>
        <w:rPr>
          <w:b/>
          <w:bCs/>
        </w:rPr>
        <w:t xml:space="preserve"> rutinszerűen nem vizsgálandó a </w:t>
      </w:r>
      <w:r w:rsidRPr="008650E3">
        <w:rPr>
          <w:b/>
          <w:bCs/>
        </w:rPr>
        <w:t>laboratóri</w:t>
      </w:r>
      <w:r>
        <w:rPr>
          <w:b/>
          <w:bCs/>
        </w:rPr>
        <w:t>u</w:t>
      </w:r>
      <w:r w:rsidRPr="008650E3">
        <w:rPr>
          <w:b/>
          <w:bCs/>
        </w:rPr>
        <w:t>mban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vér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széklet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vizelet</w:t>
      </w:r>
    </w:p>
    <w:p w:rsidR="00AB0958" w:rsidRDefault="00AB0958" w:rsidP="00801225">
      <w:pPr>
        <w:pStyle w:val="Listaszerbekezds"/>
        <w:numPr>
          <w:ilvl w:val="1"/>
          <w:numId w:val="690"/>
        </w:numPr>
        <w:spacing w:after="0"/>
      </w:pPr>
      <w:r>
        <w:t>köpet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766</w:t>
      </w:r>
      <w:r w:rsidRPr="008650E3">
        <w:rPr>
          <w:b/>
          <w:bCs/>
        </w:rPr>
        <w:t>. A Widal-reakció elvégzése után diagnosztikus értékű titer</w:t>
      </w:r>
      <w:r>
        <w:rPr>
          <w:b/>
          <w:bCs/>
        </w:rPr>
        <w:t xml:space="preserve"> </w:t>
      </w:r>
      <w:r w:rsidRPr="008650E3">
        <w:rPr>
          <w:b/>
          <w:bCs/>
        </w:rPr>
        <w:t>emelkedés legalább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egyszeres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kétszeres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háromszoros</w:t>
      </w:r>
    </w:p>
    <w:p w:rsidR="00AB0958" w:rsidRDefault="00AB0958" w:rsidP="00801225">
      <w:pPr>
        <w:pStyle w:val="Listaszerbekezds"/>
        <w:numPr>
          <w:ilvl w:val="0"/>
          <w:numId w:val="689"/>
        </w:numPr>
        <w:spacing w:after="0"/>
      </w:pPr>
      <w:r>
        <w:t>négyszeres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767</w:t>
      </w:r>
      <w:r w:rsidRPr="008650E3">
        <w:rPr>
          <w:b/>
          <w:bCs/>
        </w:rPr>
        <w:t>. A Shigellákra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>biokémiailag igen aktívak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>4 speciesük laktóz-negatív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lastRenderedPageBreak/>
        <w:t>H antigénjük alapján csoportosíthatók</w:t>
      </w:r>
    </w:p>
    <w:p w:rsidR="00AB0958" w:rsidRDefault="00AB0958" w:rsidP="00801225">
      <w:pPr>
        <w:pStyle w:val="Listaszerbekezds"/>
        <w:numPr>
          <w:ilvl w:val="1"/>
          <w:numId w:val="688"/>
        </w:numPr>
        <w:spacing w:after="0"/>
      </w:pPr>
      <w:r>
        <w:t xml:space="preserve">Magyarországon leggyakoribb Shigella fertőzést a </w:t>
      </w:r>
      <w:r w:rsidRPr="00BE7F79">
        <w:rPr>
          <w:i/>
          <w:iCs/>
        </w:rPr>
        <w:t>S. sonnei</w:t>
      </w:r>
      <w:r>
        <w:t xml:space="preserve"> okozza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768</w:t>
      </w:r>
      <w:r w:rsidRPr="008650E3">
        <w:rPr>
          <w:b/>
          <w:bCs/>
        </w:rPr>
        <w:t>. A Shigella fertőzés esetén gyors 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gennysejtek kimutatása mikroszkóposan a natív székletben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Serény-próba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tenyésztés</w:t>
      </w:r>
    </w:p>
    <w:p w:rsidR="00AB0958" w:rsidRDefault="00AB0958" w:rsidP="00801225">
      <w:pPr>
        <w:pStyle w:val="Listaszerbekezds"/>
        <w:numPr>
          <w:ilvl w:val="0"/>
          <w:numId w:val="687"/>
        </w:numPr>
        <w:spacing w:after="0"/>
      </w:pPr>
      <w:r>
        <w:t>toxikus cytokinek kimutatása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BE7F7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769</w:t>
      </w:r>
      <w:r w:rsidRPr="00BE7F79">
        <w:rPr>
          <w:b/>
          <w:bCs/>
        </w:rPr>
        <w:t>. Shigella-fertőzés esetén járványügyi laboratóriumi vizsgálat céljára NEM alkalmas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PFGE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a kitenyésztett baktérium mikroszkópos vizsgálata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szerotipizálás</w:t>
      </w:r>
    </w:p>
    <w:p w:rsidR="00AB0958" w:rsidRDefault="00AB0958" w:rsidP="00801225">
      <w:pPr>
        <w:pStyle w:val="Listaszerbekezds"/>
        <w:numPr>
          <w:ilvl w:val="0"/>
          <w:numId w:val="735"/>
        </w:numPr>
        <w:spacing w:after="0"/>
      </w:pPr>
      <w:r>
        <w:t>fágtipizálás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770</w:t>
      </w:r>
      <w:r w:rsidRPr="008650E3">
        <w:rPr>
          <w:b/>
          <w:bCs/>
        </w:rPr>
        <w:t xml:space="preserve">. Klinikai gyógyulás után </w:t>
      </w:r>
      <w:r>
        <w:rPr>
          <w:b/>
          <w:bCs/>
        </w:rPr>
        <w:t>felszabadító vizsgálatot kell végezni</w:t>
      </w:r>
      <w:r w:rsidRPr="008650E3">
        <w:rPr>
          <w:b/>
          <w:bCs/>
        </w:rPr>
        <w:t xml:space="preserve"> az alábbi </w:t>
      </w:r>
      <w:proofErr w:type="gramStart"/>
      <w:r>
        <w:rPr>
          <w:b/>
          <w:bCs/>
        </w:rPr>
        <w:t>fertőzés(</w:t>
      </w:r>
      <w:proofErr w:type="gramEnd"/>
      <w:r w:rsidRPr="008650E3">
        <w:rPr>
          <w:b/>
          <w:bCs/>
        </w:rPr>
        <w:t>e</w:t>
      </w:r>
      <w:r>
        <w:rPr>
          <w:b/>
          <w:bCs/>
        </w:rPr>
        <w:t>k) e</w:t>
      </w:r>
      <w:r w:rsidRPr="008650E3">
        <w:rPr>
          <w:b/>
          <w:bCs/>
        </w:rPr>
        <w:t>set</w:t>
      </w:r>
      <w:r>
        <w:rPr>
          <w:b/>
          <w:bCs/>
        </w:rPr>
        <w:t>é</w:t>
      </w:r>
      <w:r w:rsidRPr="008650E3">
        <w:rPr>
          <w:b/>
          <w:bCs/>
        </w:rPr>
        <w:t>ben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shigellák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salmonellák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1"/>
          <w:numId w:val="734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771</w:t>
      </w:r>
      <w:r w:rsidRPr="008650E3">
        <w:rPr>
          <w:b/>
          <w:bCs/>
        </w:rPr>
        <w:t>. Klebsiella fertőzés diagnosztizálása során alapvető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fágtipizálás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PFGE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tenyésztés</w:t>
      </w:r>
    </w:p>
    <w:p w:rsidR="00AB0958" w:rsidRDefault="00AB0958" w:rsidP="00801225">
      <w:pPr>
        <w:pStyle w:val="Listaszerbekezds"/>
        <w:numPr>
          <w:ilvl w:val="1"/>
          <w:numId w:val="733"/>
        </w:numPr>
        <w:spacing w:after="0"/>
      </w:pPr>
      <w:r>
        <w:t>teljes genom szekvencia meghatározás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772</w:t>
      </w:r>
      <w:r w:rsidRPr="008650E3">
        <w:rPr>
          <w:b/>
          <w:bCs/>
        </w:rPr>
        <w:t xml:space="preserve">. A </w:t>
      </w:r>
      <w:r w:rsidRPr="00AE141B">
        <w:rPr>
          <w:b/>
          <w:bCs/>
          <w:i/>
          <w:iCs/>
        </w:rPr>
        <w:t>Proteus vulgaris</w:t>
      </w:r>
      <w:r>
        <w:rPr>
          <w:b/>
          <w:bCs/>
        </w:rPr>
        <w:t xml:space="preserve"> és </w:t>
      </w:r>
      <w:r w:rsidRPr="00AE141B">
        <w:rPr>
          <w:b/>
          <w:bCs/>
          <w:i/>
          <w:iCs/>
        </w:rPr>
        <w:t>Proteus mirabilis</w:t>
      </w:r>
      <w:r w:rsidRPr="008650E3">
        <w:rPr>
          <w:b/>
          <w:bCs/>
        </w:rPr>
        <w:t xml:space="preserve"> elkülöníté</w:t>
      </w:r>
      <w:r>
        <w:rPr>
          <w:b/>
          <w:bCs/>
        </w:rPr>
        <w:t>se során a rutindiagnosztikában</w:t>
      </w:r>
      <w:r w:rsidRPr="008650E3">
        <w:rPr>
          <w:b/>
          <w:bCs/>
        </w:rPr>
        <w:t xml:space="preserve"> használatos módszer</w:t>
      </w:r>
      <w:r>
        <w:rPr>
          <w:b/>
          <w:bCs/>
        </w:rPr>
        <w:t xml:space="preserve"> (1733.)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rajzás készség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H</w:t>
      </w:r>
      <w:r w:rsidRPr="005D4BEE">
        <w:rPr>
          <w:vertAlign w:val="subscript"/>
        </w:rPr>
        <w:t>2</w:t>
      </w:r>
      <w:r>
        <w:t>S képzés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indol termelés</w:t>
      </w:r>
    </w:p>
    <w:p w:rsidR="00AB0958" w:rsidRDefault="00AB0958" w:rsidP="00801225">
      <w:pPr>
        <w:pStyle w:val="Listaszerbekezds"/>
        <w:numPr>
          <w:ilvl w:val="1"/>
          <w:numId w:val="732"/>
        </w:numPr>
        <w:spacing w:after="0"/>
      </w:pPr>
      <w:r>
        <w:t>fenilalanin deamináz próba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773</w:t>
      </w:r>
      <w:r w:rsidRPr="008650E3">
        <w:rPr>
          <w:b/>
          <w:bCs/>
        </w:rPr>
        <w:t>. A Citrobacter genusra jellemző, elnevezésük is innen ered: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citromsárga telepet képeznek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citrát hasznosító képességük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a baktérium mikroszkópos morfológiája alapján citrom alakú</w:t>
      </w:r>
    </w:p>
    <w:p w:rsidR="00AB0958" w:rsidRDefault="00AB0958" w:rsidP="00801225">
      <w:pPr>
        <w:pStyle w:val="Listaszerbekezds"/>
        <w:numPr>
          <w:ilvl w:val="1"/>
          <w:numId w:val="731"/>
        </w:numPr>
        <w:spacing w:after="0"/>
      </w:pPr>
      <w:r>
        <w:t>első izolálásakor citromból mutatták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774</w:t>
      </w:r>
      <w:r w:rsidRPr="008650E3">
        <w:rPr>
          <w:b/>
          <w:bCs/>
        </w:rPr>
        <w:t xml:space="preserve">. A mozgásvizsgálat </w:t>
      </w:r>
      <w:r>
        <w:rPr>
          <w:b/>
          <w:bCs/>
        </w:rPr>
        <w:t xml:space="preserve">pozitív az alábbbi </w:t>
      </w:r>
      <w:proofErr w:type="gramStart"/>
      <w:r>
        <w:rPr>
          <w:b/>
          <w:bCs/>
        </w:rPr>
        <w:t>eset(</w:t>
      </w:r>
      <w:proofErr w:type="gramEnd"/>
      <w:r>
        <w:rPr>
          <w:b/>
          <w:bCs/>
        </w:rPr>
        <w:t xml:space="preserve">ek)ben: 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  <w:rPr>
          <w:rFonts w:cs="Times New Roman"/>
        </w:rPr>
      </w:pPr>
      <w:r w:rsidRPr="005D4BEE">
        <w:rPr>
          <w:i/>
          <w:iCs/>
        </w:rPr>
        <w:t>Yersinia enterocolitica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  <w:rPr>
          <w:rFonts w:cs="Times New Roman"/>
        </w:rPr>
      </w:pPr>
      <w:r w:rsidRPr="005D4BEE">
        <w:rPr>
          <w:i/>
          <w:iCs/>
        </w:rPr>
        <w:t>Yersinia pseudotuberculosis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1"/>
          <w:numId w:val="730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775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Helicobacter pylori</w:t>
      </w:r>
      <w:r>
        <w:rPr>
          <w:b/>
          <w:bCs/>
          <w:i/>
          <w:iCs/>
        </w:rPr>
        <w:t xml:space="preserve"> </w:t>
      </w:r>
      <w:r w:rsidRPr="00AE141B">
        <w:rPr>
          <w:b/>
          <w:bCs/>
        </w:rPr>
        <w:t xml:space="preserve">esetében igaz </w:t>
      </w:r>
      <w:r w:rsidRPr="00AE141B">
        <w:rPr>
          <w:b/>
          <w:bCs/>
          <w:u w:val="single"/>
        </w:rPr>
        <w:t>kivéve</w:t>
      </w:r>
      <w:r>
        <w:rPr>
          <w:b/>
          <w:bCs/>
          <w:i/>
          <w:i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 w:rsidRPr="005D4BEE">
        <w:rPr>
          <w:vertAlign w:val="superscript"/>
        </w:rPr>
        <w:t>14</w:t>
      </w:r>
      <w:r>
        <w:t>CO</w:t>
      </w:r>
      <w:r w:rsidRPr="005D4BEE">
        <w:rPr>
          <w:vertAlign w:val="subscript"/>
        </w:rPr>
        <w:t>2</w:t>
      </w:r>
      <w:r>
        <w:t xml:space="preserve"> kilégzési teszt pozitív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t>duodenum fekélyből nem mutatható ki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t>urea kilégzési teszt pozitív</w:t>
      </w:r>
    </w:p>
    <w:p w:rsidR="00AB0958" w:rsidRDefault="00AB0958" w:rsidP="00801225">
      <w:pPr>
        <w:pStyle w:val="Listaszerbekezds"/>
        <w:numPr>
          <w:ilvl w:val="1"/>
          <w:numId w:val="729"/>
        </w:numPr>
        <w:spacing w:after="0"/>
      </w:pPr>
      <w:r>
        <w:lastRenderedPageBreak/>
        <w:t>duodenum fekélyből kimutatható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31EBA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776</w:t>
      </w:r>
      <w:r w:rsidRPr="008650E3">
        <w:rPr>
          <w:b/>
          <w:bCs/>
        </w:rPr>
        <w:t xml:space="preserve">. A </w:t>
      </w:r>
      <w:r w:rsidRPr="00F67416">
        <w:rPr>
          <w:b/>
          <w:bCs/>
          <w:i/>
          <w:iCs/>
        </w:rPr>
        <w:t>Francisella tularensis</w:t>
      </w:r>
      <w:r>
        <w:rPr>
          <w:b/>
          <w:bCs/>
          <w:i/>
          <w:iCs/>
        </w:rPr>
        <w:t xml:space="preserve"> </w:t>
      </w:r>
      <w:r w:rsidRPr="00831EBA">
        <w:rPr>
          <w:b/>
          <w:bCs/>
        </w:rPr>
        <w:t>esetében</w:t>
      </w:r>
      <w:r>
        <w:rPr>
          <w:b/>
          <w:bCs/>
          <w:i/>
          <w:iCs/>
        </w:rPr>
        <w:t xml:space="preserve"> </w:t>
      </w:r>
      <w:r w:rsidRPr="00831EBA">
        <w:rPr>
          <w:b/>
          <w:bCs/>
        </w:rPr>
        <w:t xml:space="preserve">igaz, </w:t>
      </w:r>
      <w:r w:rsidRPr="00831EBA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obligát aerob baktérium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telepei rendkívül lassan (heteken át tenyésztve) válnak láthatóvá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kórokozó BSL-3 szintű laboratóriumban tenyészthető</w:t>
      </w:r>
    </w:p>
    <w:p w:rsidR="00AB0958" w:rsidRDefault="00AB0958" w:rsidP="00801225">
      <w:pPr>
        <w:pStyle w:val="Listaszerbekezds"/>
        <w:numPr>
          <w:ilvl w:val="1"/>
          <w:numId w:val="728"/>
        </w:numPr>
        <w:spacing w:after="0"/>
      </w:pPr>
      <w:r>
        <w:t>élő, attenuált vakcina az expozíciónak kitett személyeken alkalmazható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777</w:t>
      </w:r>
      <w:r w:rsidRPr="008650E3">
        <w:rPr>
          <w:b/>
          <w:bCs/>
        </w:rPr>
        <w:t>. E-teszt estén igaz</w:t>
      </w:r>
      <w:r>
        <w:rPr>
          <w:b/>
          <w:bCs/>
        </w:rPr>
        <w:t xml:space="preserve">, </w:t>
      </w:r>
      <w:r w:rsidRPr="00831EBA">
        <w:rPr>
          <w:b/>
          <w:bCs/>
          <w:u w:val="single"/>
        </w:rPr>
        <w:t>kivéve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MIC értéket határoz meg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 xml:space="preserve">anaerob baktériumok </w:t>
      </w:r>
      <w:proofErr w:type="gramStart"/>
      <w:r>
        <w:t>esetén  az</w:t>
      </w:r>
      <w:proofErr w:type="gramEnd"/>
      <w:r>
        <w:t xml:space="preserve"> érzékenység meghatározásának rutin módszere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az ellipszis alakú területen belül történt növekedést nem minden esetben kell számításba venni</w:t>
      </w:r>
    </w:p>
    <w:p w:rsidR="00AB0958" w:rsidRDefault="00AB0958" w:rsidP="00801225">
      <w:pPr>
        <w:pStyle w:val="Listaszerbekezds"/>
        <w:numPr>
          <w:ilvl w:val="1"/>
          <w:numId w:val="727"/>
        </w:numPr>
        <w:spacing w:after="0"/>
      </w:pPr>
      <w:r>
        <w:t>60 órás inkubációs idő után olvasható le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778</w:t>
      </w:r>
      <w:r w:rsidRPr="008650E3">
        <w:rPr>
          <w:b/>
          <w:bCs/>
        </w:rPr>
        <w:t xml:space="preserve">. Melyik kórokozó antibiotikum-rezisztenciája </w:t>
      </w:r>
      <w:r>
        <w:rPr>
          <w:b/>
          <w:bCs/>
        </w:rPr>
        <w:t>NEM</w:t>
      </w:r>
      <w:r w:rsidRPr="008650E3">
        <w:rPr>
          <w:b/>
          <w:bCs/>
        </w:rPr>
        <w:t xml:space="preserve"> valószínű?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>
        <w:t>Staphylococcus aureus methicillin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 xml:space="preserve">Enterococcus </w:t>
      </w:r>
      <w:proofErr w:type="gramStart"/>
      <w:r w:rsidRPr="005D4BEE">
        <w:rPr>
          <w:i/>
          <w:iCs/>
        </w:rPr>
        <w:t>faecium</w:t>
      </w:r>
      <w:r>
        <w:t xml:space="preserve">  vancomycin</w:t>
      </w:r>
      <w:proofErr w:type="gramEnd"/>
      <w:r>
        <w:t xml:space="preserve">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>Pseudomonas aeruginosa</w:t>
      </w:r>
      <w:r>
        <w:t xml:space="preserve"> cefuroxim rezisztenciája</w:t>
      </w:r>
    </w:p>
    <w:p w:rsidR="00AB0958" w:rsidRDefault="00AB0958" w:rsidP="00801225">
      <w:pPr>
        <w:pStyle w:val="Listaszerbekezds"/>
        <w:numPr>
          <w:ilvl w:val="1"/>
          <w:numId w:val="726"/>
        </w:numPr>
        <w:spacing w:after="0"/>
      </w:pPr>
      <w:r w:rsidRPr="005D4BEE">
        <w:rPr>
          <w:i/>
          <w:iCs/>
        </w:rPr>
        <w:t>Streptococcus pyogenes</w:t>
      </w:r>
      <w:r>
        <w:t xml:space="preserve"> penicillin rezisztenciája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779</w:t>
      </w:r>
      <w:r w:rsidRPr="008650E3">
        <w:rPr>
          <w:b/>
          <w:bCs/>
        </w:rPr>
        <w:t>. Pseudomonas okozta meningitis kezelésében melyik antibiotikum nem jön szóba?</w:t>
      </w:r>
      <w:r w:rsidRPr="005D4BEE"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piperacillin + tazobactam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ceftazidim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meropenem</w:t>
      </w:r>
    </w:p>
    <w:p w:rsidR="00AB0958" w:rsidRDefault="00AB0958" w:rsidP="00801225">
      <w:pPr>
        <w:pStyle w:val="Listaszerbekezds"/>
        <w:numPr>
          <w:ilvl w:val="1"/>
          <w:numId w:val="725"/>
        </w:numPr>
        <w:spacing w:after="0"/>
      </w:pPr>
      <w:r>
        <w:t>piperacillin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780</w:t>
      </w:r>
      <w:r w:rsidRPr="008650E3">
        <w:rPr>
          <w:b/>
          <w:bCs/>
        </w:rPr>
        <w:t>. A köpet mikroszkópos vizsgálata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10 fehérvérsejt egyértelműen víruseredetre utal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10 fehérvérsejt esetén nagyobb nagyítást alkalmazunk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a Neisseriák jelenléte egyértelműen igazolható</w:t>
      </w:r>
    </w:p>
    <w:p w:rsidR="00AB0958" w:rsidRDefault="00AB0958" w:rsidP="00801225">
      <w:pPr>
        <w:pStyle w:val="Listaszerbekezds"/>
        <w:numPr>
          <w:ilvl w:val="1"/>
          <w:numId w:val="724"/>
        </w:numPr>
        <w:spacing w:after="0"/>
      </w:pPr>
      <w:r>
        <w:t>10 laphám és 25 fehérvérsejt a minta alsó légúti eredetét bizonyítja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1557E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781</w:t>
      </w:r>
      <w:r w:rsidRPr="008650E3">
        <w:rPr>
          <w:b/>
          <w:bCs/>
        </w:rPr>
        <w:t>. Magyarországon nagy valószínűséggel</w:t>
      </w:r>
      <w:r>
        <w:rPr>
          <w:b/>
          <w:bCs/>
        </w:rPr>
        <w:t xml:space="preserve"> kerül sor az alábbi fertőzések </w:t>
      </w:r>
      <w:r w:rsidRPr="008650E3">
        <w:rPr>
          <w:b/>
          <w:bCs/>
        </w:rPr>
        <w:t xml:space="preserve">diagnosztizálására, </w:t>
      </w:r>
      <w:r w:rsidRPr="0001557E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Klebsiella pneumonie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Neisseria gonorrhoea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  <w:rPr>
          <w:rFonts w:cs="Times New Roman"/>
        </w:rPr>
      </w:pPr>
      <w:r w:rsidRPr="008752B2">
        <w:rPr>
          <w:i/>
          <w:iCs/>
        </w:rPr>
        <w:t>Haemophilus ducrey</w:t>
      </w:r>
    </w:p>
    <w:p w:rsidR="00AB0958" w:rsidRDefault="00AB0958" w:rsidP="00801225">
      <w:pPr>
        <w:pStyle w:val="Listaszerbekezds"/>
        <w:numPr>
          <w:ilvl w:val="1"/>
          <w:numId w:val="723"/>
        </w:numPr>
        <w:spacing w:after="0"/>
      </w:pPr>
      <w:r w:rsidRPr="008752B2">
        <w:rPr>
          <w:i/>
          <w:iCs/>
        </w:rPr>
        <w:t>Chlamydia trachomatis</w:t>
      </w:r>
      <w:r>
        <w:t xml:space="preserve"> D-K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782</w:t>
      </w:r>
      <w:r w:rsidRPr="008650E3">
        <w:rPr>
          <w:b/>
          <w:bCs/>
        </w:rPr>
        <w:t>. Az Enterobacter speciesre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 xml:space="preserve">biokémiai aktivitásuk megegyezik az </w:t>
      </w:r>
      <w:r w:rsidRPr="008752B2">
        <w:rPr>
          <w:i/>
          <w:iCs/>
        </w:rPr>
        <w:t>Escherichia coli</w:t>
      </w:r>
      <w:r>
        <w:t xml:space="preserve"> törzsekével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az egyetlen olyan species, mely csilló nélküli, de képes a mozgásra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nosocomiális fertőzésekből is kitenyészthetők</w:t>
      </w:r>
    </w:p>
    <w:p w:rsidR="00AB0958" w:rsidRDefault="00AB0958" w:rsidP="00801225">
      <w:pPr>
        <w:pStyle w:val="Listaszerbekezds"/>
        <w:numPr>
          <w:ilvl w:val="1"/>
          <w:numId w:val="722"/>
        </w:numPr>
        <w:spacing w:after="0"/>
      </w:pPr>
      <w:r>
        <w:t>Gram negatív hosszú, vaskos, levágott végű pálcák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783</w:t>
      </w:r>
      <w:r w:rsidRPr="008650E3">
        <w:rPr>
          <w:b/>
          <w:bCs/>
        </w:rPr>
        <w:t>. Anaerob baktérium</w:t>
      </w:r>
      <w:r>
        <w:rPr>
          <w:b/>
          <w:bCs/>
        </w:rPr>
        <w:t>ok esetében</w:t>
      </w:r>
      <w:r w:rsidRPr="008650E3">
        <w:rPr>
          <w:b/>
          <w:bCs/>
        </w:rPr>
        <w:t xml:space="preserve"> nem vizsgáljuk a </w:t>
      </w:r>
      <w:r>
        <w:rPr>
          <w:b/>
          <w:bCs/>
        </w:rPr>
        <w:t xml:space="preserve">következő antibiotikumok iránti </w:t>
      </w:r>
      <w:r w:rsidRPr="008650E3">
        <w:rPr>
          <w:b/>
          <w:bCs/>
        </w:rPr>
        <w:t>érzékenységet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Clindamycin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Ofloxacin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lastRenderedPageBreak/>
        <w:t>Ampicillin</w:t>
      </w:r>
    </w:p>
    <w:p w:rsidR="00AB0958" w:rsidRDefault="00AB0958" w:rsidP="00801225">
      <w:pPr>
        <w:pStyle w:val="Listaszerbekezds"/>
        <w:numPr>
          <w:ilvl w:val="1"/>
          <w:numId w:val="721"/>
        </w:numPr>
        <w:spacing w:after="0"/>
      </w:pPr>
      <w:r>
        <w:t>Metronidazol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784</w:t>
      </w:r>
      <w:r w:rsidRPr="008650E3">
        <w:rPr>
          <w:b/>
          <w:bCs/>
        </w:rPr>
        <w:t>. Anaerob baktérium jelenlétére utal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az aerob tenyésztés negatív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 xml:space="preserve">az </w:t>
      </w:r>
      <w:proofErr w:type="gramStart"/>
      <w:r>
        <w:t>aerob  és</w:t>
      </w:r>
      <w:proofErr w:type="gramEnd"/>
      <w:r>
        <w:t xml:space="preserve"> anaerob tenyésztés egyaránt pozitív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hársfavirág illatú a vizsgálati anyag</w:t>
      </w:r>
    </w:p>
    <w:p w:rsidR="00AB0958" w:rsidRDefault="00AB0958" w:rsidP="00801225">
      <w:pPr>
        <w:pStyle w:val="Listaszerbekezds"/>
        <w:numPr>
          <w:ilvl w:val="1"/>
          <w:numId w:val="720"/>
        </w:numPr>
        <w:spacing w:after="0"/>
      </w:pPr>
      <w:r>
        <w:t>Gram-pozitív pálcában metakromáziásan festődő foszforsav szemcsék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785</w:t>
      </w:r>
      <w:r w:rsidRPr="008650E3">
        <w:rPr>
          <w:b/>
          <w:bCs/>
        </w:rPr>
        <w:t>. A bacitracin tesztkorong</w:t>
      </w:r>
      <w:r>
        <w:rPr>
          <w:b/>
          <w:bCs/>
        </w:rPr>
        <w:t xml:space="preserve"> esetében igaz: </w:t>
      </w:r>
    </w:p>
    <w:p w:rsidR="00AB0958" w:rsidRPr="0001557E" w:rsidRDefault="00AB0958" w:rsidP="00801225">
      <w:pPr>
        <w:pStyle w:val="Listaszerbekezds"/>
        <w:numPr>
          <w:ilvl w:val="1"/>
          <w:numId w:val="719"/>
        </w:numPr>
        <w:spacing w:after="0"/>
        <w:rPr>
          <w:rFonts w:cs="Times New Roman"/>
        </w:rPr>
      </w:pPr>
      <w:r w:rsidRPr="008752B2">
        <w:rPr>
          <w:i/>
          <w:iCs/>
        </w:rPr>
        <w:t xml:space="preserve">Streptococcus agalactiae </w:t>
      </w:r>
      <w:r>
        <w:t xml:space="preserve">esetében az </w:t>
      </w:r>
      <w:r w:rsidRPr="0001557E">
        <w:t>érzékeny</w:t>
      </w:r>
      <w:r>
        <w:t>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>
        <w:t>„C” csoportú Streptococcusok esetében az érzékenység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 w:rsidRPr="008752B2">
        <w:rPr>
          <w:i/>
          <w:iCs/>
        </w:rPr>
        <w:t>Staphylococcus aureus</w:t>
      </w:r>
      <w:r>
        <w:t xml:space="preserve"> esetébenn az érzékenység diagnosztikus</w:t>
      </w:r>
    </w:p>
    <w:p w:rsidR="00AB0958" w:rsidRDefault="00AB0958" w:rsidP="00801225">
      <w:pPr>
        <w:pStyle w:val="Listaszerbekezds"/>
        <w:numPr>
          <w:ilvl w:val="1"/>
          <w:numId w:val="719"/>
        </w:numPr>
        <w:spacing w:after="0"/>
      </w:pPr>
      <w:r w:rsidRPr="008752B2">
        <w:rPr>
          <w:i/>
          <w:iCs/>
        </w:rPr>
        <w:t>Streptococcus pyogenes</w:t>
      </w:r>
      <w:r>
        <w:t xml:space="preserve"> törzsek esetében az érzékenység diagnosztikus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786</w:t>
      </w:r>
      <w:r w:rsidRPr="008650E3">
        <w:rPr>
          <w:b/>
          <w:bCs/>
        </w:rPr>
        <w:t>. Penicillin-érzékenység vizsgálata kötelező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>Neisseria meningitis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>Pseudomonas aeruginosa</w:t>
      </w:r>
      <w:r>
        <w:t xml:space="preserve">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>
        <w:t>Béta-hemolizáló baktériumok okozta fertőzés esetén</w:t>
      </w:r>
    </w:p>
    <w:p w:rsidR="00AB0958" w:rsidRDefault="00AB0958" w:rsidP="00801225">
      <w:pPr>
        <w:pStyle w:val="Listaszerbekezds"/>
        <w:numPr>
          <w:ilvl w:val="1"/>
          <w:numId w:val="718"/>
        </w:numPr>
        <w:spacing w:after="0"/>
      </w:pPr>
      <w:r w:rsidRPr="008752B2">
        <w:rPr>
          <w:i/>
          <w:iCs/>
        </w:rPr>
        <w:t xml:space="preserve">Staphylococcus aureus </w:t>
      </w:r>
      <w:r>
        <w:t>methicillin-rezisztenciája miatt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787</w:t>
      </w:r>
      <w:r w:rsidRPr="008650E3">
        <w:rPr>
          <w:b/>
          <w:bCs/>
        </w:rPr>
        <w:t xml:space="preserve">. </w:t>
      </w:r>
      <w:r>
        <w:rPr>
          <w:b/>
          <w:bCs/>
        </w:rPr>
        <w:t>Kiterjedt</w:t>
      </w:r>
      <w:r w:rsidRPr="008650E3">
        <w:rPr>
          <w:b/>
          <w:bCs/>
        </w:rPr>
        <w:t xml:space="preserve"> spektrumú </w:t>
      </w:r>
      <w:proofErr w:type="gramStart"/>
      <w:r w:rsidRPr="008650E3">
        <w:rPr>
          <w:b/>
          <w:bCs/>
        </w:rPr>
        <w:t xml:space="preserve">béta-laktamázt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ESBL) </w:t>
      </w:r>
      <w:r w:rsidRPr="008650E3">
        <w:rPr>
          <w:b/>
          <w:bCs/>
        </w:rPr>
        <w:t>termelhetnek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Treponema pallidum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Streptococcus pneumoniae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Escherichia coli</w:t>
      </w:r>
    </w:p>
    <w:p w:rsidR="00AB0958" w:rsidRDefault="00AB0958" w:rsidP="00801225">
      <w:pPr>
        <w:pStyle w:val="Listaszerbekezds"/>
        <w:numPr>
          <w:ilvl w:val="1"/>
          <w:numId w:val="717"/>
        </w:numPr>
        <w:spacing w:after="0"/>
        <w:rPr>
          <w:rFonts w:cs="Times New Roman"/>
        </w:rPr>
      </w:pPr>
      <w:r w:rsidRPr="008752B2">
        <w:rPr>
          <w:i/>
          <w:iCs/>
        </w:rPr>
        <w:t>Haemophilus influenzae</w:t>
      </w: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788</w:t>
      </w:r>
      <w:r w:rsidRPr="008650E3">
        <w:rPr>
          <w:b/>
          <w:bCs/>
        </w:rPr>
        <w:t xml:space="preserve">. </w:t>
      </w:r>
      <w:r>
        <w:rPr>
          <w:b/>
          <w:bCs/>
        </w:rPr>
        <w:t>Kiterjedt</w:t>
      </w:r>
      <w:r w:rsidRPr="008650E3">
        <w:rPr>
          <w:b/>
          <w:bCs/>
        </w:rPr>
        <w:t xml:space="preserve"> spektrumú béta laktamázt termelő </w:t>
      </w:r>
      <w:r w:rsidRPr="00B91299">
        <w:rPr>
          <w:b/>
          <w:bCs/>
          <w:i/>
          <w:iCs/>
        </w:rPr>
        <w:t>Klebsiella pneumoniae</w:t>
      </w:r>
      <w:r>
        <w:rPr>
          <w:b/>
          <w:bCs/>
        </w:rPr>
        <w:t xml:space="preserve"> esetén melyik a</w:t>
      </w:r>
      <w:r w:rsidRPr="008650E3">
        <w:rPr>
          <w:b/>
          <w:bCs/>
        </w:rPr>
        <w:t>ntibiotikum lesz valószínűleg a leghatásosabb?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piperacillin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piperacillin + tazobactam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ceftazidin</w:t>
      </w:r>
    </w:p>
    <w:p w:rsidR="00AB0958" w:rsidRDefault="00AB0958" w:rsidP="00801225">
      <w:pPr>
        <w:pStyle w:val="Listaszerbekezds"/>
        <w:numPr>
          <w:ilvl w:val="1"/>
          <w:numId w:val="716"/>
        </w:numPr>
        <w:spacing w:after="0"/>
      </w:pPr>
      <w:r>
        <w:t>meropenem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789</w:t>
      </w:r>
      <w:r w:rsidRPr="008650E3">
        <w:rPr>
          <w:b/>
          <w:bCs/>
        </w:rPr>
        <w:t>. Anaerob baktériumokra jellemző:</w:t>
      </w:r>
      <w:r>
        <w:rPr>
          <w:b/>
          <w:bCs/>
        </w:rPr>
        <w:t xml:space="preserve"> </w:t>
      </w:r>
    </w:p>
    <w:p w:rsidR="00AB0958" w:rsidRPr="005D4BEE" w:rsidRDefault="00AB0958" w:rsidP="00801225">
      <w:pPr>
        <w:pStyle w:val="Listaszerbekezds"/>
        <w:numPr>
          <w:ilvl w:val="0"/>
          <w:numId w:val="736"/>
        </w:numPr>
        <w:spacing w:after="0"/>
        <w:rPr>
          <w:rFonts w:cs="Times New Roman"/>
          <w:b/>
          <w:bCs/>
        </w:rPr>
      </w:pPr>
      <w:r>
        <w:t>korongdiffúziós módszer alkalmazható érzékenység-meghatározásra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a legveszélyesebb laboratóriumi kórokozók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O</w:t>
      </w:r>
      <w:r w:rsidRPr="005D4BEE">
        <w:rPr>
          <w:vertAlign w:val="subscript"/>
        </w:rPr>
        <w:t>2</w:t>
      </w:r>
      <w:r>
        <w:t xml:space="preserve"> jelenléte minden anaerob kórokozót 15-30 perc alatt elpusztít</w:t>
      </w:r>
    </w:p>
    <w:p w:rsidR="00AB0958" w:rsidRDefault="00AB0958" w:rsidP="00801225">
      <w:pPr>
        <w:pStyle w:val="Listaszerbekezds"/>
        <w:numPr>
          <w:ilvl w:val="0"/>
          <w:numId w:val="736"/>
        </w:numPr>
        <w:spacing w:after="0"/>
      </w:pPr>
      <w:r>
        <w:t>penicillin minden speciesre hatástalan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790</w:t>
      </w:r>
      <w:r w:rsidRPr="008650E3">
        <w:rPr>
          <w:b/>
          <w:bCs/>
        </w:rPr>
        <w:t>. Haemophilusok diagnosztikáját illetően nem helytálló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aegyptus</w:t>
      </w:r>
      <w:r>
        <w:t xml:space="preserve"> conjunctiva váladékból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parainfluenzae</w:t>
      </w:r>
      <w:r>
        <w:t xml:space="preserve"> felső légúti váladékból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influenzae</w:t>
      </w:r>
      <w:r>
        <w:t xml:space="preserve"> </w:t>
      </w:r>
      <w:proofErr w:type="gramStart"/>
      <w:r>
        <w:t>lágy fekélyből</w:t>
      </w:r>
      <w:proofErr w:type="gramEnd"/>
      <w:r>
        <w:t xml:space="preserve"> izolálható</w:t>
      </w:r>
    </w:p>
    <w:p w:rsidR="00AB0958" w:rsidRDefault="00AB0958" w:rsidP="00801225">
      <w:pPr>
        <w:pStyle w:val="Listaszerbekezds"/>
        <w:numPr>
          <w:ilvl w:val="1"/>
          <w:numId w:val="737"/>
        </w:numPr>
        <w:spacing w:after="0"/>
      </w:pPr>
      <w:r>
        <w:t xml:space="preserve">A </w:t>
      </w:r>
      <w:r w:rsidRPr="005D4BEE">
        <w:rPr>
          <w:i/>
          <w:iCs/>
        </w:rPr>
        <w:t>H. influenzae</w:t>
      </w:r>
      <w:r>
        <w:t xml:space="preserve"> liquorból izolálható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791</w:t>
      </w:r>
      <w:r w:rsidRPr="008650E3">
        <w:rPr>
          <w:b/>
          <w:bCs/>
        </w:rPr>
        <w:t>. A Rickettsia fertőzések diagnózisa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kullancsokból izoláljuk a kórokozókat véres agaron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atkákból izoláljuk a kórokozókat véres agaron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t>fertőzött személyekből izoláljuk a kórokozókat sejtkultúrán</w:t>
      </w:r>
    </w:p>
    <w:p w:rsidR="00AB0958" w:rsidRDefault="00AB0958" w:rsidP="00801225">
      <w:pPr>
        <w:pStyle w:val="Listaszerbekezds"/>
        <w:numPr>
          <w:ilvl w:val="1"/>
          <w:numId w:val="738"/>
        </w:numPr>
        <w:spacing w:after="0"/>
      </w:pPr>
      <w:r>
        <w:lastRenderedPageBreak/>
        <w:t>fertőzött személyekből izoláljuk a kórokozókat véres agaron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792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Coxiella burnettii</w:t>
      </w:r>
      <w:r w:rsidRPr="008650E3">
        <w:rPr>
          <w:b/>
          <w:bCs/>
        </w:rPr>
        <w:t xml:space="preserve"> fertőzés diagnózisa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kórokozó betegből történő kimutatásával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laesiókból indirekt immunfluoreszcenciával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a vérből szerológiai reakcióval történik</w:t>
      </w:r>
    </w:p>
    <w:p w:rsidR="00AB0958" w:rsidRDefault="00AB0958" w:rsidP="00801225">
      <w:pPr>
        <w:pStyle w:val="Listaszerbekezds"/>
        <w:numPr>
          <w:ilvl w:val="1"/>
          <w:numId w:val="739"/>
        </w:numPr>
        <w:spacing w:after="0"/>
      </w:pPr>
      <w:r>
        <w:t>klinikai tüneteken alapul, mikrobiológiai vizsgálatok veszélyesek, ezért mellőzendők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793</w:t>
      </w:r>
      <w:r w:rsidRPr="008650E3">
        <w:rPr>
          <w:b/>
          <w:bCs/>
        </w:rPr>
        <w:t>. A Mycoplasmák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táptalajon nem tenyészthetők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esetében IgM típusú ellenanyagok kimutatása diagnosztikus értékű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gyanúját a köpet magas granulocyta-tartalma felvetheti</w:t>
      </w:r>
    </w:p>
    <w:p w:rsidR="00AB0958" w:rsidRDefault="00AB0958" w:rsidP="00801225">
      <w:pPr>
        <w:pStyle w:val="Listaszerbekezds"/>
        <w:numPr>
          <w:ilvl w:val="1"/>
          <w:numId w:val="740"/>
        </w:numPr>
        <w:spacing w:after="0"/>
      </w:pPr>
      <w:r>
        <w:t>által okozott fertőzés hideg agglutinin kimutatásával biztosan igazolható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b/>
          <w:bCs/>
        </w:rPr>
      </w:pPr>
      <w:r>
        <w:rPr>
          <w:b/>
          <w:bCs/>
        </w:rPr>
        <w:t>794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Treponema pallidum</w:t>
      </w:r>
      <w:r w:rsidRPr="008650E3">
        <w:rPr>
          <w:b/>
          <w:bCs/>
        </w:rPr>
        <w:t xml:space="preserve"> haemagglutinációs próba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>során a specifikus antitestek hatására a vörösvértestek kicsapódnak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 xml:space="preserve">specificitását </w:t>
      </w:r>
      <w:r w:rsidRPr="005D4BEE">
        <w:rPr>
          <w:i/>
          <w:iCs/>
        </w:rPr>
        <w:t>T. reiteri</w:t>
      </w:r>
      <w:r>
        <w:t>-vel történő kimerítéssel lehet fokozni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>
        <w:t>az elsőként pozitívvá váló luesz-serológiai teszt</w:t>
      </w:r>
    </w:p>
    <w:p w:rsidR="00AB0958" w:rsidRDefault="00AB0958" w:rsidP="00801225">
      <w:pPr>
        <w:pStyle w:val="Listaszerbekezds"/>
        <w:numPr>
          <w:ilvl w:val="1"/>
          <w:numId w:val="741"/>
        </w:numPr>
        <w:spacing w:after="0"/>
      </w:pPr>
      <w:r w:rsidRPr="005D4BEE">
        <w:rPr>
          <w:i/>
          <w:iCs/>
        </w:rPr>
        <w:t>Neisseria gonorrhoea</w:t>
      </w:r>
      <w:r>
        <w:t xml:space="preserve"> fertőzés esetén is pozitív lehet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795</w:t>
      </w:r>
      <w:r w:rsidRPr="008650E3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Borrelia burgdorferi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nem tenyészhető táptalajon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módosított Kelly táptalajon tenyészthető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fertőzés esetén szerológiai módszerek nem adnak egyértelmű eredményt</w:t>
      </w:r>
    </w:p>
    <w:p w:rsidR="00AB0958" w:rsidRDefault="00AB0958" w:rsidP="00801225">
      <w:pPr>
        <w:pStyle w:val="Listaszerbekezds"/>
        <w:numPr>
          <w:ilvl w:val="1"/>
          <w:numId w:val="742"/>
        </w:numPr>
        <w:spacing w:after="0"/>
      </w:pPr>
      <w:r>
        <w:t>fertőzés esetén szűrővizsgálatra Western-blot módszer alkalmas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796</w:t>
      </w:r>
      <w:r w:rsidRPr="008650E3">
        <w:rPr>
          <w:b/>
          <w:bCs/>
        </w:rPr>
        <w:t>. A betegek vérvétele során a dolgozók elsősorban</w:t>
      </w:r>
      <w:r>
        <w:rPr>
          <w:b/>
          <w:bCs/>
        </w:rPr>
        <w:t xml:space="preserve"> az alábbi fertőzés veszélyének </w:t>
      </w:r>
      <w:r w:rsidRPr="008650E3">
        <w:rPr>
          <w:b/>
          <w:bCs/>
        </w:rPr>
        <w:t>vannak kitéve: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kolera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lepra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 xml:space="preserve">hepatitis </w:t>
      </w:r>
      <w:proofErr w:type="gramStart"/>
      <w:r>
        <w:t>B ,</w:t>
      </w:r>
      <w:proofErr w:type="gramEnd"/>
      <w:r>
        <w:t xml:space="preserve"> C, D</w:t>
      </w:r>
    </w:p>
    <w:p w:rsidR="00AB0958" w:rsidRDefault="00AB0958" w:rsidP="00801225">
      <w:pPr>
        <w:pStyle w:val="Listaszerbekezds"/>
        <w:numPr>
          <w:ilvl w:val="1"/>
          <w:numId w:val="743"/>
        </w:numPr>
        <w:spacing w:after="0"/>
      </w:pPr>
      <w:r>
        <w:t>shigellosis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8650E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797</w:t>
      </w:r>
      <w:r w:rsidRPr="008650E3">
        <w:rPr>
          <w:b/>
          <w:bCs/>
        </w:rPr>
        <w:t xml:space="preserve">. Vizsgálati anyagok tárolására és szállítására </w:t>
      </w:r>
      <w:r>
        <w:rPr>
          <w:b/>
          <w:bCs/>
        </w:rPr>
        <w:t xml:space="preserve">használatos korszerű transzport </w:t>
      </w:r>
      <w:r w:rsidRPr="008650E3">
        <w:rPr>
          <w:b/>
          <w:bCs/>
        </w:rPr>
        <w:t>közeg</w:t>
      </w:r>
      <w:r>
        <w:rPr>
          <w:b/>
          <w:bCs/>
        </w:rPr>
        <w:t xml:space="preserve">re igaz 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autoklávozott kémcső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anaerob baktériumok tárolására, szállítására nem alkalmas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 mikrobák túlélését és szaporodását biztosítja</w:t>
      </w:r>
    </w:p>
    <w:p w:rsidR="00AB0958" w:rsidRDefault="00AB0958" w:rsidP="00801225">
      <w:pPr>
        <w:pStyle w:val="Listaszerbekezds"/>
        <w:numPr>
          <w:ilvl w:val="1"/>
          <w:numId w:val="744"/>
        </w:numPr>
        <w:spacing w:after="0"/>
      </w:pPr>
      <w:r>
        <w:t>a mikrobák túlélését biztosítja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798</w:t>
      </w:r>
      <w:r w:rsidRPr="00A90D88">
        <w:rPr>
          <w:b/>
          <w:bCs/>
        </w:rPr>
        <w:t>. A hemokultura palackok</w:t>
      </w:r>
      <w:r>
        <w:rPr>
          <w:b/>
          <w:bCs/>
        </w:rPr>
        <w:t xml:space="preserve"> optimális </w:t>
      </w:r>
      <w:proofErr w:type="gramStart"/>
      <w:r>
        <w:rPr>
          <w:b/>
          <w:bCs/>
        </w:rPr>
        <w:t xml:space="preserve">tárolása </w:t>
      </w:r>
      <w:r w:rsidRPr="00A90D88">
        <w:rPr>
          <w:b/>
          <w:bCs/>
        </w:rPr>
        <w:t xml:space="preserve"> a</w:t>
      </w:r>
      <w:proofErr w:type="gramEnd"/>
      <w:r w:rsidRPr="00A90D88">
        <w:rPr>
          <w:b/>
          <w:bCs/>
        </w:rPr>
        <w:t xml:space="preserve"> vér hozzáadása után a laboratóriumba való </w:t>
      </w:r>
      <w:r>
        <w:rPr>
          <w:b/>
          <w:bCs/>
        </w:rPr>
        <w:t xml:space="preserve">küldésig 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fagyasztva (-20˚C) 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hűtőszekrényben </w:t>
      </w:r>
      <w:proofErr w:type="gramStart"/>
      <w:r>
        <w:t>( +</w:t>
      </w:r>
      <w:proofErr w:type="gramEnd"/>
      <w:r>
        <w:t>4 ˚C)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>szobahőmérsékleten</w:t>
      </w:r>
    </w:p>
    <w:p w:rsidR="00AB0958" w:rsidRDefault="00AB0958" w:rsidP="00801225">
      <w:pPr>
        <w:pStyle w:val="Listaszerbekezds"/>
        <w:numPr>
          <w:ilvl w:val="1"/>
          <w:numId w:val="745"/>
        </w:numPr>
        <w:spacing w:after="0"/>
      </w:pPr>
      <w:r>
        <w:t xml:space="preserve">fagyasztva (-70 ˚C)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799</w:t>
      </w:r>
      <w:r w:rsidRPr="00A90D88">
        <w:rPr>
          <w:b/>
          <w:bCs/>
        </w:rPr>
        <w:t>. A vizelet laboratóriumba történő beküldéséhez használatos Uricult tartály</w:t>
      </w:r>
      <w:r>
        <w:rPr>
          <w:b/>
          <w:bCs/>
        </w:rPr>
        <w:t xml:space="preserve"> 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transzport közeg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lastRenderedPageBreak/>
        <w:t>transzport táptalaj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gátolja a baktériumok szaporodását</w:t>
      </w:r>
    </w:p>
    <w:p w:rsidR="00AB0958" w:rsidRPr="00003389" w:rsidRDefault="00AB0958" w:rsidP="00801225">
      <w:pPr>
        <w:pStyle w:val="Listaszerbekezds"/>
        <w:numPr>
          <w:ilvl w:val="0"/>
          <w:numId w:val="773"/>
        </w:numPr>
        <w:spacing w:after="0"/>
      </w:pPr>
      <w:r w:rsidRPr="00003389">
        <w:t>kvalitatív eredményt nem ad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800</w:t>
      </w:r>
      <w:r w:rsidRPr="00A90D88">
        <w:rPr>
          <w:b/>
          <w:bCs/>
        </w:rPr>
        <w:t>. Hosszú, akár 1 hónapos inkubációs időt</w:t>
      </w:r>
      <w:r>
        <w:rPr>
          <w:b/>
          <w:bCs/>
        </w:rPr>
        <w:t xml:space="preserve"> igényelhet az alábbi baktérium </w:t>
      </w:r>
      <w:r w:rsidRPr="00A90D88">
        <w:rPr>
          <w:b/>
          <w:bCs/>
        </w:rPr>
        <w:t>diagnosztizálása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Enterococcus faecalis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Leptospira interrogans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Listeria monocytogenes</w:t>
      </w:r>
    </w:p>
    <w:p w:rsidR="00AB0958" w:rsidRDefault="00AB0958" w:rsidP="00801225">
      <w:pPr>
        <w:pStyle w:val="Listaszerbekezds"/>
        <w:numPr>
          <w:ilvl w:val="1"/>
          <w:numId w:val="772"/>
        </w:numPr>
        <w:spacing w:after="0"/>
        <w:rPr>
          <w:rFonts w:cs="Times New Roman"/>
        </w:rPr>
      </w:pPr>
      <w:r w:rsidRPr="00003389">
        <w:rPr>
          <w:i/>
          <w:iCs/>
        </w:rPr>
        <w:t>Mycobacterium kansasii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801</w:t>
      </w:r>
      <w:r w:rsidRPr="00A90D88">
        <w:rPr>
          <w:b/>
          <w:bCs/>
        </w:rPr>
        <w:t>. Vírustenyésztés céljára beküldött vizsgá</w:t>
      </w:r>
      <w:r>
        <w:rPr>
          <w:b/>
          <w:bCs/>
        </w:rPr>
        <w:t xml:space="preserve">lati anyag folyékony transzport közegének </w:t>
      </w:r>
      <w:r w:rsidRPr="00A90D88">
        <w:rPr>
          <w:b/>
          <w:bCs/>
        </w:rPr>
        <w:t>tartalmaznia kell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savas pH-jú puffert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paraziticid antibiotikumokat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fehérjét</w:t>
      </w:r>
    </w:p>
    <w:p w:rsidR="00AB0958" w:rsidRDefault="00AB0958" w:rsidP="00801225">
      <w:pPr>
        <w:pStyle w:val="Listaszerbekezds"/>
        <w:numPr>
          <w:ilvl w:val="1"/>
          <w:numId w:val="771"/>
        </w:numPr>
        <w:spacing w:after="0"/>
      </w:pPr>
      <w:r>
        <w:t>mindhárom előző komponenst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802</w:t>
      </w:r>
      <w:r w:rsidRPr="00A90D88">
        <w:rPr>
          <w:b/>
          <w:bCs/>
        </w:rPr>
        <w:t xml:space="preserve">. Vírustenyésztés céljára beküldött vizsgálati anyagot 24 órán túl történő feldolgozás </w:t>
      </w:r>
      <w:proofErr w:type="gramStart"/>
      <w:r w:rsidRPr="00A90D88">
        <w:rPr>
          <w:b/>
          <w:bCs/>
        </w:rPr>
        <w:t>esetén</w:t>
      </w:r>
      <w:proofErr w:type="gramEnd"/>
      <w:r w:rsidRPr="00A90D88">
        <w:rPr>
          <w:b/>
          <w:bCs/>
        </w:rPr>
        <w:t xml:space="preserve"> az alábbi módon kell tárolni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+4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–20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–70 ˚C-on</w:t>
      </w:r>
    </w:p>
    <w:p w:rsidR="00AB0958" w:rsidRDefault="00AB0958" w:rsidP="00801225">
      <w:pPr>
        <w:pStyle w:val="Listaszerbekezds"/>
        <w:numPr>
          <w:ilvl w:val="1"/>
          <w:numId w:val="770"/>
        </w:numPr>
        <w:spacing w:after="0"/>
      </w:pPr>
      <w:r>
        <w:t>szobahőn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803</w:t>
      </w:r>
      <w:r w:rsidRPr="00A90D88">
        <w:rPr>
          <w:b/>
          <w:bCs/>
        </w:rPr>
        <w:t>. A vírusok tenyésztésére szolgáló állatoltások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r>
        <w:t>jelentősége napjainkban egyre nő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r>
        <w:t>céljára legalkalmasabbak a szopós egerek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proofErr w:type="gramStart"/>
      <w:r>
        <w:t>közül</w:t>
      </w:r>
      <w:proofErr w:type="gramEnd"/>
      <w:r>
        <w:t xml:space="preserve"> a parainfluenzavírusok oltására a vadászgörény a legalkalmasabbak</w:t>
      </w:r>
    </w:p>
    <w:p w:rsidR="00AB0958" w:rsidRDefault="00AB0958" w:rsidP="00801225">
      <w:pPr>
        <w:pStyle w:val="Listaszerbekezds"/>
        <w:numPr>
          <w:ilvl w:val="1"/>
          <w:numId w:val="769"/>
        </w:numPr>
        <w:spacing w:after="0"/>
      </w:pPr>
      <w:proofErr w:type="gramStart"/>
      <w:r>
        <w:t>helyett</w:t>
      </w:r>
      <w:proofErr w:type="gramEnd"/>
      <w:r>
        <w:t xml:space="preserve"> a sejtvonalakon való tenyésztés került előtérbe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804</w:t>
      </w:r>
      <w:r w:rsidRPr="00A90D88">
        <w:rPr>
          <w:b/>
          <w:bCs/>
        </w:rPr>
        <w:t>. Natív fénymikroszkópos vizsgálattal vizsgálható vírus-citopáti</w:t>
      </w:r>
      <w:r>
        <w:rPr>
          <w:b/>
          <w:bCs/>
        </w:rPr>
        <w:t>á</w:t>
      </w:r>
      <w:r w:rsidRPr="00A90D88">
        <w:rPr>
          <w:b/>
          <w:bCs/>
        </w:rPr>
        <w:t>s hatás</w:t>
      </w:r>
      <w:r>
        <w:rPr>
          <w:b/>
          <w:bCs/>
        </w:rPr>
        <w:t xml:space="preserve">, </w:t>
      </w:r>
      <w:r w:rsidRPr="004116B3">
        <w:rPr>
          <w:b/>
          <w:bCs/>
          <w:u w:val="single"/>
        </w:rPr>
        <w:t>kivéve</w:t>
      </w:r>
      <w:r>
        <w:rPr>
          <w:b/>
          <w:bCs/>
        </w:rPr>
        <w:t xml:space="preserve">: 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a sejtek lekerekedése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syncytium képzés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sejtek leválása</w:t>
      </w:r>
    </w:p>
    <w:p w:rsidR="00AB0958" w:rsidRDefault="00AB0958" w:rsidP="00801225">
      <w:pPr>
        <w:pStyle w:val="Listaszerbekezds"/>
        <w:numPr>
          <w:ilvl w:val="1"/>
          <w:numId w:val="768"/>
        </w:numPr>
        <w:spacing w:after="0"/>
      </w:pPr>
      <w:r>
        <w:t>A-típusú magzárványok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805</w:t>
      </w:r>
      <w:r w:rsidRPr="00A90D88">
        <w:rPr>
          <w:b/>
          <w:bCs/>
        </w:rPr>
        <w:t>. Gyors vírusdiagnosztikai 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a hólyagbennék Giemsa oldattal történő festése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Serény-próba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embrionált tojás oltása</w:t>
      </w:r>
    </w:p>
    <w:p w:rsidR="00AB0958" w:rsidRDefault="00AB0958" w:rsidP="00801225">
      <w:pPr>
        <w:pStyle w:val="Listaszerbekezds"/>
        <w:numPr>
          <w:ilvl w:val="1"/>
          <w:numId w:val="767"/>
        </w:numPr>
        <w:spacing w:after="0"/>
      </w:pPr>
      <w:r>
        <w:t>sejtek izolálása MDCK sejtvonalon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806</w:t>
      </w:r>
      <w:r w:rsidRPr="00A90D88">
        <w:rPr>
          <w:b/>
          <w:bCs/>
        </w:rPr>
        <w:t>. Vírusdiagnosztikai célból</w:t>
      </w:r>
      <w:r>
        <w:rPr>
          <w:b/>
          <w:bCs/>
        </w:rPr>
        <w:t xml:space="preserve"> Negri testek kimutatása javasolt az alábbi </w:t>
      </w:r>
      <w:proofErr w:type="gramStart"/>
      <w:r>
        <w:rPr>
          <w:b/>
          <w:bCs/>
        </w:rPr>
        <w:t>vírusfertőzés(</w:t>
      </w:r>
      <w:proofErr w:type="gramEnd"/>
      <w:r>
        <w:rPr>
          <w:b/>
          <w:bCs/>
        </w:rPr>
        <w:t xml:space="preserve">ek)ben: 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HSV-fertőzések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rabies vírusfertőzések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herpesvírus fertőzések</w:t>
      </w:r>
    </w:p>
    <w:p w:rsidR="00AB0958" w:rsidRDefault="00AB0958" w:rsidP="00801225">
      <w:pPr>
        <w:pStyle w:val="Listaszerbekezds"/>
        <w:numPr>
          <w:ilvl w:val="1"/>
          <w:numId w:val="766"/>
        </w:numPr>
        <w:spacing w:after="0"/>
      </w:pPr>
      <w:r>
        <w:t>az előző három vírusfertőzés gyanúja esetén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807</w:t>
      </w:r>
      <w:r w:rsidRPr="00A90D88">
        <w:rPr>
          <w:b/>
          <w:bCs/>
        </w:rPr>
        <w:t xml:space="preserve">. </w:t>
      </w:r>
      <w:r>
        <w:rPr>
          <w:b/>
          <w:bCs/>
        </w:rPr>
        <w:t>Melyik vírusfertőzés esetén alkalmazható diagnosztikus célra kizárólag DNS kimutatási módszer?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mumps vírus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adenovírus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HPV</w:t>
      </w:r>
    </w:p>
    <w:p w:rsidR="00AB0958" w:rsidRDefault="00AB0958" w:rsidP="00801225">
      <w:pPr>
        <w:pStyle w:val="Listaszerbekezds"/>
        <w:numPr>
          <w:ilvl w:val="1"/>
          <w:numId w:val="765"/>
        </w:numPr>
        <w:spacing w:after="0"/>
      </w:pPr>
      <w:r>
        <w:t>herpesz vírusok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808</w:t>
      </w:r>
      <w:r w:rsidRPr="00A90D88">
        <w:rPr>
          <w:b/>
          <w:bCs/>
        </w:rPr>
        <w:t>. A vírusfertőzések kimutatására szolgáló hemadszorpció gátlási próba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nem specifikus vírus kimutatási módszer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erőteljes citopáiás hatású vírusok kimutatására szolgál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ellenanyagok kimutatására szolgál</w:t>
      </w:r>
    </w:p>
    <w:p w:rsidR="00AB0958" w:rsidRDefault="00AB0958" w:rsidP="00801225">
      <w:pPr>
        <w:pStyle w:val="Listaszerbekezds"/>
        <w:numPr>
          <w:ilvl w:val="1"/>
          <w:numId w:val="764"/>
        </w:numPr>
        <w:spacing w:after="0"/>
      </w:pPr>
      <w:r>
        <w:t>neuraminidáz-antigénnel rendelkező vírusokat mutat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809</w:t>
      </w:r>
      <w:r w:rsidRPr="00A90D88">
        <w:rPr>
          <w:b/>
          <w:bCs/>
        </w:rPr>
        <w:t>. A rheuma faktor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elősegíti a vírusspecifikus antitestek kimutathatóságát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anti IgM hatású IgG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anti IgG hatású IgM</w:t>
      </w:r>
    </w:p>
    <w:p w:rsidR="00AB0958" w:rsidRDefault="00AB0958" w:rsidP="00801225">
      <w:pPr>
        <w:pStyle w:val="Listaszerbekezds"/>
        <w:numPr>
          <w:ilvl w:val="1"/>
          <w:numId w:val="763"/>
        </w:numPr>
        <w:spacing w:after="0"/>
      </w:pPr>
      <w:r>
        <w:t>a felsoroltak közül 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810</w:t>
      </w:r>
      <w:r w:rsidRPr="00A90D88">
        <w:rPr>
          <w:b/>
          <w:bCs/>
        </w:rPr>
        <w:t>. Az adenovírus fertőzések után megjelenő ellenanyagok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csoport specifikus ellenanyagok rövid ideig találhatók a keringésben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csoport specifikus ellenanyagok többnyire az egész élet folyamán kimutathatóak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típus specifikus ellenanyagok jelenlétében adenovírus fertőzés nem következhet be</w:t>
      </w:r>
    </w:p>
    <w:p w:rsidR="00AB0958" w:rsidRDefault="00AB0958" w:rsidP="00801225">
      <w:pPr>
        <w:pStyle w:val="Listaszerbekezds"/>
        <w:numPr>
          <w:ilvl w:val="1"/>
          <w:numId w:val="762"/>
        </w:numPr>
        <w:spacing w:after="0"/>
      </w:pPr>
      <w:r>
        <w:t>a típus specifikus ellenanyagok rövid ideig találhatók a keringésben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811</w:t>
      </w:r>
      <w:r w:rsidRPr="00A90D88">
        <w:rPr>
          <w:b/>
          <w:bCs/>
        </w:rPr>
        <w:t>. A herpesvírusok virionjára jellemzőek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matrixot tartalmaz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a strukturális különbségek miatt csak elektronmikroszkóppal differenciálhatók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envelope ritkán bár, de egyes típusaiknál kimutatható</w:t>
      </w:r>
    </w:p>
    <w:p w:rsidR="00AB0958" w:rsidRDefault="00AB0958" w:rsidP="00801225">
      <w:pPr>
        <w:pStyle w:val="Listaszerbekezds"/>
        <w:numPr>
          <w:ilvl w:val="1"/>
          <w:numId w:val="761"/>
        </w:numPr>
        <w:spacing w:after="0"/>
      </w:pPr>
      <w:r>
        <w:t>DNS és RNS genomot hordoz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812</w:t>
      </w:r>
      <w:r w:rsidRPr="00A90D88">
        <w:rPr>
          <w:b/>
          <w:bCs/>
        </w:rPr>
        <w:t>. Herpesvírus okozta encephalitis esetén (HSV</w:t>
      </w:r>
      <w:r>
        <w:rPr>
          <w:b/>
          <w:bCs/>
        </w:rPr>
        <w:t xml:space="preserve">-1 és HSV-2) a vizsgálati anyag </w:t>
      </w:r>
      <w:r w:rsidRPr="00A90D88">
        <w:rPr>
          <w:b/>
          <w:bCs/>
        </w:rPr>
        <w:t>elsősorban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likvor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cornea-kaparék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szérum</w:t>
      </w:r>
    </w:p>
    <w:p w:rsidR="00AB0958" w:rsidRDefault="00AB0958" w:rsidP="00801225">
      <w:pPr>
        <w:pStyle w:val="Listaszerbekezds"/>
        <w:numPr>
          <w:ilvl w:val="1"/>
          <w:numId w:val="760"/>
        </w:numPr>
        <w:spacing w:after="0"/>
      </w:pPr>
      <w:r>
        <w:t>hólyagbennék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813. </w:t>
      </w:r>
      <w:r w:rsidRPr="00A90D88">
        <w:rPr>
          <w:b/>
          <w:bCs/>
        </w:rPr>
        <w:t>A Varicella-zoster vírusfertőzés</w:t>
      </w:r>
      <w:r>
        <w:rPr>
          <w:b/>
          <w:bCs/>
        </w:rPr>
        <w:t xml:space="preserve">re igaz, </w:t>
      </w:r>
      <w:r w:rsidRPr="007524BB">
        <w:rPr>
          <w:b/>
          <w:bCs/>
          <w:u w:val="single"/>
        </w:rPr>
        <w:t>kivéve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fluroeszcens festés diagnosztikai értéke rosszabb, mint a Giemsa festett Tzank kenet vizsgálata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tünetmentes ürítés nem fordul elő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vírus humán diploid sejtvonalakon izolálható</w:t>
      </w:r>
    </w:p>
    <w:p w:rsidR="00AB0958" w:rsidRDefault="00AB0958" w:rsidP="00801225">
      <w:pPr>
        <w:pStyle w:val="Listaszerbekezds"/>
        <w:numPr>
          <w:ilvl w:val="1"/>
          <w:numId w:val="759"/>
        </w:numPr>
        <w:spacing w:after="0"/>
      </w:pPr>
      <w:r>
        <w:t>a neonatális varicella léziók izolálással, PCR-rel, vagy specifikus IgM kimutatásával igazolhatók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D814D4" w:rsidRDefault="00AB0958" w:rsidP="00801225">
      <w:pPr>
        <w:spacing w:after="0"/>
        <w:rPr>
          <w:rFonts w:cs="Times New Roman"/>
          <w:b/>
          <w:bCs/>
          <w:u w:val="single"/>
        </w:rPr>
      </w:pPr>
      <w:r>
        <w:rPr>
          <w:b/>
          <w:bCs/>
        </w:rPr>
        <w:t>814</w:t>
      </w:r>
      <w:r w:rsidRPr="00A90D88">
        <w:rPr>
          <w:b/>
          <w:bCs/>
        </w:rPr>
        <w:t>. A humán cytomegalovírus</w:t>
      </w:r>
      <w:r>
        <w:rPr>
          <w:b/>
          <w:bCs/>
        </w:rPr>
        <w:t xml:space="preserve"> diagnosztikájára igaz, </w:t>
      </w:r>
      <w:r w:rsidRPr="00D814D4">
        <w:rPr>
          <w:b/>
          <w:bCs/>
          <w:u w:val="single"/>
        </w:rPr>
        <w:t>kivéve: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TORCH panel részét képezi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lastRenderedPageBreak/>
        <w:t>primer fertőzésben a Paul-Bunnel reakció pozitív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magzati fertőzésben magzatvíz PCR vizsgálata javasolható</w:t>
      </w:r>
    </w:p>
    <w:p w:rsidR="00AB0958" w:rsidRDefault="00AB0958" w:rsidP="00801225">
      <w:pPr>
        <w:pStyle w:val="Listaszerbekezds"/>
        <w:numPr>
          <w:ilvl w:val="1"/>
          <w:numId w:val="758"/>
        </w:numPr>
        <w:spacing w:after="0"/>
      </w:pPr>
      <w:r>
        <w:t>a primer fertőzést követő 3 hónapon belül alacsony aviditású CMV specifikus IgG mutatható ki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815</w:t>
      </w:r>
      <w:r w:rsidRPr="00A90D88">
        <w:rPr>
          <w:b/>
          <w:bCs/>
        </w:rPr>
        <w:t xml:space="preserve">. </w:t>
      </w:r>
      <w:r>
        <w:rPr>
          <w:b/>
          <w:bCs/>
        </w:rPr>
        <w:t xml:space="preserve"> A primer c</w:t>
      </w:r>
      <w:r w:rsidRPr="00A90D88">
        <w:rPr>
          <w:b/>
          <w:bCs/>
        </w:rPr>
        <w:t>ytomegalovírus fertőzés gyors diagnosztikus módszere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 xml:space="preserve">vírusizolálás 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nukleinsav alapú amplifikációs teszt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western blot</w:t>
      </w:r>
    </w:p>
    <w:p w:rsidR="00AB0958" w:rsidRDefault="00AB0958" w:rsidP="00801225">
      <w:pPr>
        <w:pStyle w:val="Listaszerbekezds"/>
        <w:numPr>
          <w:ilvl w:val="1"/>
          <w:numId w:val="757"/>
        </w:numPr>
        <w:spacing w:after="0"/>
      </w:pPr>
      <w:r>
        <w:t>állatoltás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C33C2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816</w:t>
      </w:r>
      <w:r w:rsidRPr="00A90D88">
        <w:rPr>
          <w:b/>
          <w:bCs/>
        </w:rPr>
        <w:t xml:space="preserve">. Friss Epstein-Barr vírus fertőzés </w:t>
      </w:r>
      <w:r>
        <w:rPr>
          <w:b/>
          <w:bCs/>
        </w:rPr>
        <w:t>lehetőségének igazolására</w:t>
      </w:r>
      <w:r w:rsidRPr="00A90D88">
        <w:rPr>
          <w:b/>
          <w:bCs/>
        </w:rPr>
        <w:t xml:space="preserve"> szolgál</w:t>
      </w:r>
      <w:r w:rsidRPr="00C33C2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vírus-DNS kimutatása lymphoid sejtekből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EBNA-specifikus IgG kimutatása a szérumból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>EBV-VCA antitest kimutatása (EBNA specifikus IgG hiányában)</w:t>
      </w:r>
    </w:p>
    <w:p w:rsidR="00AB0958" w:rsidRDefault="00AB0958" w:rsidP="00801225">
      <w:pPr>
        <w:pStyle w:val="Listaszerbekezds"/>
        <w:numPr>
          <w:ilvl w:val="1"/>
          <w:numId w:val="756"/>
        </w:numPr>
        <w:spacing w:after="0"/>
      </w:pPr>
      <w:r>
        <w:t xml:space="preserve">negatív Paul-Bunnel reakció 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817</w:t>
      </w:r>
      <w:r w:rsidRPr="00A90D88">
        <w:rPr>
          <w:b/>
          <w:bCs/>
        </w:rPr>
        <w:t>. Nem egyszálú RNS genommal rendelkező hepatitis</w:t>
      </w:r>
      <w:r>
        <w:rPr>
          <w:b/>
          <w:bCs/>
        </w:rPr>
        <w:t xml:space="preserve"> </w:t>
      </w:r>
      <w:r w:rsidRPr="00A90D88">
        <w:rPr>
          <w:b/>
          <w:bCs/>
        </w:rPr>
        <w:t>víru</w:t>
      </w:r>
      <w:r>
        <w:rPr>
          <w:b/>
          <w:bCs/>
        </w:rPr>
        <w:t xml:space="preserve">s: 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 xml:space="preserve">hepatitis </w:t>
      </w:r>
      <w:proofErr w:type="gramStart"/>
      <w:r>
        <w:t>A</w:t>
      </w:r>
      <w:proofErr w:type="gramEnd"/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B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C</w:t>
      </w:r>
    </w:p>
    <w:p w:rsidR="00AB0958" w:rsidRDefault="00AB0958" w:rsidP="00801225">
      <w:pPr>
        <w:pStyle w:val="Listaszerbekezds"/>
        <w:numPr>
          <w:ilvl w:val="1"/>
          <w:numId w:val="755"/>
        </w:numPr>
        <w:spacing w:after="0"/>
      </w:pPr>
      <w:r>
        <w:t>hepatitis 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818</w:t>
      </w:r>
      <w:r w:rsidRPr="00A90D88">
        <w:rPr>
          <w:b/>
          <w:bCs/>
        </w:rPr>
        <w:t>. Az a</w:t>
      </w:r>
      <w:r>
        <w:rPr>
          <w:b/>
          <w:bCs/>
        </w:rPr>
        <w:t>k</w:t>
      </w:r>
      <w:r w:rsidRPr="00A90D88">
        <w:rPr>
          <w:b/>
          <w:bCs/>
        </w:rPr>
        <w:t xml:space="preserve">ut hepatitis </w:t>
      </w:r>
      <w:proofErr w:type="gramStart"/>
      <w:r w:rsidRPr="00A90D88">
        <w:rPr>
          <w:b/>
          <w:bCs/>
        </w:rPr>
        <w:t>A</w:t>
      </w:r>
      <w:proofErr w:type="gramEnd"/>
      <w:r w:rsidRPr="00A90D88">
        <w:rPr>
          <w:b/>
          <w:bCs/>
        </w:rPr>
        <w:t xml:space="preserve"> (HAV) vírus fertőzés laboratóriumi diagnózisa rutinszerűen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HAV PCR vizsgálat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anti-HAV-IgG ellenanyagszint meghatározással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anti-HAV-IgM ellenanyagszint meghatározással</w:t>
      </w:r>
    </w:p>
    <w:p w:rsidR="00AB0958" w:rsidRDefault="00AB0958" w:rsidP="00801225">
      <w:pPr>
        <w:pStyle w:val="Listaszerbekezds"/>
        <w:numPr>
          <w:ilvl w:val="1"/>
          <w:numId w:val="754"/>
        </w:numPr>
        <w:spacing w:after="0"/>
      </w:pPr>
      <w:r>
        <w:t>vírustenyésztéssel történik.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819</w:t>
      </w:r>
      <w:r w:rsidRPr="00A90D88">
        <w:rPr>
          <w:b/>
          <w:bCs/>
        </w:rPr>
        <w:t>. A hepatitis A vírus (HAV) fertőzés megelőzé</w:t>
      </w:r>
      <w:r>
        <w:rPr>
          <w:b/>
          <w:bCs/>
        </w:rPr>
        <w:t xml:space="preserve">se céljából a </w:t>
      </w:r>
      <w:proofErr w:type="gramStart"/>
      <w:r>
        <w:rPr>
          <w:b/>
          <w:bCs/>
        </w:rPr>
        <w:t>kontakt személyek</w:t>
      </w:r>
      <w:proofErr w:type="gramEnd"/>
      <w:r>
        <w:rPr>
          <w:b/>
          <w:bCs/>
        </w:rPr>
        <w:t xml:space="preserve"> </w:t>
      </w:r>
      <w:r w:rsidRPr="00A90D88">
        <w:rPr>
          <w:b/>
          <w:bCs/>
        </w:rPr>
        <w:t>számára adott passzív immunizálás után gyakran kimutatható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rövid ideig történő védettség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néhány évig történő védettség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a védettség hiánya</w:t>
      </w:r>
    </w:p>
    <w:p w:rsidR="00AB0958" w:rsidRDefault="00AB0958" w:rsidP="00801225">
      <w:pPr>
        <w:pStyle w:val="Listaszerbekezds"/>
        <w:numPr>
          <w:ilvl w:val="1"/>
          <w:numId w:val="753"/>
        </w:numPr>
        <w:spacing w:after="0"/>
      </w:pPr>
      <w:r>
        <w:t>életre szóló immunitás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820</w:t>
      </w:r>
      <w:r w:rsidRPr="00A90D88">
        <w:rPr>
          <w:b/>
          <w:bCs/>
        </w:rPr>
        <w:t>. A hepatitis C vírusok szaporíthatók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hepatocytákban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mononuclearis sejtekben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mindkettőben</w:t>
      </w:r>
    </w:p>
    <w:p w:rsidR="00AB0958" w:rsidRDefault="00AB0958" w:rsidP="00801225">
      <w:pPr>
        <w:pStyle w:val="Listaszerbekezds"/>
        <w:numPr>
          <w:ilvl w:val="1"/>
          <w:numId w:val="752"/>
        </w:numPr>
        <w:spacing w:after="0"/>
      </w:pPr>
      <w:r>
        <w:t>egyikben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821</w:t>
      </w:r>
      <w:r w:rsidRPr="00A90D88">
        <w:rPr>
          <w:b/>
          <w:bCs/>
        </w:rPr>
        <w:t>. A hepatitis E vírus fertőzés diagnosztizálása céljából végzett vizsgálatokra jellemző, tekintettel az epidemiológiai viszonyokra: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vírus-specifikus IgG kimutatására nem használatos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szarvasmarhát nem fogyasztó országokban igen gyakori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sertést nem fogyasztó országokban sokkal gyakoribb</w:t>
      </w:r>
    </w:p>
    <w:p w:rsidR="00AB0958" w:rsidRDefault="00AB0958" w:rsidP="00801225">
      <w:pPr>
        <w:pStyle w:val="Listaszerbekezds"/>
        <w:numPr>
          <w:ilvl w:val="1"/>
          <w:numId w:val="751"/>
        </w:numPr>
        <w:spacing w:after="0"/>
      </w:pPr>
      <w:r>
        <w:t>Délkelet-Ázsiában endémiás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822</w:t>
      </w:r>
      <w:r w:rsidRPr="00A90D88">
        <w:rPr>
          <w:b/>
          <w:bCs/>
        </w:rPr>
        <w:t>. A human poliomyelitis vírusok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csak emberi és majom eredetű sejtkultúrákon tenyészthetők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legtöbb emlőssejt-kultúrán citopathiás hatást fejtenek ki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identifikálása vírusneutralizációs próbával nem lehetséges</w:t>
      </w:r>
    </w:p>
    <w:p w:rsidR="00AB0958" w:rsidRDefault="00AB0958" w:rsidP="00801225">
      <w:pPr>
        <w:pStyle w:val="Listaszerbekezds"/>
        <w:numPr>
          <w:ilvl w:val="1"/>
          <w:numId w:val="750"/>
        </w:numPr>
        <w:spacing w:after="0"/>
      </w:pPr>
      <w:r>
        <w:t>6 szerotípusa közül a gyakorlatban csak egyet diagnosztizálunk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823</w:t>
      </w:r>
      <w:r w:rsidRPr="00A90D88">
        <w:rPr>
          <w:b/>
          <w:bCs/>
        </w:rPr>
        <w:t>. Az ECHO-vírusfertőzés diagnosztikájában felhasználható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egér-pathogenitásuk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majom-pathogenitásuk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perinatalisan terjednek</w:t>
      </w:r>
    </w:p>
    <w:p w:rsidR="00AB0958" w:rsidRDefault="00AB0958" w:rsidP="00801225">
      <w:pPr>
        <w:pStyle w:val="Listaszerbekezds"/>
        <w:numPr>
          <w:ilvl w:val="1"/>
          <w:numId w:val="749"/>
        </w:numPr>
        <w:spacing w:after="0"/>
      </w:pPr>
      <w:r>
        <w:t>autókláv-rezisztenciájuk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824</w:t>
      </w:r>
      <w:r w:rsidRPr="00A90D88">
        <w:rPr>
          <w:b/>
          <w:bCs/>
        </w:rPr>
        <w:t>. Jelenleg ismert humán enterovírus speciesek száma: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2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4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r>
        <w:t>6</w:t>
      </w:r>
    </w:p>
    <w:p w:rsidR="00AB0958" w:rsidRDefault="00AB0958" w:rsidP="00801225">
      <w:pPr>
        <w:pStyle w:val="Listaszerbekezds"/>
        <w:numPr>
          <w:ilvl w:val="1"/>
          <w:numId w:val="748"/>
        </w:numPr>
        <w:spacing w:after="0"/>
      </w:pPr>
      <w:proofErr w:type="gramStart"/>
      <w:r>
        <w:t>több, mint</w:t>
      </w:r>
      <w:proofErr w:type="gramEnd"/>
      <w:r>
        <w:t xml:space="preserve"> 200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825</w:t>
      </w:r>
      <w:r w:rsidRPr="00A90D88">
        <w:rPr>
          <w:b/>
          <w:bCs/>
        </w:rPr>
        <w:t>. A száj-és körömfájás vírusára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emberi betegséget nem okoz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az állatállomány –hatékony immunizálás lehetőségének hiányában – kiírtandó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 Picornaviridae családba tartozó kubikális RNS vírus</w:t>
      </w:r>
    </w:p>
    <w:p w:rsidR="00AB0958" w:rsidRDefault="00AB0958" w:rsidP="00801225">
      <w:pPr>
        <w:pStyle w:val="Listaszerbekezds"/>
        <w:numPr>
          <w:ilvl w:val="1"/>
          <w:numId w:val="747"/>
        </w:numPr>
        <w:spacing w:after="0"/>
      </w:pPr>
      <w:r>
        <w:t>a Picornaviridae családba tartozó helikális DNS 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826</w:t>
      </w:r>
      <w:r w:rsidRPr="00A90D88">
        <w:rPr>
          <w:b/>
          <w:bCs/>
        </w:rPr>
        <w:t>. A rotavírus-fertőzés gyanúja esetén vizsgálati anyag: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köpet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vizelet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orrváladék</w:t>
      </w:r>
    </w:p>
    <w:p w:rsidR="00AB0958" w:rsidRDefault="00AB0958" w:rsidP="00801225">
      <w:pPr>
        <w:pStyle w:val="Listaszerbekezds"/>
        <w:numPr>
          <w:ilvl w:val="1"/>
          <w:numId w:val="746"/>
        </w:numPr>
        <w:spacing w:after="0"/>
      </w:pPr>
      <w:r>
        <w:t>széklet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827</w:t>
      </w:r>
      <w:r w:rsidRPr="00003389">
        <w:rPr>
          <w:b/>
          <w:bCs/>
        </w:rPr>
        <w:t>. A hantavírus fertőzésekre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többnyire eredetileg egészséges fiatal felnőttek betegsége, belőlük izolálható akórokozó RNS vírus. Magyarországon is izoláltak ilyen törzseket.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többnyire idősebb, ülő életmódot folytató egyénekből izolálható a kórokozó DNS vírus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grafitpor segíti a vírus szaporodását</w:t>
      </w:r>
    </w:p>
    <w:p w:rsidR="00AB0958" w:rsidRDefault="00AB0958" w:rsidP="00801225">
      <w:pPr>
        <w:pStyle w:val="Listaszerbekezds"/>
        <w:numPr>
          <w:ilvl w:val="1"/>
          <w:numId w:val="774"/>
        </w:numPr>
        <w:spacing w:after="0"/>
      </w:pPr>
      <w:r>
        <w:t>a fent felsoroltak valótlan állítások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828</w:t>
      </w:r>
      <w:r w:rsidRPr="00003389">
        <w:rPr>
          <w:b/>
          <w:bCs/>
        </w:rPr>
        <w:t>. A hantavírus fertőzések: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Magyarországon előfordulnak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Clostridium tetanival törénő párhuzamos fertőzés esetén a 2 interferenciakövetkeztében a vírusfertőzés látens marad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diagnózisát a DNS dependens RNS polimeráz kimutatása alátámaszthatja</w:t>
      </w:r>
    </w:p>
    <w:p w:rsidR="00AB0958" w:rsidRDefault="00AB0958" w:rsidP="00801225">
      <w:pPr>
        <w:pStyle w:val="Listaszerbekezds"/>
        <w:numPr>
          <w:ilvl w:val="1"/>
          <w:numId w:val="775"/>
        </w:numPr>
        <w:spacing w:after="0"/>
      </w:pPr>
      <w:r>
        <w:t>a rágcsálók elszaporításával felvehető ellenük a küzdelem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003389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829</w:t>
      </w:r>
      <w:r w:rsidRPr="00003389">
        <w:rPr>
          <w:b/>
          <w:bCs/>
        </w:rPr>
        <w:t xml:space="preserve">. Influenza fertőzés szövődményeként kialakuló bakteriális fertőzés gyakori okozója, </w:t>
      </w:r>
      <w:r w:rsidRPr="00003389">
        <w:rPr>
          <w:b/>
          <w:bCs/>
          <w:u w:val="single"/>
        </w:rPr>
        <w:t>kivéve:</w:t>
      </w:r>
      <w:r>
        <w:rPr>
          <w:b/>
          <w:bCs/>
          <w:u w:val="single"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Clostridium pneumoniae</w:t>
      </w:r>
    </w:p>
    <w:p w:rsidR="00AB0958" w:rsidRDefault="00AB0958" w:rsidP="00801225">
      <w:pPr>
        <w:pStyle w:val="Listaszerbekezds"/>
        <w:numPr>
          <w:ilvl w:val="0"/>
          <w:numId w:val="805"/>
        </w:numPr>
        <w:spacing w:after="0"/>
        <w:rPr>
          <w:rFonts w:cs="Times New Roman"/>
        </w:rPr>
      </w:pPr>
      <w:r w:rsidRPr="00985AF0">
        <w:rPr>
          <w:i/>
          <w:iCs/>
        </w:rPr>
        <w:t>Haemophilus influenzae</w:t>
      </w:r>
    </w:p>
    <w:p w:rsidR="00AB0958" w:rsidRPr="00985AF0" w:rsidRDefault="00AB0958" w:rsidP="00801225">
      <w:pPr>
        <w:pStyle w:val="Listaszerbekezds"/>
        <w:numPr>
          <w:ilvl w:val="0"/>
          <w:numId w:val="805"/>
        </w:numPr>
        <w:spacing w:after="0"/>
        <w:rPr>
          <w:i/>
          <w:iCs/>
        </w:rPr>
      </w:pPr>
      <w:r w:rsidRPr="00985AF0">
        <w:rPr>
          <w:i/>
          <w:iCs/>
        </w:rPr>
        <w:lastRenderedPageBreak/>
        <w:t>Streptococcus pneumoniae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830</w:t>
      </w:r>
      <w:r w:rsidRPr="00A90D88">
        <w:rPr>
          <w:b/>
          <w:bCs/>
        </w:rPr>
        <w:t>. Legenyhébb lefolyású influenza fertőzések során izolálható influenza</w:t>
      </w:r>
      <w:r>
        <w:rPr>
          <w:b/>
          <w:bCs/>
        </w:rPr>
        <w:t xml:space="preserve"> </w:t>
      </w:r>
      <w:r w:rsidRPr="00A90D88">
        <w:rPr>
          <w:b/>
          <w:bCs/>
        </w:rPr>
        <w:t>törzs: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A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B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C</w:t>
      </w:r>
    </w:p>
    <w:p w:rsidR="00AB0958" w:rsidRDefault="00AB0958" w:rsidP="00801225">
      <w:pPr>
        <w:pStyle w:val="Listaszerbekezds"/>
        <w:numPr>
          <w:ilvl w:val="1"/>
          <w:numId w:val="804"/>
        </w:numPr>
        <w:spacing w:after="0"/>
      </w:pPr>
      <w:r>
        <w:t>D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831</w:t>
      </w:r>
      <w:r w:rsidRPr="00A90D88">
        <w:rPr>
          <w:b/>
          <w:bCs/>
        </w:rPr>
        <w:t>. Rubeolavírus fertőzés diagnózisára alkalmas szerológiai módszer: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ELISA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Vidal-teszt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TPHA</w:t>
      </w:r>
    </w:p>
    <w:p w:rsidR="00AB0958" w:rsidRDefault="00AB0958" w:rsidP="00801225">
      <w:pPr>
        <w:pStyle w:val="Listaszerbekezds"/>
        <w:numPr>
          <w:ilvl w:val="1"/>
          <w:numId w:val="803"/>
        </w:numPr>
        <w:spacing w:after="0"/>
      </w:pPr>
      <w:r>
        <w:t>nyúlszérummal történő ellenoltás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832</w:t>
      </w:r>
      <w:r w:rsidRPr="00A90D88">
        <w:rPr>
          <w:b/>
          <w:bCs/>
        </w:rPr>
        <w:t>. Humán immundeficiencia vírus (HIV) fertőz</w:t>
      </w:r>
      <w:r>
        <w:rPr>
          <w:b/>
          <w:bCs/>
        </w:rPr>
        <w:t xml:space="preserve">és szűrésére általában használt </w:t>
      </w:r>
      <w:r w:rsidRPr="00A90D88">
        <w:rPr>
          <w:b/>
          <w:bCs/>
        </w:rPr>
        <w:t>módszer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vírus-tenyésztés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ELISA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Western-blot</w:t>
      </w:r>
    </w:p>
    <w:p w:rsidR="00AB0958" w:rsidRDefault="00AB0958" w:rsidP="00801225">
      <w:pPr>
        <w:pStyle w:val="Listaszerbekezds"/>
        <w:numPr>
          <w:ilvl w:val="1"/>
          <w:numId w:val="802"/>
        </w:numPr>
        <w:spacing w:after="0"/>
      </w:pPr>
      <w:r>
        <w:t>haemagglutináció-gátlás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833</w:t>
      </w:r>
      <w:r w:rsidRPr="00A90D88">
        <w:rPr>
          <w:b/>
          <w:bCs/>
        </w:rPr>
        <w:t>. A szalagférgek (Cestoidea) által okozott fertőzés diagnózisát végezhetjük: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a scolex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a proglottisok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mindkettő vizsgálatával</w:t>
      </w:r>
    </w:p>
    <w:p w:rsidR="00AB0958" w:rsidRDefault="00AB0958" w:rsidP="00801225">
      <w:pPr>
        <w:pStyle w:val="Listaszerbekezds"/>
        <w:numPr>
          <w:ilvl w:val="1"/>
          <w:numId w:val="801"/>
        </w:numPr>
        <w:spacing w:after="0"/>
      </w:pPr>
      <w:r>
        <w:t>erre a célra egyik alkotórész vizsgálata sem alkalmas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834</w:t>
      </w:r>
      <w:r w:rsidRPr="00A90D88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Ascaris lumbricoides</w:t>
      </w:r>
      <w:r w:rsidRPr="00A90D88">
        <w:rPr>
          <w:b/>
          <w:bCs/>
        </w:rPr>
        <w:t xml:space="preserve"> féreg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az emberi Nematoda férgek közül a legnagyobb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nőstényei mindössze néhány petét ürítenek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petéi az ember testhőmérsékletén nem, de +4 ˚C-os talajban fertőzőképessé válnak</w:t>
      </w:r>
    </w:p>
    <w:p w:rsidR="00AB0958" w:rsidRDefault="00AB0958" w:rsidP="00801225">
      <w:pPr>
        <w:pStyle w:val="Listaszerbekezds"/>
        <w:numPr>
          <w:ilvl w:val="1"/>
          <w:numId w:val="800"/>
        </w:numPr>
        <w:spacing w:after="0"/>
      </w:pPr>
      <w:r>
        <w:t>kimutatása az ürült féreg-nőstény speciális mozgása segítségével lehetséges (Kawasaki-teszt)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835</w:t>
      </w:r>
      <w:r w:rsidRPr="00A90D88">
        <w:rPr>
          <w:b/>
          <w:bCs/>
        </w:rPr>
        <w:t>. A gombatelepek tartalmazhatnak: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vegetatív myceliumokat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légmyceliumokat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mindkettőt</w:t>
      </w:r>
    </w:p>
    <w:p w:rsidR="00AB0958" w:rsidRDefault="00AB0958" w:rsidP="00801225">
      <w:pPr>
        <w:pStyle w:val="Listaszerbekezds"/>
        <w:numPr>
          <w:ilvl w:val="1"/>
          <w:numId w:val="799"/>
        </w:numPr>
        <w:spacing w:after="0"/>
      </w:pPr>
      <w:r>
        <w:t>egyiket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66ED3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836</w:t>
      </w:r>
      <w:r w:rsidRPr="00A66ED3">
        <w:rPr>
          <w:b/>
          <w:bCs/>
        </w:rPr>
        <w:t>. A gombasejt morfológiájára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a magállományt nem veszi körül maghártya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sejtfala peptidoglikánból áll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riboszómáik endoplazmazikus retikulumon helyezkednek el</w:t>
      </w:r>
    </w:p>
    <w:p w:rsidR="00AB0958" w:rsidRDefault="00AB0958" w:rsidP="00801225">
      <w:pPr>
        <w:pStyle w:val="Listaszerbekezds"/>
        <w:numPr>
          <w:ilvl w:val="1"/>
          <w:numId w:val="798"/>
        </w:numPr>
        <w:spacing w:after="0"/>
      </w:pPr>
      <w:r>
        <w:t>a magállomány RNS tartalma osztódáskor kromoszómákba szerveződik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837</w:t>
      </w:r>
      <w:r w:rsidRPr="00A90D88">
        <w:rPr>
          <w:b/>
          <w:bCs/>
        </w:rPr>
        <w:t>. A gombák arthospóráira jellemző: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a hifák fragmentációjával képződnek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a környezetbe kerülve hamar inaktiválódnak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t>minthogy a maganyag kondenzálódik, igen súlyos képlet, levegő útján nem terjedhetnek</w:t>
      </w:r>
    </w:p>
    <w:p w:rsidR="00AB0958" w:rsidRDefault="00AB0958" w:rsidP="00801225">
      <w:pPr>
        <w:pStyle w:val="Listaszerbekezds"/>
        <w:numPr>
          <w:ilvl w:val="1"/>
          <w:numId w:val="797"/>
        </w:numPr>
        <w:spacing w:after="0"/>
      </w:pPr>
      <w:r>
        <w:lastRenderedPageBreak/>
        <w:t>az anyasejt és a leánysejt sokáig együtt maradt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838</w:t>
      </w:r>
      <w:r w:rsidRPr="00A90D88">
        <w:rPr>
          <w:b/>
          <w:bCs/>
        </w:rPr>
        <w:t>. A dermatophytonok közé tartozik: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Cryptosporidium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Cryptococcus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Microsporum</w:t>
      </w:r>
    </w:p>
    <w:p w:rsidR="00AB0958" w:rsidRDefault="00AB0958" w:rsidP="00801225">
      <w:pPr>
        <w:pStyle w:val="Listaszerbekezds"/>
        <w:numPr>
          <w:ilvl w:val="0"/>
          <w:numId w:val="796"/>
        </w:numPr>
        <w:spacing w:after="0"/>
      </w:pPr>
      <w:r>
        <w:t>Microphyton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839</w:t>
      </w:r>
      <w:r w:rsidRPr="00A90D88">
        <w:rPr>
          <w:b/>
          <w:bCs/>
        </w:rPr>
        <w:t>. Az LPS megtalálható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Gram negatív baktériumban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Gram pozitív baktériumban</w:t>
      </w:r>
    </w:p>
    <w:p w:rsidR="00AB0958" w:rsidRDefault="00AB0958" w:rsidP="00801225">
      <w:pPr>
        <w:pStyle w:val="Listaszerbekezds"/>
        <w:numPr>
          <w:ilvl w:val="0"/>
          <w:numId w:val="794"/>
        </w:numPr>
        <w:spacing w:after="0"/>
      </w:pPr>
      <w:r>
        <w:t>mindkettőben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840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Clostridium tetani</w:t>
      </w:r>
      <w:r w:rsidRPr="00A90D88">
        <w:rPr>
          <w:b/>
          <w:bCs/>
        </w:rPr>
        <w:t xml:space="preserve"> spórájának elhelyezkedése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centralis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subterminalis</w:t>
      </w:r>
    </w:p>
    <w:p w:rsidR="00AB0958" w:rsidRDefault="00AB0958" w:rsidP="00801225">
      <w:pPr>
        <w:pStyle w:val="Listaszerbekezds"/>
        <w:numPr>
          <w:ilvl w:val="0"/>
          <w:numId w:val="795"/>
        </w:numPr>
        <w:spacing w:after="0"/>
      </w:pPr>
      <w:r>
        <w:t>terminalis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841</w:t>
      </w:r>
      <w:r w:rsidRPr="00A90D88">
        <w:rPr>
          <w:b/>
          <w:bCs/>
        </w:rPr>
        <w:t>. A baktériumok szaporodási görbéjén az adaptációs fázist követi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akcelerációs fázis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logaritmikus fázis</w:t>
      </w:r>
    </w:p>
    <w:p w:rsidR="00AB0958" w:rsidRDefault="00AB0958" w:rsidP="00801225">
      <w:pPr>
        <w:pStyle w:val="Listaszerbekezds"/>
        <w:numPr>
          <w:ilvl w:val="0"/>
          <w:numId w:val="789"/>
        </w:numPr>
        <w:spacing w:after="0"/>
      </w:pPr>
      <w:r>
        <w:t>stacioner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842</w:t>
      </w:r>
      <w:r w:rsidRPr="00A90D88">
        <w:rPr>
          <w:b/>
          <w:bCs/>
        </w:rPr>
        <w:t>. Az orvosi mikrobiológiában tárgyalt baktériumok többsége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obligát aerob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obligát anaerob</w:t>
      </w:r>
    </w:p>
    <w:p w:rsidR="00AB0958" w:rsidRDefault="00AB0958" w:rsidP="00801225">
      <w:pPr>
        <w:pStyle w:val="Listaszerbekezds"/>
        <w:numPr>
          <w:ilvl w:val="0"/>
          <w:numId w:val="790"/>
        </w:numPr>
        <w:spacing w:after="0"/>
      </w:pPr>
      <w:r>
        <w:t>fakultatív anaerob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843</w:t>
      </w:r>
      <w:r w:rsidRPr="00A90D88">
        <w:rPr>
          <w:b/>
          <w:bCs/>
        </w:rPr>
        <w:t>. A konjugáció során a bakteriális DNS egy másik baktériumba átjut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spontán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P fimbriával</w:t>
      </w:r>
    </w:p>
    <w:p w:rsidR="00AB0958" w:rsidRDefault="00AB0958" w:rsidP="00801225">
      <w:pPr>
        <w:pStyle w:val="Listaszerbekezds"/>
        <w:numPr>
          <w:ilvl w:val="0"/>
          <w:numId w:val="791"/>
        </w:numPr>
        <w:spacing w:after="0"/>
      </w:pPr>
      <w:r>
        <w:t>„F” plazmid útján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844</w:t>
      </w:r>
      <w:r w:rsidRPr="00A90D88">
        <w:rPr>
          <w:b/>
          <w:bCs/>
        </w:rPr>
        <w:t xml:space="preserve">. A Zieehl-Neelsen festéssel kimutatjuk </w:t>
      </w:r>
      <w:proofErr w:type="gramStart"/>
      <w:r w:rsidRPr="00A90D88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</w:pPr>
      <w:r w:rsidRPr="0019380E">
        <w:rPr>
          <w:i/>
          <w:iCs/>
        </w:rPr>
        <w:t>Corynebacterium diphteriae</w:t>
      </w:r>
      <w:r>
        <w:t>-t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</w:pPr>
      <w:r w:rsidRPr="0019380E">
        <w:rPr>
          <w:i/>
          <w:iCs/>
        </w:rPr>
        <w:t>Mycobactérium tuberculoris</w:t>
      </w:r>
      <w:r>
        <w:t>-t</w:t>
      </w:r>
    </w:p>
    <w:p w:rsidR="00AB0958" w:rsidRDefault="00AB0958" w:rsidP="00801225">
      <w:pPr>
        <w:pStyle w:val="Listaszerbekezds"/>
        <w:numPr>
          <w:ilvl w:val="0"/>
          <w:numId w:val="792"/>
        </w:numPr>
        <w:spacing w:after="0"/>
        <w:rPr>
          <w:rFonts w:cs="Times New Roman"/>
        </w:rPr>
      </w:pPr>
      <w:r w:rsidRPr="0019380E">
        <w:rPr>
          <w:i/>
          <w:iCs/>
        </w:rPr>
        <w:t>Pseudomonas aeruginosa-t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845</w:t>
      </w:r>
      <w:r w:rsidRPr="00A90D88">
        <w:rPr>
          <w:b/>
          <w:bCs/>
        </w:rPr>
        <w:t>. Az NK sejtek védő hatása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specifikus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nem specifikus</w:t>
      </w:r>
    </w:p>
    <w:p w:rsidR="00AB0958" w:rsidRDefault="00AB0958" w:rsidP="00801225">
      <w:pPr>
        <w:pStyle w:val="Listaszerbekezds"/>
        <w:numPr>
          <w:ilvl w:val="0"/>
          <w:numId w:val="793"/>
        </w:numPr>
        <w:spacing w:after="0"/>
      </w:pPr>
      <w:r>
        <w:t>fagocitózison alapul</w:t>
      </w:r>
    </w:p>
    <w:p w:rsidR="00AB0958" w:rsidRDefault="00AB0958" w:rsidP="00801225">
      <w:pPr>
        <w:spacing w:after="0" w:line="360" w:lineRule="auto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 w:line="360" w:lineRule="auto"/>
        <w:rPr>
          <w:rFonts w:cs="Times New Roman"/>
          <w:b/>
          <w:bCs/>
        </w:rPr>
      </w:pPr>
      <w:r>
        <w:rPr>
          <w:b/>
          <w:bCs/>
        </w:rPr>
        <w:t>846</w:t>
      </w:r>
      <w:r w:rsidRPr="00A90D88">
        <w:rPr>
          <w:b/>
          <w:bCs/>
        </w:rPr>
        <w:t>. A passzív imm</w:t>
      </w:r>
      <w:r>
        <w:rPr>
          <w:b/>
          <w:bCs/>
        </w:rPr>
        <w:t xml:space="preserve">unizálás során alkalmazzák: 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toxoid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BCG vakcina</w:t>
      </w:r>
    </w:p>
    <w:p w:rsidR="00AB0958" w:rsidRDefault="00AB0958" w:rsidP="00801225">
      <w:pPr>
        <w:pStyle w:val="Listaszerbekezds"/>
        <w:numPr>
          <w:ilvl w:val="0"/>
          <w:numId w:val="834"/>
        </w:numPr>
        <w:spacing w:after="0"/>
      </w:pPr>
      <w:r>
        <w:t>immuglobulin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847</w:t>
      </w:r>
      <w:r w:rsidRPr="00A90D88">
        <w:rPr>
          <w:b/>
          <w:bCs/>
        </w:rPr>
        <w:t>. A poliomyelitis elleni védőoltás tartalmazhat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állati eredetű immunglobulint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anatoxint</w:t>
      </w:r>
    </w:p>
    <w:p w:rsidR="00AB0958" w:rsidRDefault="00AB0958" w:rsidP="00801225">
      <w:pPr>
        <w:pStyle w:val="Listaszerbekezds"/>
        <w:numPr>
          <w:ilvl w:val="0"/>
          <w:numId w:val="833"/>
        </w:numPr>
        <w:spacing w:after="0"/>
      </w:pPr>
      <w:r>
        <w:t>elölt kórokozót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848</w:t>
      </w:r>
      <w:r w:rsidRPr="00A90D88">
        <w:rPr>
          <w:b/>
          <w:bCs/>
        </w:rPr>
        <w:t>. Az ikozahedrális szimmetriájú vírus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pox vírus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influenza vírus</w:t>
      </w:r>
    </w:p>
    <w:p w:rsidR="00AB0958" w:rsidRDefault="00AB0958" w:rsidP="00801225">
      <w:pPr>
        <w:pStyle w:val="Listaszerbekezds"/>
        <w:numPr>
          <w:ilvl w:val="0"/>
          <w:numId w:val="832"/>
        </w:numPr>
        <w:spacing w:after="0"/>
      </w:pPr>
      <w:r>
        <w:t>adenovírus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849</w:t>
      </w:r>
      <w:r w:rsidRPr="00A90D88">
        <w:rPr>
          <w:b/>
          <w:bCs/>
        </w:rPr>
        <w:t>. A Paramyxovírusok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DNS vírusok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RNS vírusok</w:t>
      </w:r>
    </w:p>
    <w:p w:rsidR="00AB0958" w:rsidRDefault="00AB0958" w:rsidP="00801225">
      <w:pPr>
        <w:pStyle w:val="Listaszerbekezds"/>
        <w:numPr>
          <w:ilvl w:val="0"/>
          <w:numId w:val="831"/>
        </w:numPr>
        <w:spacing w:after="0"/>
      </w:pPr>
      <w:r>
        <w:t>fágok</w:t>
      </w: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850</w:t>
      </w:r>
      <w:r w:rsidRPr="00A90D88">
        <w:rPr>
          <w:b/>
          <w:bCs/>
        </w:rPr>
        <w:t>. A fertőzött sejtből a vírus kiszabadulhat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penetrációval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dekapszidációval</w:t>
      </w:r>
    </w:p>
    <w:p w:rsidR="00AB0958" w:rsidRDefault="00AB0958" w:rsidP="00801225">
      <w:pPr>
        <w:pStyle w:val="Listaszerbekezds"/>
        <w:numPr>
          <w:ilvl w:val="0"/>
          <w:numId w:val="830"/>
        </w:numPr>
        <w:spacing w:after="0"/>
      </w:pPr>
      <w:r>
        <w:t>bimbózással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851</w:t>
      </w:r>
      <w:r w:rsidRPr="00A90D88">
        <w:rPr>
          <w:b/>
          <w:bCs/>
        </w:rPr>
        <w:t xml:space="preserve">. </w:t>
      </w:r>
      <w:r w:rsidRPr="007E1381">
        <w:rPr>
          <w:b/>
          <w:bCs/>
          <w:i/>
          <w:iCs/>
        </w:rPr>
        <w:t>A Neisseria meningitidis</w:t>
      </w:r>
      <w:r w:rsidRPr="00A90D88">
        <w:rPr>
          <w:b/>
          <w:bCs/>
        </w:rPr>
        <w:t xml:space="preserve"> többnyire érzékeny rá, így ezt az antibiotikumot</w:t>
      </w:r>
      <w:r>
        <w:rPr>
          <w:b/>
          <w:bCs/>
        </w:rPr>
        <w:t xml:space="preserve"> </w:t>
      </w:r>
      <w:r w:rsidRPr="00A90D88">
        <w:rPr>
          <w:b/>
          <w:bCs/>
        </w:rPr>
        <w:t>választjuk: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aminoglikozid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vancomycin</w:t>
      </w:r>
    </w:p>
    <w:p w:rsidR="00AB0958" w:rsidRDefault="00AB0958" w:rsidP="00801225">
      <w:pPr>
        <w:pStyle w:val="Listaszerbekezds"/>
        <w:numPr>
          <w:ilvl w:val="0"/>
          <w:numId w:val="829"/>
        </w:numPr>
        <w:spacing w:after="0"/>
      </w:pPr>
      <w:r>
        <w:t>penicillin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852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Bacillus anthracis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igényes, nehezen tenyészthető baktérium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hosszú, vaskos pálca</w:t>
      </w:r>
    </w:p>
    <w:p w:rsidR="00AB0958" w:rsidRDefault="00AB0958" w:rsidP="00801225">
      <w:pPr>
        <w:pStyle w:val="Listaszerbekezds"/>
        <w:numPr>
          <w:ilvl w:val="0"/>
          <w:numId w:val="828"/>
        </w:numPr>
        <w:spacing w:after="0"/>
      </w:pPr>
      <w:r>
        <w:t>peritrich csillós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853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Corynebacterium diphteriae</w:t>
      </w:r>
      <w:r w:rsidRPr="00A90D88">
        <w:rPr>
          <w:b/>
          <w:bCs/>
        </w:rPr>
        <w:t xml:space="preserve"> baktériumok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antigénszerkezetük alapján altípusokra oszthatók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Clauberg táptalajon nőnek</w:t>
      </w:r>
    </w:p>
    <w:p w:rsidR="00AB0958" w:rsidRDefault="00AB0958" w:rsidP="00801225">
      <w:pPr>
        <w:pStyle w:val="Listaszerbekezds"/>
        <w:numPr>
          <w:ilvl w:val="0"/>
          <w:numId w:val="827"/>
        </w:numPr>
        <w:spacing w:after="0"/>
      </w:pPr>
      <w:r>
        <w:t>toxintermelésük kimutatása egéroltással történik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854</w:t>
      </w:r>
      <w:r w:rsidRPr="00A90D88">
        <w:rPr>
          <w:b/>
          <w:bCs/>
        </w:rPr>
        <w:t>. A Mycobactériumokra jellemző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spóráik miatt igen ellenállóak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lassan szaporodnak</w:t>
      </w:r>
    </w:p>
    <w:p w:rsidR="00AB0958" w:rsidRDefault="00AB0958" w:rsidP="00801225">
      <w:pPr>
        <w:pStyle w:val="Listaszerbekezds"/>
        <w:numPr>
          <w:ilvl w:val="0"/>
          <w:numId w:val="826"/>
        </w:numPr>
        <w:spacing w:after="0"/>
      </w:pPr>
      <w:r>
        <w:t>sejtfalukban nincs peptidoglikán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855</w:t>
      </w:r>
      <w:r w:rsidRPr="00A90D88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Escherichia coli</w:t>
      </w:r>
      <w:r>
        <w:rPr>
          <w:b/>
          <w:bCs/>
          <w:i/>
          <w:i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gyakran okoz húgyúti fertőzést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minthogy a normál flóra tagja, többnyire nem enterális kórokozó</w:t>
      </w:r>
    </w:p>
    <w:p w:rsidR="00AB0958" w:rsidRDefault="00AB0958" w:rsidP="00801225">
      <w:pPr>
        <w:pStyle w:val="Listaszerbekezds"/>
        <w:numPr>
          <w:ilvl w:val="0"/>
          <w:numId w:val="825"/>
        </w:numPr>
        <w:spacing w:after="0"/>
      </w:pPr>
      <w:r>
        <w:t>oxidáz pozitív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856</w:t>
      </w:r>
      <w:r w:rsidRPr="00A90D88">
        <w:rPr>
          <w:b/>
          <w:bCs/>
        </w:rPr>
        <w:t xml:space="preserve">. A </w:t>
      </w:r>
      <w:r>
        <w:rPr>
          <w:b/>
          <w:bCs/>
          <w:i/>
          <w:iCs/>
        </w:rPr>
        <w:t>Salmonella T</w:t>
      </w:r>
      <w:r w:rsidRPr="007E1381">
        <w:rPr>
          <w:b/>
          <w:bCs/>
          <w:i/>
          <w:iCs/>
        </w:rPr>
        <w:t>yphi</w:t>
      </w:r>
      <w:r w:rsidRPr="00A90D88">
        <w:rPr>
          <w:b/>
          <w:bCs/>
        </w:rPr>
        <w:t xml:space="preserve"> diagnózisában használatos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Elek próba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Widal reakció</w:t>
      </w:r>
    </w:p>
    <w:p w:rsidR="00AB0958" w:rsidRDefault="00AB0958" w:rsidP="00801225">
      <w:pPr>
        <w:pStyle w:val="Listaszerbekezds"/>
        <w:numPr>
          <w:ilvl w:val="0"/>
          <w:numId w:val="824"/>
        </w:numPr>
        <w:spacing w:after="0"/>
      </w:pPr>
      <w:r>
        <w:t>Strauss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857</w:t>
      </w:r>
      <w:r w:rsidRPr="00A90D88">
        <w:rPr>
          <w:b/>
          <w:bCs/>
        </w:rPr>
        <w:t xml:space="preserve">. A </w:t>
      </w:r>
      <w:r w:rsidRPr="007E1381">
        <w:rPr>
          <w:b/>
          <w:bCs/>
          <w:i/>
          <w:iCs/>
        </w:rPr>
        <w:t>Vibrio cholerae</w:t>
      </w:r>
      <w:r w:rsidRPr="00A90D88">
        <w:rPr>
          <w:b/>
          <w:bCs/>
        </w:rPr>
        <w:t xml:space="preserve"> szerotipizálása alapjául szolgáló antigén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csilló (H)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szomatikus (O)</w:t>
      </w:r>
    </w:p>
    <w:p w:rsidR="00AB0958" w:rsidRDefault="00AB0958" w:rsidP="00801225">
      <w:pPr>
        <w:pStyle w:val="Listaszerbekezds"/>
        <w:numPr>
          <w:ilvl w:val="0"/>
          <w:numId w:val="823"/>
        </w:numPr>
        <w:spacing w:after="0"/>
      </w:pPr>
      <w:r>
        <w:t>tok (K)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858</w:t>
      </w:r>
      <w:r w:rsidRPr="00A90D88">
        <w:rPr>
          <w:b/>
          <w:bCs/>
        </w:rPr>
        <w:t>. Liquor esetén, latex agglutináció során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a centrifugált minta felülúszóját,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a centrifugált minta üledékét,</w:t>
      </w:r>
    </w:p>
    <w:p w:rsidR="00AB0958" w:rsidRDefault="00AB0958" w:rsidP="00801225">
      <w:pPr>
        <w:pStyle w:val="Listaszerbekezds"/>
        <w:numPr>
          <w:ilvl w:val="0"/>
          <w:numId w:val="822"/>
        </w:numPr>
        <w:spacing w:after="0"/>
      </w:pPr>
      <w:r>
        <w:t>felforralt minta felülúszóját használjuk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859</w:t>
      </w:r>
      <w:r w:rsidRPr="00A90D88">
        <w:rPr>
          <w:b/>
          <w:bCs/>
        </w:rPr>
        <w:t>. Meningitisnél megfelelő mennyiségű liquor esetén elvégezzük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az E-tesztet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Gram festést</w:t>
      </w:r>
    </w:p>
    <w:p w:rsidR="00AB0958" w:rsidRDefault="00AB0958" w:rsidP="00801225">
      <w:pPr>
        <w:pStyle w:val="Listaszerbekezds"/>
        <w:numPr>
          <w:ilvl w:val="0"/>
          <w:numId w:val="821"/>
        </w:numPr>
        <w:spacing w:after="0"/>
      </w:pPr>
      <w:r>
        <w:t>a koaguláz próbát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860</w:t>
      </w:r>
      <w:r w:rsidRPr="00A90D88">
        <w:rPr>
          <w:b/>
          <w:bCs/>
        </w:rPr>
        <w:t>. Gruber-Widal reakció esetén vizsgálatot végzünk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antigén kimutatásra a vérből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antigén kimutatásra a csontvelőből</w:t>
      </w:r>
    </w:p>
    <w:p w:rsidR="00AB0958" w:rsidRDefault="00AB0958" w:rsidP="00801225">
      <w:pPr>
        <w:pStyle w:val="Listaszerbekezds"/>
        <w:numPr>
          <w:ilvl w:val="0"/>
          <w:numId w:val="820"/>
        </w:numPr>
        <w:spacing w:after="0"/>
      </w:pPr>
      <w:r>
        <w:t>ellenanyag kimutatásra a vérből</w:t>
      </w:r>
    </w:p>
    <w:p w:rsidR="00AB0958" w:rsidRDefault="00AB0958" w:rsidP="00801225">
      <w:pPr>
        <w:spacing w:after="0"/>
        <w:rPr>
          <w:rFonts w:cs="Times New Roman"/>
          <w:b/>
          <w:bCs/>
          <w:i/>
          <w:i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  <w:i/>
          <w:iCs/>
        </w:rPr>
        <w:t>861</w:t>
      </w:r>
      <w:r w:rsidRPr="007E1381">
        <w:rPr>
          <w:b/>
          <w:bCs/>
          <w:i/>
          <w:iCs/>
        </w:rPr>
        <w:t>. Enterococcus faecalis</w:t>
      </w:r>
      <w:r w:rsidRPr="00A90D88">
        <w:rPr>
          <w:b/>
          <w:bCs/>
        </w:rPr>
        <w:t xml:space="preserve"> esetén diagnosztikus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Metronidazolra érzékeny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Az izolátumok jó része vancomycin rezisztens</w:t>
      </w:r>
    </w:p>
    <w:p w:rsidR="00AB0958" w:rsidRDefault="00AB0958" w:rsidP="00801225">
      <w:pPr>
        <w:pStyle w:val="Listaszerbekezds"/>
        <w:numPr>
          <w:ilvl w:val="0"/>
          <w:numId w:val="819"/>
        </w:numPr>
        <w:spacing w:after="0"/>
      </w:pPr>
      <w:r>
        <w:t>Az izolátumok jó része clindamycin rezisztens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862</w:t>
      </w:r>
      <w:r w:rsidRPr="00A90D88">
        <w:rPr>
          <w:b/>
          <w:bCs/>
        </w:rPr>
        <w:t>. Melyik Proteus species nem rajzik?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vulgaris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penneri</w:t>
      </w:r>
    </w:p>
    <w:p w:rsidR="00AB0958" w:rsidRDefault="00AB0958" w:rsidP="00801225">
      <w:pPr>
        <w:pStyle w:val="Listaszerbekezds"/>
        <w:numPr>
          <w:ilvl w:val="0"/>
          <w:numId w:val="818"/>
        </w:numPr>
        <w:spacing w:after="0"/>
        <w:rPr>
          <w:rFonts w:cs="Times New Roman"/>
        </w:rPr>
      </w:pPr>
      <w:r w:rsidRPr="00985AF0">
        <w:rPr>
          <w:i/>
          <w:iCs/>
        </w:rPr>
        <w:t>Proteus mirabilis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b/>
          <w:bCs/>
        </w:rPr>
      </w:pPr>
      <w:r>
        <w:rPr>
          <w:b/>
          <w:bCs/>
        </w:rPr>
        <w:t>863</w:t>
      </w:r>
      <w:r w:rsidRPr="00A90D88">
        <w:rPr>
          <w:b/>
          <w:bCs/>
        </w:rPr>
        <w:t>. Milyen táptalajon vizsgálhatom a baktériumok pigment</w:t>
      </w:r>
      <w:r>
        <w:rPr>
          <w:b/>
          <w:bCs/>
        </w:rPr>
        <w:t xml:space="preserve"> </w:t>
      </w:r>
      <w:r w:rsidRPr="00A90D88">
        <w:rPr>
          <w:b/>
          <w:bCs/>
        </w:rPr>
        <w:t>termelését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r>
        <w:t>Véres agaron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r>
        <w:t>Lemez agaron</w:t>
      </w:r>
    </w:p>
    <w:p w:rsidR="00AB0958" w:rsidRDefault="00AB0958" w:rsidP="00801225">
      <w:pPr>
        <w:pStyle w:val="Listaszerbekezds"/>
        <w:numPr>
          <w:ilvl w:val="0"/>
          <w:numId w:val="817"/>
        </w:numPr>
        <w:spacing w:after="0"/>
      </w:pPr>
      <w:proofErr w:type="gramStart"/>
      <w:r>
        <w:t>Eozin-metilénkék  táptalajon</w:t>
      </w:r>
      <w:proofErr w:type="gramEnd"/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864. A gömb alakú baktérium</w:t>
      </w:r>
      <w:r w:rsidRPr="00A90D8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staphylococcus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clostridium</w:t>
      </w:r>
    </w:p>
    <w:p w:rsidR="00AB0958" w:rsidRDefault="00AB0958" w:rsidP="00801225">
      <w:pPr>
        <w:pStyle w:val="Listaszerbekezds"/>
        <w:numPr>
          <w:ilvl w:val="0"/>
          <w:numId w:val="816"/>
        </w:numPr>
        <w:spacing w:after="0"/>
      </w:pPr>
      <w:r>
        <w:t>lactobacillus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865</w:t>
      </w:r>
      <w:r w:rsidRPr="00A90D88">
        <w:rPr>
          <w:b/>
          <w:bCs/>
        </w:rPr>
        <w:t>. Szőlőfürtszerű elrendeződést mutat: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Streptococcus pyogenes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Staplycococcus aureus</w:t>
      </w:r>
    </w:p>
    <w:p w:rsidR="00AB0958" w:rsidRDefault="00AB0958" w:rsidP="00801225">
      <w:pPr>
        <w:pStyle w:val="Listaszerbekezds"/>
        <w:numPr>
          <w:ilvl w:val="0"/>
          <w:numId w:val="815"/>
        </w:numPr>
        <w:spacing w:after="0"/>
        <w:rPr>
          <w:rFonts w:cs="Times New Roman"/>
        </w:rPr>
      </w:pPr>
      <w:r w:rsidRPr="00985AF0">
        <w:rPr>
          <w:i/>
          <w:iCs/>
        </w:rPr>
        <w:t>Streptococcus pneumoniae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866</w:t>
      </w:r>
      <w:r w:rsidRPr="00A90D88">
        <w:rPr>
          <w:b/>
          <w:bCs/>
        </w:rPr>
        <w:t>. A baktériumok melyik szaporodási fázisára jellemző, hogy a baktériumsejt pusztulása nagyobb mértékű, mint az osztódás üteme?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adaptációs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logaritmusos, vagy exponenciális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lastRenderedPageBreak/>
        <w:t>stacioner fázis</w:t>
      </w:r>
    </w:p>
    <w:p w:rsidR="00AB0958" w:rsidRDefault="00AB0958" w:rsidP="00801225">
      <w:pPr>
        <w:pStyle w:val="Listaszerbekezds"/>
        <w:numPr>
          <w:ilvl w:val="0"/>
          <w:numId w:val="814"/>
        </w:numPr>
        <w:spacing w:after="0"/>
      </w:pPr>
      <w:r>
        <w:t>deklinációs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867</w:t>
      </w:r>
      <w:r w:rsidRPr="00A90D88">
        <w:rPr>
          <w:b/>
          <w:bCs/>
        </w:rPr>
        <w:t>. Melyik</w:t>
      </w:r>
      <w:r>
        <w:rPr>
          <w:b/>
          <w:bCs/>
        </w:rPr>
        <w:t xml:space="preserve"> </w:t>
      </w:r>
      <w:r w:rsidRPr="00A90D88">
        <w:rPr>
          <w:b/>
          <w:bCs/>
        </w:rPr>
        <w:t xml:space="preserve">táptalaj </w:t>
      </w:r>
      <w:r>
        <w:rPr>
          <w:b/>
          <w:bCs/>
        </w:rPr>
        <w:t xml:space="preserve">szelektív </w:t>
      </w:r>
      <w:r w:rsidRPr="00A90D88">
        <w:rPr>
          <w:b/>
          <w:bCs/>
        </w:rPr>
        <w:t>a Salmonellák székletből történő kitenyésztés</w:t>
      </w:r>
      <w:r>
        <w:rPr>
          <w:b/>
          <w:bCs/>
        </w:rPr>
        <w:t>e esetén</w:t>
      </w:r>
      <w:r w:rsidRPr="00A90D88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eozin-metilénkék-agar táptalaj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dezoxicholát-citrát-agar táptalaj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XLD</w:t>
      </w:r>
    </w:p>
    <w:p w:rsidR="00AB0958" w:rsidRDefault="00AB0958" w:rsidP="00801225">
      <w:pPr>
        <w:pStyle w:val="Listaszerbekezds"/>
        <w:numPr>
          <w:ilvl w:val="0"/>
          <w:numId w:val="813"/>
        </w:numPr>
        <w:spacing w:after="0"/>
      </w:pPr>
      <w:r>
        <w:t>McConkey agar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A90D8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868</w:t>
      </w:r>
      <w:r w:rsidRPr="00A90D88">
        <w:rPr>
          <w:b/>
          <w:bCs/>
        </w:rPr>
        <w:t>. A felsorolt antibiotikumok közül melyik a fehérje szintézist gátló antibiotikum?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Cefamandol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Carbenicillin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Cefotaxim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Erythromycin</w:t>
      </w:r>
    </w:p>
    <w:p w:rsidR="00AB0958" w:rsidRDefault="00AB0958" w:rsidP="00801225">
      <w:pPr>
        <w:pStyle w:val="Listaszerbekezds"/>
        <w:numPr>
          <w:ilvl w:val="0"/>
          <w:numId w:val="812"/>
        </w:numPr>
        <w:spacing w:after="0"/>
      </w:pPr>
      <w:r>
        <w:t>Norfloxacin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869</w:t>
      </w:r>
      <w:r w:rsidRPr="009228FB">
        <w:rPr>
          <w:b/>
          <w:bCs/>
        </w:rPr>
        <w:t>. Melyik tulajdonság nem jellemző az exotoxinokra?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fehérje természetűek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jó antigének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nem jó antigének</w:t>
      </w:r>
    </w:p>
    <w:p w:rsidR="00AB0958" w:rsidRDefault="00AB0958" w:rsidP="00801225">
      <w:pPr>
        <w:pStyle w:val="Listaszerbekezds"/>
        <w:numPr>
          <w:ilvl w:val="0"/>
          <w:numId w:val="811"/>
        </w:numPr>
        <w:spacing w:after="0"/>
      </w:pPr>
      <w:r>
        <w:t>toxikusak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870</w:t>
      </w:r>
      <w:r w:rsidRPr="009228FB">
        <w:rPr>
          <w:b/>
          <w:bCs/>
        </w:rPr>
        <w:t>. Melyik tényező felelős</w:t>
      </w:r>
      <w:r>
        <w:rPr>
          <w:b/>
          <w:bCs/>
        </w:rPr>
        <w:t xml:space="preserve"> a spóra nagyfokú ellenálló képességért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magas peptidoglikán tartalom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magas víztartalom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ecetsav nátriumsója</w:t>
      </w:r>
    </w:p>
    <w:p w:rsidR="00AB0958" w:rsidRDefault="00AB0958" w:rsidP="00801225">
      <w:pPr>
        <w:pStyle w:val="Listaszerbekezds"/>
        <w:numPr>
          <w:ilvl w:val="0"/>
          <w:numId w:val="810"/>
        </w:numPr>
        <w:spacing w:after="0"/>
      </w:pPr>
      <w:r>
        <w:t>dihidropikolinsav calcium sója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b/>
          <w:bCs/>
        </w:rPr>
      </w:pPr>
      <w:r>
        <w:rPr>
          <w:b/>
          <w:bCs/>
        </w:rPr>
        <w:t>871</w:t>
      </w:r>
      <w:r w:rsidRPr="009228FB">
        <w:rPr>
          <w:b/>
          <w:bCs/>
        </w:rPr>
        <w:t xml:space="preserve">. Melyik mintából tudjuk kimutatni a </w:t>
      </w:r>
      <w:r w:rsidRPr="007E1381">
        <w:rPr>
          <w:b/>
          <w:bCs/>
          <w:i/>
          <w:iCs/>
        </w:rPr>
        <w:t>Giardia lamblia</w:t>
      </w:r>
      <w:r w:rsidRPr="009228FB">
        <w:rPr>
          <w:b/>
          <w:bCs/>
        </w:rPr>
        <w:t xml:space="preserve"> cystáit?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vérből</w:t>
      </w:r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proofErr w:type="gramStart"/>
      <w:r>
        <w:t>hányadékból</w:t>
      </w:r>
      <w:proofErr w:type="gramEnd"/>
    </w:p>
    <w:p w:rsidR="00AB0958" w:rsidRDefault="00AB0958" w:rsidP="00801225">
      <w:pPr>
        <w:pStyle w:val="Listaszerbekezds"/>
        <w:numPr>
          <w:ilvl w:val="0"/>
          <w:numId w:val="809"/>
        </w:numPr>
        <w:spacing w:after="0"/>
      </w:pPr>
      <w:r>
        <w:t>húgycsőváladékból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b/>
          <w:bCs/>
        </w:rPr>
      </w:pPr>
      <w:r>
        <w:rPr>
          <w:b/>
          <w:bCs/>
        </w:rPr>
        <w:t>872</w:t>
      </w:r>
      <w:r w:rsidRPr="009228FB">
        <w:rPr>
          <w:b/>
          <w:bCs/>
        </w:rPr>
        <w:t xml:space="preserve">. Az </w:t>
      </w:r>
      <w:r w:rsidRPr="007E1381">
        <w:rPr>
          <w:b/>
          <w:bCs/>
          <w:i/>
          <w:iCs/>
        </w:rPr>
        <w:t>Enterobius vermicularis</w:t>
      </w:r>
      <w:r w:rsidRPr="009228FB">
        <w:rPr>
          <w:b/>
          <w:bCs/>
        </w:rPr>
        <w:t xml:space="preserve"> petéit nagy hatékonysággal ki tudjuk mutatni: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székletből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vizeletből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anorektális cellux csíkos mintavétel</w:t>
      </w:r>
    </w:p>
    <w:p w:rsidR="00AB0958" w:rsidRDefault="00AB0958" w:rsidP="00801225">
      <w:pPr>
        <w:pStyle w:val="Listaszerbekezds"/>
        <w:numPr>
          <w:ilvl w:val="0"/>
          <w:numId w:val="808"/>
        </w:numPr>
        <w:spacing w:after="0"/>
      </w:pPr>
      <w:r>
        <w:t>vérből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873</w:t>
      </w:r>
      <w:r w:rsidRPr="009228FB">
        <w:rPr>
          <w:b/>
          <w:bCs/>
        </w:rPr>
        <w:t>. Melyik bélféreg akcidentalis közti gazdája az ember?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Trichuris trichiura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Necator americanus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Echinococcus granulosus</w:t>
      </w:r>
    </w:p>
    <w:p w:rsidR="00AB0958" w:rsidRDefault="00AB0958" w:rsidP="00801225">
      <w:pPr>
        <w:pStyle w:val="Listaszerbekezds"/>
        <w:numPr>
          <w:ilvl w:val="0"/>
          <w:numId w:val="807"/>
        </w:numPr>
        <w:spacing w:after="0"/>
        <w:rPr>
          <w:rFonts w:cs="Times New Roman"/>
        </w:rPr>
      </w:pPr>
      <w:r w:rsidRPr="00985AF0">
        <w:rPr>
          <w:i/>
          <w:iCs/>
        </w:rPr>
        <w:t>Diphyllobothrium latum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874. Melyik tulajdonság NEM</w:t>
      </w:r>
      <w:r w:rsidRPr="009228FB">
        <w:rPr>
          <w:b/>
          <w:bCs/>
        </w:rPr>
        <w:t xml:space="preserve"> jellemző a s</w:t>
      </w:r>
      <w:r>
        <w:rPr>
          <w:b/>
          <w:bCs/>
        </w:rPr>
        <w:t>z</w:t>
      </w:r>
      <w:r w:rsidRPr="009228FB">
        <w:rPr>
          <w:b/>
          <w:bCs/>
        </w:rPr>
        <w:t>ulfonamidokra?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folsavszintézist gátolják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bactericid hatásúak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lastRenderedPageBreak/>
        <w:t>csak azokra a baktériumokra hatnak, amelyek kész folsavat nem képesek környezetükből felvenni</w:t>
      </w:r>
    </w:p>
    <w:p w:rsidR="00AB0958" w:rsidRDefault="00AB0958" w:rsidP="00801225">
      <w:pPr>
        <w:pStyle w:val="Listaszerbekezds"/>
        <w:numPr>
          <w:ilvl w:val="0"/>
          <w:numId w:val="806"/>
        </w:numPr>
        <w:spacing w:after="0"/>
      </w:pPr>
      <w:r>
        <w:t>bakteriosztatikus hatásúak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875. Melyik táptalaj alkalmas a </w:t>
      </w:r>
      <w:r w:rsidRPr="009228FB">
        <w:rPr>
          <w:b/>
          <w:bCs/>
        </w:rPr>
        <w:t>kénhidrogén-képzés</w:t>
      </w:r>
      <w:r>
        <w:rPr>
          <w:b/>
          <w:bCs/>
        </w:rPr>
        <w:t xml:space="preserve"> kimutatására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TSI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eozin-mtilénkék táptalaj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Löffler táptalaj</w:t>
      </w:r>
    </w:p>
    <w:p w:rsidR="00AB0958" w:rsidRDefault="00AB0958" w:rsidP="00801225">
      <w:pPr>
        <w:pStyle w:val="Listaszerbekezds"/>
        <w:numPr>
          <w:ilvl w:val="0"/>
          <w:numId w:val="788"/>
        </w:numPr>
        <w:spacing w:after="0"/>
      </w:pPr>
      <w:r>
        <w:t>Clauberg agar táptalaj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876</w:t>
      </w:r>
      <w:r w:rsidRPr="009228FB">
        <w:rPr>
          <w:b/>
          <w:bCs/>
        </w:rPr>
        <w:t xml:space="preserve">. </w:t>
      </w:r>
      <w:r>
        <w:rPr>
          <w:b/>
          <w:bCs/>
        </w:rPr>
        <w:t xml:space="preserve">Mi szükséges </w:t>
      </w:r>
      <w:r w:rsidRPr="009228FB">
        <w:rPr>
          <w:b/>
          <w:bCs/>
        </w:rPr>
        <w:t>a kompl</w:t>
      </w:r>
      <w:r>
        <w:rPr>
          <w:b/>
          <w:bCs/>
        </w:rPr>
        <w:t>ement kötési reakció láthatóvá tételéhez</w:t>
      </w:r>
      <w:r w:rsidRPr="009228FB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hemolizin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szenzibilizált birkavörösvértest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mindkettő</w:t>
      </w:r>
    </w:p>
    <w:p w:rsidR="00AB0958" w:rsidRDefault="00AB0958" w:rsidP="00801225">
      <w:pPr>
        <w:pStyle w:val="Listaszerbekezds"/>
        <w:numPr>
          <w:ilvl w:val="0"/>
          <w:numId w:val="787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877</w:t>
      </w:r>
      <w:r w:rsidRPr="009228FB">
        <w:rPr>
          <w:b/>
          <w:bCs/>
        </w:rPr>
        <w:t>. Mi az antig</w:t>
      </w:r>
      <w:r>
        <w:rPr>
          <w:b/>
          <w:bCs/>
        </w:rPr>
        <w:t>é</w:t>
      </w:r>
      <w:r w:rsidRPr="009228FB">
        <w:rPr>
          <w:b/>
          <w:bCs/>
        </w:rPr>
        <w:t>n valenciája?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 determináns csoportok összessége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Csak azok a determináns csoportok, amelyek ténylegesen megkötnek ellenanyag-molekulákat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Az ellenanyag-molekulák összessége</w:t>
      </w:r>
    </w:p>
    <w:p w:rsidR="00AB0958" w:rsidRDefault="00AB0958" w:rsidP="00801225">
      <w:pPr>
        <w:pStyle w:val="Listaszerbekezds"/>
        <w:numPr>
          <w:ilvl w:val="0"/>
          <w:numId w:val="786"/>
        </w:numPr>
        <w:spacing w:after="0"/>
      </w:pPr>
      <w:r>
        <w:t>Az azonos determináns csoportot vagy csoportokat hordozó antigének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878</w:t>
      </w:r>
      <w:r w:rsidRPr="009228FB">
        <w:rPr>
          <w:b/>
          <w:bCs/>
        </w:rPr>
        <w:t>. Melyik állítás igaz?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 xml:space="preserve">Parazitosisokban az </w:t>
      </w:r>
      <w:proofErr w:type="gramStart"/>
      <w:r>
        <w:t>IgA  ellenanyagok</w:t>
      </w:r>
      <w:proofErr w:type="gramEnd"/>
      <w:r>
        <w:t xml:space="preserve">  szintje emelkedik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 xml:space="preserve">Parazitosisokban az IgE </w:t>
      </w:r>
      <w:proofErr w:type="gramStart"/>
      <w:r>
        <w:t>ellenanyagok  szintje</w:t>
      </w:r>
      <w:proofErr w:type="gramEnd"/>
      <w:r>
        <w:t xml:space="preserve"> nem változik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>Parazitosisokban az IgE ellenanyagok szintje emelkedik</w:t>
      </w:r>
    </w:p>
    <w:p w:rsidR="00AB0958" w:rsidRDefault="00AB0958" w:rsidP="00801225">
      <w:pPr>
        <w:pStyle w:val="Listaszerbekezds"/>
        <w:numPr>
          <w:ilvl w:val="0"/>
          <w:numId w:val="785"/>
        </w:numPr>
        <w:spacing w:after="0"/>
      </w:pPr>
      <w:r>
        <w:t>Parazitosisokban az IgA ellenanyagok szintje csökken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879</w:t>
      </w:r>
      <w:r w:rsidRPr="009228FB">
        <w:rPr>
          <w:b/>
          <w:bCs/>
        </w:rPr>
        <w:t xml:space="preserve">. Melyik ellenanyag szolgálja a nyálkahártyák </w:t>
      </w:r>
      <w:proofErr w:type="gramStart"/>
      <w:r w:rsidRPr="009228FB">
        <w:rPr>
          <w:b/>
          <w:bCs/>
        </w:rPr>
        <w:t>védelmét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IgG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IgA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IgM</w:t>
      </w:r>
    </w:p>
    <w:p w:rsidR="00AB0958" w:rsidRDefault="00AB0958" w:rsidP="00801225">
      <w:pPr>
        <w:pStyle w:val="Listaszerbekezds"/>
        <w:numPr>
          <w:ilvl w:val="0"/>
          <w:numId w:val="784"/>
        </w:numPr>
        <w:spacing w:after="0"/>
      </w:pPr>
      <w:r>
        <w:t>IgE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880</w:t>
      </w:r>
      <w:r w:rsidRPr="009228FB">
        <w:rPr>
          <w:b/>
          <w:bCs/>
        </w:rPr>
        <w:t>. Az apatogén Bacillus speciesekre jellem</w:t>
      </w:r>
      <w:r>
        <w:rPr>
          <w:b/>
          <w:bCs/>
        </w:rPr>
        <w:t>z</w:t>
      </w:r>
      <w:r w:rsidRPr="009228FB">
        <w:rPr>
          <w:b/>
          <w:bCs/>
        </w:rPr>
        <w:t>ő:</w:t>
      </w:r>
      <w:r w:rsidRPr="00985AF0"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Gram-pozitív lekerekített végű pálca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 negatív tompán levágott végű pálca</w:t>
      </w:r>
    </w:p>
    <w:p w:rsidR="00AB0958" w:rsidRDefault="00AB0958" w:rsidP="00801225">
      <w:pPr>
        <w:pStyle w:val="Listaszerbekezds"/>
        <w:numPr>
          <w:ilvl w:val="0"/>
          <w:numId w:val="783"/>
        </w:numPr>
        <w:spacing w:after="0"/>
      </w:pPr>
      <w:r>
        <w:t>Gram pozitív élesen levágott végű pálca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881</w:t>
      </w:r>
      <w:r w:rsidRPr="009228FB">
        <w:rPr>
          <w:b/>
          <w:bCs/>
        </w:rPr>
        <w:t>. Tenyésztés során, negatív vizelet esetén milyen kórokozókra gondolhatunk továbbra is fennálló panaszok esetén?</w:t>
      </w:r>
      <w:r>
        <w:rPr>
          <w:b/>
          <w:bCs/>
        </w:rPr>
        <w:t xml:space="preserve"> </w:t>
      </w:r>
    </w:p>
    <w:p w:rsidR="00AB0958" w:rsidRPr="0019380E" w:rsidRDefault="00AB0958" w:rsidP="00801225">
      <w:pPr>
        <w:pStyle w:val="Listaszerbekezds"/>
        <w:numPr>
          <w:ilvl w:val="0"/>
          <w:numId w:val="782"/>
        </w:numPr>
        <w:spacing w:after="0"/>
        <w:rPr>
          <w:i/>
          <w:iCs/>
        </w:rPr>
      </w:pPr>
      <w:r w:rsidRPr="0019380E">
        <w:rPr>
          <w:i/>
          <w:iCs/>
        </w:rPr>
        <w:t>Mycoplasma hominis</w:t>
      </w:r>
    </w:p>
    <w:p w:rsidR="00AB0958" w:rsidRDefault="00AB0958" w:rsidP="00801225">
      <w:pPr>
        <w:pStyle w:val="Listaszerbekezds"/>
        <w:numPr>
          <w:ilvl w:val="0"/>
          <w:numId w:val="782"/>
        </w:numPr>
        <w:spacing w:after="0"/>
        <w:rPr>
          <w:rFonts w:cs="Times New Roman"/>
        </w:rPr>
      </w:pPr>
      <w:r w:rsidRPr="0019380E">
        <w:rPr>
          <w:i/>
          <w:iCs/>
        </w:rPr>
        <w:t>Leptospira pomona</w:t>
      </w:r>
    </w:p>
    <w:p w:rsidR="00AB0958" w:rsidRDefault="00AB0958" w:rsidP="00801225">
      <w:pPr>
        <w:pStyle w:val="Listaszerbekezds"/>
        <w:numPr>
          <w:ilvl w:val="0"/>
          <w:numId w:val="782"/>
        </w:numPr>
        <w:spacing w:after="0"/>
        <w:rPr>
          <w:rFonts w:cs="Times New Roman"/>
        </w:rPr>
      </w:pPr>
      <w:r w:rsidRPr="0019380E">
        <w:rPr>
          <w:i/>
          <w:iCs/>
        </w:rPr>
        <w:t>Pneumocystis carinii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882</w:t>
      </w:r>
      <w:r w:rsidRPr="009228FB">
        <w:rPr>
          <w:b/>
          <w:bCs/>
        </w:rPr>
        <w:t xml:space="preserve">. Mikor képződnek </w:t>
      </w:r>
      <w:r>
        <w:rPr>
          <w:b/>
          <w:bCs/>
        </w:rPr>
        <w:t xml:space="preserve">legnagyobb mennyiségben </w:t>
      </w:r>
      <w:proofErr w:type="gramStart"/>
      <w:r w:rsidRPr="009228FB">
        <w:rPr>
          <w:b/>
          <w:bCs/>
        </w:rPr>
        <w:t>precipit</w:t>
      </w:r>
      <w:r>
        <w:rPr>
          <w:b/>
          <w:bCs/>
        </w:rPr>
        <w:t>á</w:t>
      </w:r>
      <w:r w:rsidRPr="009228FB">
        <w:rPr>
          <w:b/>
          <w:bCs/>
        </w:rPr>
        <w:t>tumok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ellenanyag feleslegben van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antigén feleslegben van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lastRenderedPageBreak/>
        <w:t>ha az antigén és ellenanyag ekvivalens mennyiségben van jelen</w:t>
      </w:r>
    </w:p>
    <w:p w:rsidR="00AB0958" w:rsidRDefault="00AB0958" w:rsidP="00801225">
      <w:pPr>
        <w:pStyle w:val="Listaszerbekezds"/>
        <w:numPr>
          <w:ilvl w:val="0"/>
          <w:numId w:val="781"/>
        </w:numPr>
        <w:spacing w:after="0"/>
      </w:pPr>
      <w:r>
        <w:t>ha az antigén mennyisége fele a jelenlévő ellenanyagnak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883</w:t>
      </w:r>
      <w:r w:rsidRPr="009228FB">
        <w:rPr>
          <w:b/>
          <w:bCs/>
        </w:rPr>
        <w:t xml:space="preserve">. Milyen szerológiai reakcióval határozzuk meg a </w:t>
      </w:r>
      <w:proofErr w:type="gramStart"/>
      <w:r w:rsidRPr="009228FB">
        <w:rPr>
          <w:b/>
          <w:bCs/>
        </w:rPr>
        <w:t>vércsoportokat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agglutináció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precipitáció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mikrodilúció</w:t>
      </w:r>
    </w:p>
    <w:p w:rsidR="00AB0958" w:rsidRDefault="00AB0958" w:rsidP="00801225">
      <w:pPr>
        <w:pStyle w:val="Listaszerbekezds"/>
        <w:numPr>
          <w:ilvl w:val="0"/>
          <w:numId w:val="780"/>
        </w:numPr>
        <w:spacing w:after="0"/>
      </w:pPr>
      <w:r>
        <w:t>komplement kötési reakció</w:t>
      </w:r>
    </w:p>
    <w:p w:rsidR="00F367D4" w:rsidRDefault="00F367D4" w:rsidP="00801225">
      <w:pPr>
        <w:spacing w:after="0"/>
        <w:rPr>
          <w:b/>
          <w:bCs/>
        </w:rPr>
      </w:pPr>
    </w:p>
    <w:p w:rsidR="00AB0958" w:rsidRDefault="00AB0958" w:rsidP="00801225">
      <w:pPr>
        <w:spacing w:after="0"/>
        <w:rPr>
          <w:b/>
          <w:bCs/>
        </w:rPr>
      </w:pPr>
      <w:r>
        <w:rPr>
          <w:b/>
          <w:bCs/>
        </w:rPr>
        <w:t>884</w:t>
      </w:r>
      <w:r w:rsidRPr="009228FB">
        <w:rPr>
          <w:b/>
          <w:bCs/>
        </w:rPr>
        <w:t xml:space="preserve">. Milyen szerológiai reakcióval mutatjuk ki a </w:t>
      </w:r>
      <w:r w:rsidRPr="007E1381">
        <w:rPr>
          <w:b/>
          <w:bCs/>
          <w:i/>
          <w:iCs/>
        </w:rPr>
        <w:t>Corynebacterium diphtheriae</w:t>
      </w:r>
      <w:r w:rsidRPr="009228FB">
        <w:rPr>
          <w:b/>
          <w:bCs/>
        </w:rPr>
        <w:t xml:space="preserve"> </w:t>
      </w:r>
      <w:proofErr w:type="gramStart"/>
      <w:r w:rsidRPr="009228FB">
        <w:rPr>
          <w:b/>
          <w:bCs/>
        </w:rPr>
        <w:t>toxintermelését ?</w:t>
      </w:r>
      <w:proofErr w:type="gramEnd"/>
      <w:r>
        <w:rPr>
          <w:b/>
          <w:bCs/>
        </w:rPr>
        <w:t xml:space="preserve"> </w:t>
      </w:r>
    </w:p>
    <w:p w:rsidR="00AB0958" w:rsidRPr="0019380E" w:rsidRDefault="00AB0958" w:rsidP="00801225">
      <w:pPr>
        <w:pStyle w:val="Listaszerbekezds"/>
        <w:numPr>
          <w:ilvl w:val="0"/>
          <w:numId w:val="779"/>
        </w:numPr>
        <w:spacing w:after="0"/>
      </w:pPr>
      <w:r w:rsidRPr="0019380E">
        <w:t>bakteriolízis</w:t>
      </w:r>
    </w:p>
    <w:p w:rsidR="00AB0958" w:rsidRPr="0019380E" w:rsidRDefault="00AB0958" w:rsidP="00801225">
      <w:pPr>
        <w:pStyle w:val="Listaszerbekezds"/>
        <w:numPr>
          <w:ilvl w:val="0"/>
          <w:numId w:val="779"/>
        </w:numPr>
        <w:spacing w:after="0"/>
      </w:pPr>
      <w:r w:rsidRPr="0019380E">
        <w:t>komplement kötési reakció</w:t>
      </w:r>
    </w:p>
    <w:p w:rsidR="00AB0958" w:rsidRDefault="00AB0958" w:rsidP="00801225">
      <w:pPr>
        <w:pStyle w:val="Listaszerbekezds"/>
        <w:numPr>
          <w:ilvl w:val="0"/>
          <w:numId w:val="779"/>
        </w:numPr>
        <w:spacing w:after="0"/>
      </w:pPr>
      <w:r>
        <w:t>precipitáció</w:t>
      </w:r>
    </w:p>
    <w:p w:rsidR="00AB0958" w:rsidRDefault="00AB0958" w:rsidP="00801225">
      <w:pPr>
        <w:pStyle w:val="Listaszerbekezds"/>
        <w:numPr>
          <w:ilvl w:val="0"/>
          <w:numId w:val="779"/>
        </w:numPr>
        <w:spacing w:after="0"/>
      </w:pPr>
      <w:r>
        <w:t>agglutináció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885</w:t>
      </w:r>
      <w:r w:rsidRPr="009228FB">
        <w:rPr>
          <w:b/>
          <w:bCs/>
        </w:rPr>
        <w:t>. Melyik a lues</w:t>
      </w:r>
      <w:r>
        <w:rPr>
          <w:b/>
          <w:bCs/>
        </w:rPr>
        <w:t>z</w:t>
      </w:r>
      <w:r w:rsidRPr="009228FB">
        <w:rPr>
          <w:b/>
          <w:bCs/>
        </w:rPr>
        <w:t xml:space="preserve"> kimutatására alkalmazott specifikus </w:t>
      </w:r>
      <w:proofErr w:type="gramStart"/>
      <w:r w:rsidRPr="009228FB">
        <w:rPr>
          <w:b/>
          <w:bCs/>
        </w:rPr>
        <w:t>reakció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VDRL reakció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flokkulációs próba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TPIT reakció</w:t>
      </w:r>
    </w:p>
    <w:p w:rsidR="00AB0958" w:rsidRDefault="00AB0958" w:rsidP="00801225">
      <w:pPr>
        <w:pStyle w:val="Listaszerbekezds"/>
        <w:numPr>
          <w:ilvl w:val="0"/>
          <w:numId w:val="778"/>
        </w:numPr>
        <w:spacing w:after="0"/>
      </w:pPr>
      <w:r>
        <w:t>RPR reakció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886</w:t>
      </w:r>
      <w:r w:rsidRPr="009228FB">
        <w:rPr>
          <w:b/>
          <w:bCs/>
        </w:rPr>
        <w:t xml:space="preserve">. A vírusfertőzés mely szakaszában </w:t>
      </w:r>
      <w:r>
        <w:rPr>
          <w:b/>
          <w:bCs/>
        </w:rPr>
        <w:t>NEM</w:t>
      </w:r>
      <w:r w:rsidRPr="009228FB">
        <w:rPr>
          <w:b/>
          <w:bCs/>
        </w:rPr>
        <w:t xml:space="preserve"> mutatható ki a virion: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Adszorpciós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Penetrációs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Dekapszidációs fázis</w:t>
      </w:r>
    </w:p>
    <w:p w:rsidR="00AB0958" w:rsidRDefault="00AB0958" w:rsidP="00801225">
      <w:pPr>
        <w:pStyle w:val="Listaszerbekezds"/>
        <w:numPr>
          <w:ilvl w:val="0"/>
          <w:numId w:val="777"/>
        </w:numPr>
        <w:spacing w:after="0"/>
      </w:pPr>
      <w:r>
        <w:t>Eklipszis fázis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887</w:t>
      </w:r>
      <w:r w:rsidRPr="009228FB">
        <w:rPr>
          <w:b/>
          <w:bCs/>
        </w:rPr>
        <w:t xml:space="preserve">. Melyik tulajdonság jellemzi az </w:t>
      </w:r>
      <w:proofErr w:type="gramStart"/>
      <w:r w:rsidRPr="009228FB">
        <w:rPr>
          <w:b/>
          <w:bCs/>
        </w:rPr>
        <w:t>interferont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IgM ellenanyag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IgG ellenanyag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25.000-38.000 molekulasúlyú, enyhén bázikus, fehérjeszerű anyag</w:t>
      </w:r>
    </w:p>
    <w:p w:rsidR="00AB0958" w:rsidRDefault="00AB0958" w:rsidP="00801225">
      <w:pPr>
        <w:pStyle w:val="Listaszerbekezds"/>
        <w:numPr>
          <w:ilvl w:val="0"/>
          <w:numId w:val="776"/>
        </w:numPr>
        <w:spacing w:after="0"/>
      </w:pPr>
      <w:r>
        <w:t>60.000 molekulasúlyú, enyhén savas, poliszacharid jellegű anyag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888</w:t>
      </w:r>
      <w:r w:rsidRPr="009228FB">
        <w:rPr>
          <w:b/>
          <w:bCs/>
        </w:rPr>
        <w:t xml:space="preserve">. Melyik az a biokémiai reakció, amelyik a Proteusokat elkülöníti az Enterobacteriaceae más </w:t>
      </w:r>
      <w:proofErr w:type="gramStart"/>
      <w:r w:rsidRPr="009228FB">
        <w:rPr>
          <w:b/>
          <w:bCs/>
        </w:rPr>
        <w:t>izolátumaitól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metilvörös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indol képzés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kénhidrogén képzés</w:t>
      </w:r>
    </w:p>
    <w:p w:rsidR="00AB0958" w:rsidRDefault="00AB0958" w:rsidP="00801225">
      <w:pPr>
        <w:pStyle w:val="Listaszerbekezds"/>
        <w:numPr>
          <w:ilvl w:val="0"/>
          <w:numId w:val="846"/>
        </w:numPr>
        <w:spacing w:after="0"/>
      </w:pPr>
      <w:r>
        <w:t>phenilalanin-deamináz képzés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889</w:t>
      </w:r>
      <w:r w:rsidRPr="009228FB">
        <w:rPr>
          <w:b/>
          <w:bCs/>
        </w:rPr>
        <w:t xml:space="preserve">. Melyik a hamis </w:t>
      </w:r>
      <w:proofErr w:type="gramStart"/>
      <w:r w:rsidRPr="009228FB">
        <w:rPr>
          <w:b/>
          <w:bCs/>
        </w:rPr>
        <w:t>állítás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90 %-a 1 napon belül bontja a laktózt.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96%-</w:t>
      </w:r>
      <w:proofErr w:type="gramStart"/>
      <w:r>
        <w:t>a</w:t>
      </w:r>
      <w:proofErr w:type="gramEnd"/>
      <w:r>
        <w:t xml:space="preserve"> indolt képez.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citokróm-oxidáz enzimet képeznek.</w:t>
      </w:r>
    </w:p>
    <w:p w:rsidR="00AB0958" w:rsidRDefault="00AB0958" w:rsidP="00801225">
      <w:pPr>
        <w:pStyle w:val="Listaszerbekezds"/>
        <w:numPr>
          <w:ilvl w:val="0"/>
          <w:numId w:val="847"/>
        </w:numPr>
        <w:spacing w:after="0"/>
      </w:pPr>
      <w:r>
        <w:t xml:space="preserve">Az </w:t>
      </w:r>
      <w:r w:rsidRPr="002D2FF1">
        <w:rPr>
          <w:i/>
          <w:iCs/>
        </w:rPr>
        <w:t>E. coli</w:t>
      </w:r>
      <w:r>
        <w:t xml:space="preserve"> törzsek ureázt nem termelnek.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890</w:t>
      </w:r>
      <w:r w:rsidRPr="009228FB">
        <w:rPr>
          <w:b/>
          <w:bCs/>
        </w:rPr>
        <w:t xml:space="preserve">. Melyik az a baktériumfaj, amely cukormentes </w:t>
      </w:r>
      <w:r>
        <w:rPr>
          <w:b/>
          <w:bCs/>
        </w:rPr>
        <w:t xml:space="preserve">lágy agarban, szúrt beoltással, </w:t>
      </w:r>
      <w:r w:rsidRPr="009228FB">
        <w:rPr>
          <w:b/>
          <w:bCs/>
        </w:rPr>
        <w:t xml:space="preserve">szobahőmérsékleten esernyőszerű növekedést </w:t>
      </w:r>
      <w:proofErr w:type="gramStart"/>
      <w:r w:rsidRPr="009228FB">
        <w:rPr>
          <w:b/>
          <w:bCs/>
        </w:rPr>
        <w:t>mutat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lastRenderedPageBreak/>
        <w:t>Streptococcus pneumoniae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Klebsiella pneumoniae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Clostridium botulinum</w:t>
      </w:r>
    </w:p>
    <w:p w:rsidR="00AB0958" w:rsidRDefault="00AB0958" w:rsidP="00801225">
      <w:pPr>
        <w:pStyle w:val="Listaszerbekezds"/>
        <w:numPr>
          <w:ilvl w:val="0"/>
          <w:numId w:val="848"/>
        </w:numPr>
        <w:spacing w:after="0"/>
        <w:rPr>
          <w:rFonts w:cs="Times New Roman"/>
        </w:rPr>
      </w:pPr>
      <w:r w:rsidRPr="002D2FF1">
        <w:rPr>
          <w:i/>
          <w:iCs/>
        </w:rPr>
        <w:t>Enterobacter cloacae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9228FB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891</w:t>
      </w:r>
      <w:r w:rsidRPr="009228FB">
        <w:rPr>
          <w:b/>
          <w:bCs/>
        </w:rPr>
        <w:t xml:space="preserve">. Melyik állítás </w:t>
      </w:r>
      <w:proofErr w:type="gramStart"/>
      <w:r w:rsidRPr="009228FB">
        <w:rPr>
          <w:b/>
          <w:bCs/>
        </w:rPr>
        <w:t>hamis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fehérjetermészetűek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jó antigének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lipoproteinek</w:t>
      </w:r>
    </w:p>
    <w:p w:rsidR="00AB0958" w:rsidRDefault="00AB0958" w:rsidP="00801225">
      <w:pPr>
        <w:pStyle w:val="Listaszerbekezds"/>
        <w:numPr>
          <w:ilvl w:val="0"/>
          <w:numId w:val="849"/>
        </w:numPr>
        <w:spacing w:after="0"/>
      </w:pPr>
      <w:r>
        <w:t>Az exotoxinok erős mérgek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892</w:t>
      </w:r>
      <w:r w:rsidRPr="00775306">
        <w:rPr>
          <w:b/>
          <w:bCs/>
        </w:rPr>
        <w:t>. Melyik antibiotikum tartalmaz makrociklusos laktongyűrűt?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Cefalexin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Cetamondol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Cefuroxim-axetil</w:t>
      </w:r>
    </w:p>
    <w:p w:rsidR="00AB0958" w:rsidRDefault="00AB0958" w:rsidP="00801225">
      <w:pPr>
        <w:pStyle w:val="Listaszerbekezds"/>
        <w:numPr>
          <w:ilvl w:val="0"/>
          <w:numId w:val="850"/>
        </w:numPr>
        <w:spacing w:after="0"/>
      </w:pPr>
      <w:r>
        <w:t>Azithromycin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893</w:t>
      </w:r>
      <w:r w:rsidRPr="00775306">
        <w:rPr>
          <w:b/>
          <w:bCs/>
        </w:rPr>
        <w:t xml:space="preserve">. Ki írta le elsőként a baktériumok </w:t>
      </w:r>
      <w:proofErr w:type="gramStart"/>
      <w:r w:rsidRPr="00775306">
        <w:rPr>
          <w:b/>
          <w:bCs/>
        </w:rPr>
        <w:t>vírusait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Twort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Ivanovszkij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Robert Koch</w:t>
      </w:r>
    </w:p>
    <w:p w:rsidR="00AB0958" w:rsidRDefault="00AB0958" w:rsidP="00801225">
      <w:pPr>
        <w:pStyle w:val="Listaszerbekezds"/>
        <w:numPr>
          <w:ilvl w:val="0"/>
          <w:numId w:val="851"/>
        </w:numPr>
        <w:spacing w:after="0"/>
      </w:pPr>
      <w:r>
        <w:t>Louis Pasteur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894</w:t>
      </w:r>
      <w:r w:rsidRPr="00775306">
        <w:rPr>
          <w:b/>
          <w:bCs/>
        </w:rPr>
        <w:t xml:space="preserve">. Milyen színű lesz Gram festéssel a </w:t>
      </w:r>
      <w:r>
        <w:rPr>
          <w:b/>
          <w:bCs/>
          <w:i/>
          <w:iCs/>
        </w:rPr>
        <w:t xml:space="preserve">Salmonella </w:t>
      </w:r>
      <w:proofErr w:type="gramStart"/>
      <w:r>
        <w:rPr>
          <w:b/>
          <w:bCs/>
          <w:i/>
          <w:iCs/>
        </w:rPr>
        <w:t>E</w:t>
      </w:r>
      <w:r w:rsidRPr="007E1381">
        <w:rPr>
          <w:b/>
          <w:bCs/>
          <w:i/>
          <w:iCs/>
        </w:rPr>
        <w:t>nteritidis</w:t>
      </w:r>
      <w:r w:rsidRPr="00775306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lila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sötétkék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piros (rózsaszín)</w:t>
      </w:r>
    </w:p>
    <w:p w:rsidR="00AB0958" w:rsidRDefault="00AB0958" w:rsidP="00801225">
      <w:pPr>
        <w:pStyle w:val="Listaszerbekezds"/>
        <w:numPr>
          <w:ilvl w:val="0"/>
          <w:numId w:val="843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895</w:t>
      </w:r>
      <w:r w:rsidRPr="00775306">
        <w:rPr>
          <w:b/>
          <w:bCs/>
        </w:rPr>
        <w:t xml:space="preserve">. Milyen színű lesz Gram festéssel a </w:t>
      </w:r>
      <w:r w:rsidRPr="007E1381">
        <w:rPr>
          <w:b/>
          <w:bCs/>
          <w:i/>
          <w:iCs/>
        </w:rPr>
        <w:t xml:space="preserve">Staphylococcus </w:t>
      </w:r>
      <w:proofErr w:type="gramStart"/>
      <w:r w:rsidRPr="007E1381">
        <w:rPr>
          <w:b/>
          <w:bCs/>
          <w:i/>
          <w:iCs/>
        </w:rPr>
        <w:t>aure</w:t>
      </w:r>
      <w:r>
        <w:rPr>
          <w:b/>
          <w:bCs/>
          <w:i/>
          <w:iCs/>
        </w:rPr>
        <w:t>u</w:t>
      </w:r>
      <w:r w:rsidRPr="007E1381">
        <w:rPr>
          <w:b/>
          <w:bCs/>
          <w:i/>
          <w:iCs/>
        </w:rPr>
        <w:t>s</w:t>
      </w:r>
      <w:r w:rsidRPr="00775306">
        <w:rPr>
          <w:b/>
          <w:bCs/>
        </w:rPr>
        <w:t xml:space="preserve">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liláskék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rózsaszín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piros</w:t>
      </w:r>
    </w:p>
    <w:p w:rsidR="00AB0958" w:rsidRDefault="00AB0958" w:rsidP="00801225">
      <w:pPr>
        <w:pStyle w:val="Listaszerbekezds"/>
        <w:numPr>
          <w:ilvl w:val="0"/>
          <w:numId w:val="844"/>
        </w:numPr>
        <w:spacing w:after="0"/>
      </w:pPr>
      <w:r>
        <w:t>egyik sem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896</w:t>
      </w:r>
      <w:r w:rsidRPr="00775306">
        <w:rPr>
          <w:b/>
          <w:bCs/>
        </w:rPr>
        <w:t xml:space="preserve">. Ki készített elsőként </w:t>
      </w:r>
      <w:r>
        <w:rPr>
          <w:b/>
          <w:bCs/>
        </w:rPr>
        <w:t>a veszettség ellen vakcinát</w:t>
      </w:r>
      <w:r w:rsidRPr="00775306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Louis Pasteur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Paul Ehrlich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Alexander Fleming</w:t>
      </w:r>
    </w:p>
    <w:p w:rsidR="00AB0958" w:rsidRDefault="00AB0958" w:rsidP="00801225">
      <w:pPr>
        <w:pStyle w:val="Listaszerbekezds"/>
        <w:numPr>
          <w:ilvl w:val="0"/>
          <w:numId w:val="845"/>
        </w:numPr>
        <w:spacing w:after="0"/>
      </w:pPr>
      <w:r>
        <w:t>Robert Koch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897</w:t>
      </w:r>
      <w:r w:rsidRPr="00775306">
        <w:rPr>
          <w:b/>
          <w:bCs/>
        </w:rPr>
        <w:t xml:space="preserve">. A baktériumsejt anyagcseréjének legfontosabb </w:t>
      </w:r>
      <w:r>
        <w:rPr>
          <w:b/>
          <w:bCs/>
        </w:rPr>
        <w:t xml:space="preserve">sejtalkotója 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sejtfal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sejtmag (maganyag)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sejthártya</w:t>
      </w:r>
    </w:p>
    <w:p w:rsidR="00AB0958" w:rsidRDefault="00AB0958" w:rsidP="00801225">
      <w:pPr>
        <w:pStyle w:val="Listaszerbekezds"/>
        <w:numPr>
          <w:ilvl w:val="0"/>
          <w:numId w:val="841"/>
        </w:numPr>
        <w:spacing w:after="0"/>
      </w:pPr>
      <w:r>
        <w:t>citoplazma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898</w:t>
      </w:r>
      <w:r w:rsidRPr="00775306">
        <w:rPr>
          <w:b/>
          <w:bCs/>
        </w:rPr>
        <w:t xml:space="preserve">. Melyik a baktériumsejt </w:t>
      </w:r>
      <w:r>
        <w:rPr>
          <w:b/>
          <w:bCs/>
        </w:rPr>
        <w:t>nem esszenciális alkotóeleme</w:t>
      </w:r>
      <w:r w:rsidRPr="00775306">
        <w:rPr>
          <w:b/>
          <w:bCs/>
        </w:rPr>
        <w:t>?</w:t>
      </w:r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sejtfal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lastRenderedPageBreak/>
        <w:t>citoplazma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tok</w:t>
      </w:r>
    </w:p>
    <w:p w:rsidR="00AB0958" w:rsidRDefault="00AB0958" w:rsidP="00801225">
      <w:pPr>
        <w:pStyle w:val="Listaszerbekezds"/>
        <w:numPr>
          <w:ilvl w:val="0"/>
          <w:numId w:val="842"/>
        </w:numPr>
        <w:spacing w:after="0"/>
      </w:pPr>
      <w:r>
        <w:t>maganyag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899</w:t>
      </w:r>
      <w:r w:rsidRPr="00775306">
        <w:rPr>
          <w:b/>
          <w:bCs/>
        </w:rPr>
        <w:t>. Melyik baktérium gömb alakú?</w:t>
      </w:r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Escherichia coli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Spirillum minor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rFonts w:cs="Times New Roman"/>
        </w:rPr>
      </w:pPr>
      <w:r w:rsidRPr="002D2FF1">
        <w:rPr>
          <w:i/>
          <w:iCs/>
        </w:rPr>
        <w:t>Staphylococcus aureus</w:t>
      </w:r>
    </w:p>
    <w:p w:rsidR="00AB0958" w:rsidRDefault="00AB0958" w:rsidP="00801225">
      <w:pPr>
        <w:pStyle w:val="Listaszerbekezds"/>
        <w:numPr>
          <w:ilvl w:val="0"/>
          <w:numId w:val="839"/>
        </w:numPr>
        <w:spacing w:after="0"/>
        <w:rPr>
          <w:i/>
          <w:iCs/>
        </w:rPr>
      </w:pPr>
      <w:r w:rsidRPr="002D2FF1">
        <w:rPr>
          <w:i/>
          <w:iCs/>
        </w:rPr>
        <w:t>Pseudomonas aeruginosa</w:t>
      </w:r>
    </w:p>
    <w:p w:rsidR="008B4EA3" w:rsidRPr="002D2FF1" w:rsidRDefault="008B4EA3" w:rsidP="008B4EA3">
      <w:pPr>
        <w:pStyle w:val="Listaszerbekezds"/>
        <w:spacing w:after="0"/>
        <w:rPr>
          <w:i/>
          <w:iCs/>
        </w:rPr>
      </w:pPr>
    </w:p>
    <w:p w:rsidR="00AB0958" w:rsidRPr="000A16F8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900</w:t>
      </w:r>
      <w:r w:rsidRPr="000A16F8">
        <w:rPr>
          <w:b/>
          <w:bCs/>
        </w:rPr>
        <w:t>.</w:t>
      </w:r>
      <w:r>
        <w:t xml:space="preserve"> </w:t>
      </w:r>
      <w:r w:rsidRPr="000A16F8">
        <w:rPr>
          <w:b/>
          <w:bCs/>
        </w:rPr>
        <w:t xml:space="preserve">Melyik állítás </w:t>
      </w:r>
      <w:proofErr w:type="gramStart"/>
      <w:r w:rsidRPr="000A16F8">
        <w:rPr>
          <w:b/>
          <w:bCs/>
        </w:rPr>
        <w:t>hamis ?</w:t>
      </w:r>
      <w:proofErr w:type="gramEnd"/>
      <w:r>
        <w:rPr>
          <w:b/>
          <w:bCs/>
        </w:rPr>
        <w:t xml:space="preserve"> </w:t>
      </w:r>
    </w:p>
    <w:p w:rsidR="00AB0958" w:rsidRPr="000A16F8" w:rsidRDefault="00AB0958" w:rsidP="00801225">
      <w:pPr>
        <w:pStyle w:val="Listaszerbekezds"/>
        <w:numPr>
          <w:ilvl w:val="0"/>
          <w:numId w:val="840"/>
        </w:numPr>
        <w:spacing w:after="0"/>
      </w:pPr>
      <w:r w:rsidRPr="000A16F8">
        <w:t>Egyes baktériumfajok kedvezőtlen életfeltételek mellett spórát képeznek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Minden baktériumfaj képez spórát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Egyetlen baktériumban egyetlen spóra képződik</w:t>
      </w:r>
    </w:p>
    <w:p w:rsidR="00AB0958" w:rsidRDefault="00AB0958" w:rsidP="00801225">
      <w:pPr>
        <w:pStyle w:val="Listaszerbekezds"/>
        <w:numPr>
          <w:ilvl w:val="0"/>
          <w:numId w:val="840"/>
        </w:numPr>
        <w:spacing w:after="0"/>
      </w:pPr>
      <w:r>
        <w:t>A spóra peptidoglikánt tartalmaz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901</w:t>
      </w:r>
      <w:r w:rsidRPr="00775306">
        <w:rPr>
          <w:b/>
          <w:bCs/>
        </w:rPr>
        <w:t xml:space="preserve">. Melyik állítás </w:t>
      </w:r>
      <w:proofErr w:type="gramStart"/>
      <w:r w:rsidRPr="00775306">
        <w:rPr>
          <w:b/>
          <w:bCs/>
        </w:rPr>
        <w:t>igaz ?</w:t>
      </w:r>
      <w:proofErr w:type="gramEnd"/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X és V faktort is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csak X faktort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>Haemophilus influenzae</w:t>
      </w:r>
      <w:r>
        <w:t xml:space="preserve"> a növekedéséhez csak V faktort igényel</w:t>
      </w:r>
    </w:p>
    <w:p w:rsidR="00AB0958" w:rsidRDefault="00AB0958" w:rsidP="00801225">
      <w:pPr>
        <w:pStyle w:val="Listaszerbekezds"/>
        <w:numPr>
          <w:ilvl w:val="0"/>
          <w:numId w:val="838"/>
        </w:numPr>
        <w:spacing w:after="0"/>
      </w:pPr>
      <w:r>
        <w:t xml:space="preserve">A </w:t>
      </w:r>
      <w:r w:rsidRPr="002D2FF1">
        <w:rPr>
          <w:i/>
          <w:iCs/>
        </w:rPr>
        <w:t xml:space="preserve">Haemophilus </w:t>
      </w:r>
      <w:proofErr w:type="gramStart"/>
      <w:r w:rsidRPr="002D2FF1">
        <w:rPr>
          <w:i/>
          <w:iCs/>
        </w:rPr>
        <w:t>influenzae</w:t>
      </w:r>
      <w:r>
        <w:t xml:space="preserve">  növekedéséhez</w:t>
      </w:r>
      <w:proofErr w:type="gramEnd"/>
      <w:r>
        <w:t xml:space="preserve"> sem  X sem  V faktort nem igényel a növekedéséhez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902</w:t>
      </w:r>
      <w:r w:rsidRPr="00775306">
        <w:rPr>
          <w:b/>
          <w:bCs/>
        </w:rPr>
        <w:t xml:space="preserve">. Melyik az a bélféreg, amely közti gazda nélkül </w:t>
      </w:r>
      <w:proofErr w:type="gramStart"/>
      <w:r w:rsidRPr="00775306">
        <w:rPr>
          <w:b/>
          <w:bCs/>
        </w:rPr>
        <w:t>terjed ?</w:t>
      </w:r>
      <w:proofErr w:type="gramEnd"/>
      <w:r>
        <w:rPr>
          <w:b/>
          <w:bCs/>
        </w:rPr>
        <w:t xml:space="preserve">  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Taenia saginata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Echinococcus granulosus</w:t>
      </w:r>
    </w:p>
    <w:p w:rsidR="00AB0958" w:rsidRDefault="00AB0958" w:rsidP="00801225">
      <w:pPr>
        <w:pStyle w:val="Listaszerbekezds"/>
        <w:numPr>
          <w:ilvl w:val="0"/>
          <w:numId w:val="837"/>
        </w:numPr>
        <w:spacing w:after="0"/>
        <w:rPr>
          <w:rFonts w:cs="Times New Roman"/>
        </w:rPr>
      </w:pPr>
      <w:r w:rsidRPr="002D2FF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903</w:t>
      </w:r>
      <w:r w:rsidRPr="00775306">
        <w:rPr>
          <w:b/>
          <w:bCs/>
        </w:rPr>
        <w:t>. Melyik bélféreg geohelminth?</w:t>
      </w:r>
      <w:r>
        <w:rPr>
          <w:b/>
          <w:bCs/>
        </w:rPr>
        <w:t xml:space="preserve"> </w:t>
      </w:r>
    </w:p>
    <w:p w:rsidR="00AB0958" w:rsidRPr="002D2FF1" w:rsidRDefault="00AB0958" w:rsidP="00801225">
      <w:pPr>
        <w:pStyle w:val="Listaszerbekezds"/>
        <w:numPr>
          <w:ilvl w:val="0"/>
          <w:numId w:val="836"/>
        </w:numPr>
        <w:spacing w:after="0"/>
        <w:rPr>
          <w:i/>
          <w:iCs/>
        </w:rPr>
      </w:pPr>
      <w:r w:rsidRPr="002D2FF1">
        <w:rPr>
          <w:i/>
          <w:iCs/>
        </w:rPr>
        <w:t>Diphyllobothrium latum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Necator americanus</w:t>
      </w:r>
    </w:p>
    <w:p w:rsidR="00AB0958" w:rsidRDefault="00AB0958" w:rsidP="00801225">
      <w:pPr>
        <w:pStyle w:val="Listaszerbekezds"/>
        <w:numPr>
          <w:ilvl w:val="0"/>
          <w:numId w:val="836"/>
        </w:numPr>
        <w:spacing w:after="0"/>
        <w:rPr>
          <w:rFonts w:cs="Times New Roman"/>
        </w:rPr>
      </w:pPr>
      <w:r w:rsidRPr="002D2FF1">
        <w:rPr>
          <w:i/>
          <w:iCs/>
        </w:rPr>
        <w:t>Enterobius vermicularis</w:t>
      </w:r>
    </w:p>
    <w:p w:rsidR="00AB0958" w:rsidRDefault="00AB0958" w:rsidP="00801225">
      <w:pPr>
        <w:spacing w:after="0"/>
        <w:rPr>
          <w:rFonts w:cs="Times New Roman"/>
          <w:b/>
          <w:bCs/>
        </w:rPr>
      </w:pPr>
    </w:p>
    <w:p w:rsidR="00AB0958" w:rsidRPr="00775306" w:rsidRDefault="00AB0958" w:rsidP="00801225">
      <w:pPr>
        <w:spacing w:after="0"/>
        <w:rPr>
          <w:rFonts w:cs="Times New Roman"/>
          <w:b/>
          <w:bCs/>
        </w:rPr>
      </w:pPr>
      <w:r>
        <w:rPr>
          <w:b/>
          <w:bCs/>
        </w:rPr>
        <w:t>904</w:t>
      </w:r>
      <w:r w:rsidRPr="00775306">
        <w:rPr>
          <w:b/>
          <w:bCs/>
        </w:rPr>
        <w:t xml:space="preserve">. Melyik bélféreg terjed közti </w:t>
      </w:r>
      <w:proofErr w:type="gramStart"/>
      <w:r w:rsidRPr="00775306">
        <w:rPr>
          <w:b/>
          <w:bCs/>
        </w:rPr>
        <w:t>gazdával ?</w:t>
      </w:r>
      <w:proofErr w:type="gramEnd"/>
      <w:r>
        <w:rPr>
          <w:b/>
          <w:bCs/>
        </w:rPr>
        <w:t xml:space="preserve"> 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Ascaris lumbricoides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Ancylostoma duodenalis</w:t>
      </w:r>
    </w:p>
    <w:p w:rsidR="00AB0958" w:rsidRDefault="00AB0958" w:rsidP="00801225">
      <w:pPr>
        <w:pStyle w:val="Listaszerbekezds"/>
        <w:numPr>
          <w:ilvl w:val="0"/>
          <w:numId w:val="835"/>
        </w:numPr>
        <w:spacing w:after="0"/>
        <w:rPr>
          <w:rFonts w:cs="Times New Roman"/>
        </w:rPr>
      </w:pPr>
      <w:r w:rsidRPr="002D2FF1">
        <w:rPr>
          <w:i/>
          <w:iCs/>
        </w:rPr>
        <w:t>Taenia solium</w:t>
      </w:r>
    </w:p>
    <w:p w:rsidR="00AB0958" w:rsidRPr="002D2FF1" w:rsidRDefault="00AB0958" w:rsidP="00801225">
      <w:pPr>
        <w:pStyle w:val="Listaszerbekezds"/>
        <w:numPr>
          <w:ilvl w:val="0"/>
          <w:numId w:val="835"/>
        </w:numPr>
        <w:spacing w:after="0"/>
        <w:rPr>
          <w:i/>
          <w:iCs/>
        </w:rPr>
      </w:pPr>
      <w:r w:rsidRPr="002D2FF1">
        <w:rPr>
          <w:i/>
          <w:iCs/>
        </w:rPr>
        <w:t>Trichuris trichiura</w:t>
      </w:r>
    </w:p>
    <w:p w:rsidR="00AB0958" w:rsidRDefault="00AB0958" w:rsidP="0012127D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KLINIKAI LABORATÓRIUMI ALAPISMERETEK</w:t>
      </w:r>
    </w:p>
    <w:p w:rsidR="00F367D4" w:rsidRDefault="00F367D4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 xml:space="preserve">Általában az egyszerű feleletválasztásos típusú tesztkérdésekben egy egyszerűen megfogalmazott kérdéshez három/négy/öt válasz tartozhat, melyek közül ki kell </w:t>
      </w:r>
      <w:r w:rsidRPr="005136D0">
        <w:rPr>
          <w:b/>
          <w:i/>
          <w:sz w:val="24"/>
        </w:rPr>
        <w:lastRenderedPageBreak/>
        <w:t>választani a leghelyesebbnek tartott választ, azaz egyetlen helyes választ, illetve annak betűjelét.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3713B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905</w:t>
      </w:r>
      <w:r w:rsidRPr="003713B1">
        <w:rPr>
          <w:b/>
          <w:bCs/>
        </w:rPr>
        <w:t xml:space="preserve">. </w:t>
      </w:r>
      <w:r w:rsidR="00F367D4">
        <w:rPr>
          <w:b/>
          <w:bCs/>
        </w:rPr>
        <w:t xml:space="preserve">A </w:t>
      </w:r>
      <w:r w:rsidRPr="003713B1">
        <w:rPr>
          <w:b/>
          <w:bCs/>
        </w:rPr>
        <w:t>mmol/l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koncentráció dimenziója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tömeg mértékegysége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térfogat mértékegysége</w:t>
      </w:r>
    </w:p>
    <w:p w:rsidR="00AB0958" w:rsidRDefault="00AB0958" w:rsidP="006B79FE">
      <w:pPr>
        <w:pStyle w:val="Listaszerbekezds"/>
        <w:numPr>
          <w:ilvl w:val="1"/>
          <w:numId w:val="852"/>
        </w:numPr>
        <w:spacing w:after="0"/>
      </w:pPr>
      <w:r>
        <w:t>a koncentráció mértékegysége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906. Mennyinek felel meg a „tera (T)” előtag 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-6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-9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6</w:t>
      </w:r>
    </w:p>
    <w:p w:rsidR="00AB0958" w:rsidRPr="00B73CF9" w:rsidRDefault="00AB0958" w:rsidP="006B79FE">
      <w:pPr>
        <w:pStyle w:val="Listaszerbekezds"/>
        <w:numPr>
          <w:ilvl w:val="1"/>
          <w:numId w:val="853"/>
        </w:numPr>
        <w:spacing w:after="0"/>
        <w:rPr>
          <w:rFonts w:cs="Times New Roman"/>
        </w:rPr>
      </w:pPr>
      <w:r w:rsidRPr="00B73CF9">
        <w:t>10</w:t>
      </w:r>
      <w:r w:rsidRPr="00B73CF9">
        <w:rPr>
          <w:vertAlign w:val="superscript"/>
        </w:rPr>
        <w:t>12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907</w:t>
      </w:r>
      <w:r w:rsidRPr="008C0156">
        <w:rPr>
          <w:b/>
          <w:bCs/>
        </w:rPr>
        <w:t xml:space="preserve">. Kimutatási határ 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 xml:space="preserve">az a legkisebb koncentráció, amelynél a mérendő </w:t>
      </w:r>
      <w:proofErr w:type="gramStart"/>
      <w:r>
        <w:t>jel &gt;</w:t>
      </w:r>
      <w:proofErr w:type="gramEnd"/>
      <w:r>
        <w:t xml:space="preserve"> vak + 3 SD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>amit még ki lehet mutatni</w:t>
      </w:r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 xml:space="preserve">jel </w:t>
      </w:r>
      <w:proofErr w:type="gramStart"/>
      <w:r>
        <w:t>&lt; vak</w:t>
      </w:r>
      <w:proofErr w:type="gramEnd"/>
    </w:p>
    <w:p w:rsidR="00AB0958" w:rsidRDefault="00AB0958" w:rsidP="006B79FE">
      <w:pPr>
        <w:pStyle w:val="Listaszerbekezds"/>
        <w:numPr>
          <w:ilvl w:val="1"/>
          <w:numId w:val="854"/>
        </w:numPr>
        <w:spacing w:after="0"/>
      </w:pPr>
      <w:r>
        <w:t>az a jel, amit már mérni lehet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908</w:t>
      </w:r>
      <w:r w:rsidRPr="008C0156">
        <w:rPr>
          <w:b/>
          <w:bCs/>
        </w:rPr>
        <w:t>. A tudományos tevékenység értékmérői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citációs index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impakt faktor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közlemények száma</w:t>
      </w:r>
    </w:p>
    <w:p w:rsidR="00AB0958" w:rsidRDefault="00AB0958" w:rsidP="006B79FE">
      <w:pPr>
        <w:pStyle w:val="Listaszerbekezds"/>
        <w:numPr>
          <w:ilvl w:val="1"/>
          <w:numId w:val="855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909. A térfogat pontos mérésére alkalmas eszköz, kivéve 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Erlenmeyer lombik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Büretta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proofErr w:type="gramStart"/>
      <w:r w:rsidRPr="00B73CF9">
        <w:t>kétjelű  hasas</w:t>
      </w:r>
      <w:proofErr w:type="gramEnd"/>
      <w:r w:rsidRPr="00B73CF9">
        <w:t xml:space="preserve"> pipetta</w:t>
      </w:r>
    </w:p>
    <w:p w:rsidR="00AB0958" w:rsidRPr="00B73CF9" w:rsidRDefault="00AB0958" w:rsidP="006B79FE">
      <w:pPr>
        <w:pStyle w:val="Listaszerbekezds"/>
        <w:numPr>
          <w:ilvl w:val="0"/>
          <w:numId w:val="1967"/>
        </w:numPr>
        <w:spacing w:after="0" w:line="256" w:lineRule="auto"/>
      </w:pPr>
      <w:r w:rsidRPr="00B73CF9">
        <w:t>hiteles (</w:t>
      </w:r>
      <w:proofErr w:type="gramStart"/>
      <w:r w:rsidRPr="00B73CF9">
        <w:t>A jelű</w:t>
      </w:r>
      <w:proofErr w:type="gramEnd"/>
      <w:r w:rsidRPr="00B73CF9">
        <w:t>) mérőlombik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910</w:t>
      </w:r>
      <w:r w:rsidRPr="008C0156">
        <w:rPr>
          <w:b/>
          <w:bCs/>
        </w:rPr>
        <w:t>. A tudományos közlemény diszkussziója (megbeszélés) tartalmazza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saját eredmények összefoglalása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saját eredmények összevetése az irodalmi adatokkal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saját eredményekből levont következtetések</w:t>
      </w:r>
    </w:p>
    <w:p w:rsidR="00AB0958" w:rsidRDefault="00AB0958" w:rsidP="006B79FE">
      <w:pPr>
        <w:pStyle w:val="Listaszerbekezds"/>
        <w:numPr>
          <w:ilvl w:val="1"/>
          <w:numId w:val="856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911</w:t>
      </w:r>
      <w:r w:rsidRPr="008C0156">
        <w:rPr>
          <w:b/>
          <w:bCs/>
        </w:rPr>
        <w:t xml:space="preserve">. A tudományos közlemény </w:t>
      </w:r>
      <w:r>
        <w:rPr>
          <w:b/>
          <w:bCs/>
        </w:rPr>
        <w:t>absztrakt</w:t>
      </w:r>
      <w:r w:rsidRPr="008C0156">
        <w:rPr>
          <w:b/>
          <w:bCs/>
        </w:rPr>
        <w:t>jának részei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célkitűzés, módszerek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eredmények, következtetés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a + b</w:t>
      </w:r>
    </w:p>
    <w:p w:rsidR="00AB0958" w:rsidRDefault="00AB0958" w:rsidP="006B79FE">
      <w:pPr>
        <w:pStyle w:val="Listaszerbekezds"/>
        <w:numPr>
          <w:ilvl w:val="1"/>
          <w:numId w:val="857"/>
        </w:numPr>
        <w:spacing w:after="0"/>
      </w:pPr>
      <w:r>
        <w:t>irodalomjegyzék, köszönetnyilvánítás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912</w:t>
      </w:r>
      <w:r w:rsidRPr="008C0156">
        <w:rPr>
          <w:b/>
          <w:bCs/>
        </w:rPr>
        <w:t>. A tudományos közlemények, diplomadolgozatok felépítése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cím, absztrakt, bevezetés, módszer, eredmény, diszkusszió, irodalomjegyzék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eredmények, összefoglalás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lastRenderedPageBreak/>
        <w:t>módszer, cím</w:t>
      </w:r>
    </w:p>
    <w:p w:rsidR="00AB0958" w:rsidRDefault="00AB0958" w:rsidP="006B79FE">
      <w:pPr>
        <w:pStyle w:val="Listaszerbekezds"/>
        <w:numPr>
          <w:ilvl w:val="1"/>
          <w:numId w:val="858"/>
        </w:numPr>
        <w:spacing w:after="0"/>
      </w:pPr>
      <w:r>
        <w:t>cím, bevezetés, eredmény, összefoglalás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913</w:t>
      </w:r>
      <w:r w:rsidRPr="008C0156">
        <w:rPr>
          <w:b/>
          <w:bCs/>
        </w:rPr>
        <w:t>. A referens tartomány típusai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egyéni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populáció alapú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match-pair</w:t>
      </w:r>
    </w:p>
    <w:p w:rsidR="00AB0958" w:rsidRDefault="00AB0958" w:rsidP="006B79FE">
      <w:pPr>
        <w:pStyle w:val="Listaszerbekezds"/>
        <w:numPr>
          <w:ilvl w:val="1"/>
          <w:numId w:val="859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914</w:t>
      </w:r>
      <w:r w:rsidRPr="008C0156">
        <w:rPr>
          <w:b/>
          <w:bCs/>
        </w:rPr>
        <w:t>. Referens egyének kiválasztása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direkt módszerrel és indirekt módszerrel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csak a felnőtt populációból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válogatás nélkül mindenki</w:t>
      </w:r>
    </w:p>
    <w:p w:rsidR="00AB0958" w:rsidRDefault="00AB0958" w:rsidP="006B79FE">
      <w:pPr>
        <w:pStyle w:val="Listaszerbekezds"/>
        <w:numPr>
          <w:ilvl w:val="1"/>
          <w:numId w:val="860"/>
        </w:numPr>
        <w:spacing w:after="0"/>
      </w:pPr>
      <w:r>
        <w:t>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915</w:t>
      </w:r>
      <w:r w:rsidRPr="008C0156">
        <w:rPr>
          <w:b/>
          <w:bCs/>
        </w:rPr>
        <w:t>. Referens tartomány meghatározása nem Gaussi eloszlás esetén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x ± 2 SD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x ± 2,5 SD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2,5; 50; 97,5 percentilis alapján</w:t>
      </w:r>
    </w:p>
    <w:p w:rsidR="00AB0958" w:rsidRDefault="00AB0958" w:rsidP="006B79FE">
      <w:pPr>
        <w:pStyle w:val="Listaszerbekezds"/>
        <w:numPr>
          <w:ilvl w:val="1"/>
          <w:numId w:val="861"/>
        </w:numPr>
        <w:spacing w:after="0"/>
      </w:pPr>
      <w:r>
        <w:t>nem végezhető el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b/>
          <w:bCs/>
        </w:rPr>
      </w:pPr>
      <w:r>
        <w:rPr>
          <w:b/>
          <w:bCs/>
        </w:rPr>
        <w:t>916</w:t>
      </w:r>
      <w:r w:rsidRPr="008C0156">
        <w:rPr>
          <w:b/>
          <w:bCs/>
        </w:rPr>
        <w:t xml:space="preserve">. Gaussi eloszlás esetén a referens tartomány megadása 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 xml:space="preserve">medián ± 2SD  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>átlag ± 2 SD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>b+d</w:t>
      </w:r>
    </w:p>
    <w:p w:rsidR="00AB0958" w:rsidRDefault="00AB0958" w:rsidP="006B79FE">
      <w:pPr>
        <w:pStyle w:val="Listaszerbekezds"/>
        <w:numPr>
          <w:ilvl w:val="1"/>
          <w:numId w:val="862"/>
        </w:numPr>
        <w:spacing w:after="0"/>
      </w:pPr>
      <w:r>
        <w:t xml:space="preserve">a populáció 95%-át foglalja magában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C015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917</w:t>
      </w:r>
      <w:r w:rsidRPr="008C0156">
        <w:rPr>
          <w:b/>
          <w:bCs/>
        </w:rPr>
        <w:t>. Referens egyén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meghatározott szempontok alapján kiválasztott egyének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egészségesek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járóbetegek</w:t>
      </w:r>
    </w:p>
    <w:p w:rsidR="00AB0958" w:rsidRDefault="00AB0958" w:rsidP="006B79FE">
      <w:pPr>
        <w:pStyle w:val="Listaszerbekezds"/>
        <w:numPr>
          <w:ilvl w:val="1"/>
          <w:numId w:val="863"/>
        </w:numPr>
        <w:spacing w:after="0"/>
      </w:pPr>
      <w:r>
        <w:t>fekvőbetegek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918</w:t>
      </w:r>
      <w:r w:rsidRPr="0080400B">
        <w:rPr>
          <w:b/>
          <w:bCs/>
        </w:rPr>
        <w:t>. Referens érték / tartomány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egészségesek adatai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referens egyének mérési eredményeiből határozzák meg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>minden referens egyén eredményének átlaga</w:t>
      </w:r>
    </w:p>
    <w:p w:rsidR="00AB0958" w:rsidRDefault="00AB0958" w:rsidP="006B79FE">
      <w:pPr>
        <w:pStyle w:val="Listaszerbekezds"/>
        <w:numPr>
          <w:ilvl w:val="1"/>
          <w:numId w:val="864"/>
        </w:numPr>
        <w:spacing w:after="0"/>
      </w:pPr>
      <w:r>
        <w:t xml:space="preserve">járó és fekvő betegek adatai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919</w:t>
      </w:r>
      <w:r w:rsidRPr="0080400B">
        <w:rPr>
          <w:b/>
          <w:bCs/>
        </w:rPr>
        <w:t>. Igazi (true) pozitív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beteg egyén, akinek a vizsgálati eredménye patológiás érték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beteg egyén, akinek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nem 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5"/>
        </w:numPr>
        <w:spacing w:after="0"/>
      </w:pPr>
      <w:r>
        <w:t>nem beteg és a vizsgálati eredménye patológiás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920</w:t>
      </w:r>
      <w:r w:rsidRPr="0080400B">
        <w:rPr>
          <w:b/>
          <w:bCs/>
        </w:rPr>
        <w:t>. Fals (téves) negatív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beteg és a vizsgálati eredménye patológiás érték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t>nem beteg és a vizsgálati eredménye referens tartományba esik</w:t>
      </w:r>
    </w:p>
    <w:p w:rsidR="00AB0958" w:rsidRDefault="00AB0958" w:rsidP="006B79FE">
      <w:pPr>
        <w:pStyle w:val="Listaszerbekezds"/>
        <w:numPr>
          <w:ilvl w:val="1"/>
          <w:numId w:val="867"/>
        </w:numPr>
        <w:spacing w:after="0"/>
      </w:pPr>
      <w:r>
        <w:lastRenderedPageBreak/>
        <w:t>nem beteg és a vizsgálati eredménye patológiás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921</w:t>
      </w:r>
      <w:r w:rsidRPr="0080400B">
        <w:rPr>
          <w:b/>
          <w:bCs/>
        </w:rPr>
        <w:t>. A valódi pozitív vizsgálati eredmény előfordulási gyakorisága (diagnosztikai érzékenység)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patológiás vizsgálati eredmény a betegek között milyen %-ban fordul elő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betegségben szenvedők száma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betegek és a nem betegek aránya</w:t>
      </w:r>
    </w:p>
    <w:p w:rsidR="00AB0958" w:rsidRDefault="00AB0958" w:rsidP="006B79FE">
      <w:pPr>
        <w:pStyle w:val="Listaszerbekezds"/>
        <w:numPr>
          <w:ilvl w:val="1"/>
          <w:numId w:val="866"/>
        </w:numPr>
        <w:spacing w:after="0"/>
      </w:pPr>
      <w:r>
        <w:t>a nem betegek közötti patológiás eredmény %-</w:t>
      </w:r>
      <w:proofErr w:type="gramStart"/>
      <w:r>
        <w:t>a</w:t>
      </w:r>
      <w:proofErr w:type="gramEnd"/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0400B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922</w:t>
      </w:r>
      <w:r w:rsidRPr="0080400B">
        <w:rPr>
          <w:b/>
          <w:bCs/>
        </w:rPr>
        <w:t>. A szűrőteszt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érzékeny és kevésbé specifikus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nem specifikus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specifikus, de nem érzékeny</w:t>
      </w:r>
    </w:p>
    <w:p w:rsidR="00AB0958" w:rsidRDefault="00AB0958" w:rsidP="006B79FE">
      <w:pPr>
        <w:pStyle w:val="Listaszerbekezds"/>
        <w:numPr>
          <w:ilvl w:val="0"/>
          <w:numId w:val="868"/>
        </w:numPr>
        <w:spacing w:after="0"/>
      </w:pPr>
      <w:r>
        <w:t>nem specifikus és nem érzékeny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923</w:t>
      </w:r>
      <w:r w:rsidRPr="00B65BB4">
        <w:rPr>
          <w:b/>
          <w:bCs/>
        </w:rPr>
        <w:t xml:space="preserve">. Az ideális vizsgálat 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betegségben szenvedők és a nem szenvedők vizsgálati eredményei két egymástól független halmazt alkotnak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betegek mérési eredményei a referens tartományba esnek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>a betegek mérési eredményei alacsonyabbak, mint a kimutathatósági határ</w:t>
      </w:r>
    </w:p>
    <w:p w:rsidR="00AB0958" w:rsidRDefault="00AB0958" w:rsidP="006B79FE">
      <w:pPr>
        <w:pStyle w:val="Listaszerbekezds"/>
        <w:numPr>
          <w:ilvl w:val="1"/>
          <w:numId w:val="869"/>
        </w:numPr>
        <w:spacing w:after="0"/>
      </w:pPr>
      <w:r>
        <w:t xml:space="preserve">az egészségesek mérési eredményei a referens tartományba esnek </w:t>
      </w: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924</w:t>
      </w:r>
      <w:r w:rsidRPr="00B65BB4">
        <w:rPr>
          <w:b/>
          <w:bCs/>
        </w:rPr>
        <w:t>. A módszerleírás tartalmazza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módszer klinikai jelentőségét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meghatározás elvét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kivitelezés módját</w:t>
      </w:r>
    </w:p>
    <w:p w:rsidR="00AB0958" w:rsidRDefault="00AB0958" w:rsidP="006B79FE">
      <w:pPr>
        <w:pStyle w:val="Listaszerbekezds"/>
        <w:numPr>
          <w:ilvl w:val="1"/>
          <w:numId w:val="870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925</w:t>
      </w:r>
      <w:r w:rsidRPr="00B65BB4">
        <w:rPr>
          <w:b/>
          <w:bCs/>
        </w:rPr>
        <w:t>. A meghatározási módszer érzékenysége kiszámítható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a kalibrációs görbe meredeksége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a tengely metszete</w:t>
      </w:r>
    </w:p>
    <w:p w:rsidR="00AB0958" w:rsidRDefault="00AB0958" w:rsidP="006B79FE">
      <w:pPr>
        <w:pStyle w:val="Listaszerbekezds"/>
        <w:numPr>
          <w:ilvl w:val="1"/>
          <w:numId w:val="871"/>
        </w:numPr>
        <w:spacing w:after="0"/>
      </w:pPr>
      <w:r>
        <w:t>r érték</w:t>
      </w:r>
    </w:p>
    <w:p w:rsidR="00AB0958" w:rsidRPr="00B70203" w:rsidRDefault="00AB0958" w:rsidP="006B79FE">
      <w:pPr>
        <w:pStyle w:val="Listaszerbekezds"/>
        <w:numPr>
          <w:ilvl w:val="1"/>
          <w:numId w:val="871"/>
        </w:numPr>
        <w:spacing w:after="0"/>
        <w:rPr>
          <w:rFonts w:cs="Times New Roman"/>
        </w:rPr>
      </w:pPr>
      <w:r>
        <w:t>r</w:t>
      </w:r>
      <w:r w:rsidRPr="00B65BB4">
        <w:rPr>
          <w:vertAlign w:val="superscript"/>
        </w:rPr>
        <w:t>2</w:t>
      </w:r>
      <w:r>
        <w:t xml:space="preserve"> érték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65BB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926</w:t>
      </w:r>
      <w:r w:rsidRPr="00B65BB4">
        <w:rPr>
          <w:b/>
          <w:bCs/>
        </w:rPr>
        <w:t>. A kalibrációs görbétől elvárjuk, hogy lefedje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tartományt + az alacsony (patológiás)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referens + a patológiás (alacsony + magas) tartományt</w:t>
      </w:r>
    </w:p>
    <w:p w:rsidR="00AB0958" w:rsidRDefault="00AB0958" w:rsidP="006B79FE">
      <w:pPr>
        <w:pStyle w:val="Listaszerbekezds"/>
        <w:numPr>
          <w:ilvl w:val="1"/>
          <w:numId w:val="872"/>
        </w:numPr>
        <w:spacing w:after="0"/>
      </w:pPr>
      <w:r>
        <w:t>a patológiás (alacsonyt + magas) tartományt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D455B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927</w:t>
      </w:r>
      <w:r w:rsidRPr="00D455B9">
        <w:rPr>
          <w:b/>
          <w:bCs/>
        </w:rPr>
        <w:t>. Módszerek összehasonlításakor az új módszer elfogadható, ha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a két módszer eredményei egyeznek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a két módszer eredményei nem egyeznek, de a kóros/referens egyéneket azonos mértékben szelektálja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proofErr w:type="gramStart"/>
      <w:r>
        <w:t>a</w:t>
      </w:r>
      <w:proofErr w:type="gramEnd"/>
      <w:r>
        <w:t xml:space="preserve"> és b</w:t>
      </w:r>
    </w:p>
    <w:p w:rsidR="00AB0958" w:rsidRDefault="00AB0958" w:rsidP="006B79FE">
      <w:pPr>
        <w:pStyle w:val="Listaszerbekezds"/>
        <w:numPr>
          <w:ilvl w:val="1"/>
          <w:numId w:val="873"/>
        </w:numPr>
        <w:spacing w:after="0"/>
      </w:pPr>
      <w:r>
        <w:t>egyik sem teljesül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928</w:t>
      </w:r>
      <w:r w:rsidRPr="00C01AE1">
        <w:rPr>
          <w:b/>
          <w:bCs/>
        </w:rPr>
        <w:t>. Kinetikus mérési mód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 változását méri folyamatosan időben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 egy adott időben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lastRenderedPageBreak/>
        <w:t>abszorbanciamérés egy adott idő után egyszer</w:t>
      </w:r>
    </w:p>
    <w:p w:rsidR="00AB0958" w:rsidRDefault="00AB0958" w:rsidP="006B79FE">
      <w:pPr>
        <w:pStyle w:val="Listaszerbekezds"/>
        <w:numPr>
          <w:ilvl w:val="1"/>
          <w:numId w:val="874"/>
        </w:numPr>
        <w:spacing w:after="0"/>
      </w:pPr>
      <w:r>
        <w:t>abszorbanciamérés vakkal szemben egy időpontban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929</w:t>
      </w:r>
      <w:r w:rsidRPr="00C01AE1">
        <w:rPr>
          <w:b/>
          <w:bCs/>
        </w:rPr>
        <w:t>. Végpontos mérési mód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folyamatos mérése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mérése egy adott idő előtt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>az abszorbancia mérése a reakció teljes lejátszódása után</w:t>
      </w:r>
    </w:p>
    <w:p w:rsidR="00AB0958" w:rsidRDefault="00AB0958" w:rsidP="006B79FE">
      <w:pPr>
        <w:pStyle w:val="Listaszerbekezds"/>
        <w:numPr>
          <w:ilvl w:val="1"/>
          <w:numId w:val="876"/>
        </w:numPr>
        <w:spacing w:after="0"/>
      </w:pPr>
      <w:r>
        <w:t xml:space="preserve">az abszorbancia mérése két időpontban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Default="00AB0958" w:rsidP="006B79FE">
      <w:pPr>
        <w:spacing w:after="0"/>
      </w:pPr>
      <w:r>
        <w:rPr>
          <w:b/>
          <w:bCs/>
        </w:rPr>
        <w:t>930</w:t>
      </w:r>
      <w:r w:rsidRPr="00C01AE1">
        <w:rPr>
          <w:b/>
          <w:bCs/>
        </w:rPr>
        <w:t>. Melyik anyagnak van 340 nm-en abszorbanciája</w:t>
      </w:r>
      <w:r>
        <w:t xml:space="preserve">? 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NAD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NADH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nikotinsav</w:t>
      </w:r>
    </w:p>
    <w:p w:rsidR="00AB0958" w:rsidRDefault="00AB0958" w:rsidP="006B79FE">
      <w:pPr>
        <w:pStyle w:val="Listaszerbekezds"/>
        <w:numPr>
          <w:ilvl w:val="1"/>
          <w:numId w:val="875"/>
        </w:numPr>
        <w:spacing w:after="0"/>
      </w:pPr>
      <w:r>
        <w:t>nikotinamid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931</w:t>
      </w:r>
      <w:r w:rsidRPr="00C01AE1">
        <w:rPr>
          <w:b/>
          <w:bCs/>
        </w:rPr>
        <w:t>. „Szubsztrát-start” módszerrel törénő enzimaktivitás mérésnél a reakciót indítjuk: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enzimmel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mintával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NADH-val</w:t>
      </w:r>
    </w:p>
    <w:p w:rsidR="00AB0958" w:rsidRDefault="00AB0958" w:rsidP="006B79FE">
      <w:pPr>
        <w:pStyle w:val="Listaszerbekezds"/>
        <w:numPr>
          <w:ilvl w:val="1"/>
          <w:numId w:val="877"/>
        </w:numPr>
        <w:spacing w:after="0"/>
      </w:pPr>
      <w:r>
        <w:t>szubsztráttal</w:t>
      </w:r>
    </w:p>
    <w:p w:rsidR="00F367D4" w:rsidRDefault="00F367D4" w:rsidP="006B79FE">
      <w:pPr>
        <w:spacing w:after="0"/>
        <w:rPr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932</w:t>
      </w:r>
      <w:r w:rsidRPr="00C01AE1">
        <w:rPr>
          <w:b/>
          <w:bCs/>
        </w:rPr>
        <w:t>. Szubsztrát kimerülés oka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nem elég a segédenzim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nem indult be a reakció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nagyon nagy a mérendő enzim aktivitása a szubsztráthoz képest</w:t>
      </w:r>
    </w:p>
    <w:p w:rsidR="00AB0958" w:rsidRDefault="00AB0958" w:rsidP="006B79FE">
      <w:pPr>
        <w:pStyle w:val="Listaszerbekezds"/>
        <w:numPr>
          <w:ilvl w:val="1"/>
          <w:numId w:val="878"/>
        </w:numPr>
        <w:spacing w:after="0"/>
      </w:pPr>
      <w:r>
        <w:t>túl sok a szubsztrát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933. </w:t>
      </w:r>
      <w:r w:rsidRPr="00C01AE1">
        <w:rPr>
          <w:b/>
          <w:bCs/>
        </w:rPr>
        <w:t>Módszer validálás szükséges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minden évben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ötévenként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új módszer bevezetésekor és a régi felváltása esetén</w:t>
      </w:r>
    </w:p>
    <w:p w:rsidR="00AB0958" w:rsidRDefault="00AB0958" w:rsidP="006B79FE">
      <w:pPr>
        <w:pStyle w:val="Listaszerbekezds"/>
        <w:numPr>
          <w:ilvl w:val="1"/>
          <w:numId w:val="879"/>
        </w:numPr>
        <w:spacing w:after="0"/>
      </w:pPr>
      <w:r>
        <w:t>nem szükséges gyári teszt / kit esetén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934</w:t>
      </w:r>
      <w:r w:rsidRPr="00C01AE1">
        <w:rPr>
          <w:b/>
          <w:bCs/>
        </w:rPr>
        <w:t>. Az új módszer kiválasztásánál szükséges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irodalom tanulmányozása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gyártótól/forgalmazótól beszerzett dokumentumok tanulmányozása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a + b</w:t>
      </w:r>
    </w:p>
    <w:p w:rsidR="00AB0958" w:rsidRDefault="00AB0958" w:rsidP="006B79FE">
      <w:pPr>
        <w:pStyle w:val="Listaszerbekezds"/>
        <w:numPr>
          <w:ilvl w:val="1"/>
          <w:numId w:val="880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935</w:t>
      </w:r>
      <w:r w:rsidRPr="00C01AE1">
        <w:rPr>
          <w:b/>
          <w:bCs/>
        </w:rPr>
        <w:t>. A random hiba jellemzője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konstans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mintánként változik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a személyzet tevékenysége nem befolyásolja</w:t>
      </w:r>
    </w:p>
    <w:p w:rsidR="00AB0958" w:rsidRDefault="00AB0958" w:rsidP="006B79FE">
      <w:pPr>
        <w:pStyle w:val="Listaszerbekezds"/>
        <w:numPr>
          <w:ilvl w:val="1"/>
          <w:numId w:val="881"/>
        </w:numPr>
        <w:spacing w:after="0"/>
      </w:pPr>
      <w:r>
        <w:t>a készülék hibája okozza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936</w:t>
      </w:r>
      <w:r w:rsidRPr="00C01AE1">
        <w:rPr>
          <w:b/>
          <w:bCs/>
        </w:rPr>
        <w:t>. A pontosság meghatározásánál használunk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kalibrátort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kontrollt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t>standardot</w:t>
      </w:r>
    </w:p>
    <w:p w:rsidR="00AB0958" w:rsidRDefault="00AB0958" w:rsidP="006B79FE">
      <w:pPr>
        <w:pStyle w:val="Listaszerbekezds"/>
        <w:numPr>
          <w:ilvl w:val="1"/>
          <w:numId w:val="882"/>
        </w:numPr>
        <w:spacing w:after="0"/>
      </w:pPr>
      <w:r>
        <w:lastRenderedPageBreak/>
        <w:t>betegmintákat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937</w:t>
      </w:r>
      <w:r w:rsidRPr="00C01AE1">
        <w:rPr>
          <w:b/>
          <w:bCs/>
        </w:rPr>
        <w:t xml:space="preserve">. A within run – optimális hiba 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két beteg mintájából mért értékek különbsége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egy sorozaton belül mért szórás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 xml:space="preserve">egy sorozaton belüli mérések átlaga </w:t>
      </w:r>
    </w:p>
    <w:p w:rsidR="00AB0958" w:rsidRDefault="00AB0958" w:rsidP="006B79FE">
      <w:pPr>
        <w:pStyle w:val="Listaszerbekezds"/>
        <w:numPr>
          <w:ilvl w:val="1"/>
          <w:numId w:val="883"/>
        </w:numPr>
        <w:spacing w:after="0"/>
      </w:pPr>
      <w:r>
        <w:t>mindegyik igaz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938</w:t>
      </w:r>
      <w:r w:rsidRPr="00C01AE1">
        <w:rPr>
          <w:b/>
          <w:bCs/>
        </w:rPr>
        <w:t>. Két módszer összehasonlításánál szükséges (klinikai kémia)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normál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kórosan alacsony koncentrációjú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kórosan magas koncentrációjú minta</w:t>
      </w:r>
    </w:p>
    <w:p w:rsidR="00AB0958" w:rsidRDefault="00AB0958" w:rsidP="006B79FE">
      <w:pPr>
        <w:pStyle w:val="Listaszerbekezds"/>
        <w:numPr>
          <w:ilvl w:val="1"/>
          <w:numId w:val="884"/>
        </w:numPr>
        <w:spacing w:after="0"/>
      </w:pPr>
      <w:r>
        <w:t>a+b+c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939</w:t>
      </w:r>
      <w:r w:rsidRPr="00C01AE1">
        <w:rPr>
          <w:b/>
          <w:bCs/>
        </w:rPr>
        <w:t>. Annak eldöntése, hogy a hemolizált minta adott „vizsgálatra nem alkalmas”, történhet: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>hemolízis index meghatározásával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 xml:space="preserve">összevetjük a hemolízis indexet az adott teszt érzékenységével 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>a+b</w:t>
      </w:r>
    </w:p>
    <w:p w:rsidR="00AB0958" w:rsidRDefault="00AB0958" w:rsidP="006B79FE">
      <w:pPr>
        <w:pStyle w:val="Listaszerbekezds"/>
        <w:numPr>
          <w:ilvl w:val="1"/>
          <w:numId w:val="885"/>
        </w:numPr>
        <w:spacing w:after="0"/>
      </w:pPr>
      <w:r>
        <w:t xml:space="preserve">egyikkel sem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940</w:t>
      </w:r>
      <w:r w:rsidRPr="00C01AE1">
        <w:rPr>
          <w:b/>
          <w:bCs/>
        </w:rPr>
        <w:t>. A külső QC feladata biztosítani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laboratóriumon belüli minőséget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hazai laboratóriumokkal való összehasonlítást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a külföldi laboratóriumokkal való összehasonlítást</w:t>
      </w:r>
    </w:p>
    <w:p w:rsidR="00AB0958" w:rsidRDefault="00AB0958" w:rsidP="006B79FE">
      <w:pPr>
        <w:pStyle w:val="Listaszerbekezds"/>
        <w:numPr>
          <w:ilvl w:val="1"/>
          <w:numId w:val="886"/>
        </w:numPr>
        <w:spacing w:after="0"/>
      </w:pPr>
      <w:r>
        <w:t>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941</w:t>
      </w:r>
      <w:r w:rsidRPr="00C01AE1">
        <w:rPr>
          <w:b/>
          <w:bCs/>
        </w:rPr>
        <w:t>. Külső QC folyamatai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jelentkezés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vizsgálatvégzés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értékelés (külső és belső)</w:t>
      </w:r>
    </w:p>
    <w:p w:rsidR="00AB0958" w:rsidRDefault="00AB0958" w:rsidP="006B79FE">
      <w:pPr>
        <w:pStyle w:val="Listaszerbekezds"/>
        <w:numPr>
          <w:ilvl w:val="1"/>
          <w:numId w:val="887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942</w:t>
      </w:r>
      <w:r w:rsidRPr="00C01AE1">
        <w:rPr>
          <w:b/>
          <w:bCs/>
        </w:rPr>
        <w:t>. Külső QC rendszerbe történő jelentkezésnél definiálni kell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mérési módszer, kit, teszt (gyártó), mérőműszer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csak a mérőműszert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mikor tudjuk a vizsgálatot végezni</w:t>
      </w:r>
    </w:p>
    <w:p w:rsidR="00AB0958" w:rsidRDefault="00AB0958" w:rsidP="006B79FE">
      <w:pPr>
        <w:pStyle w:val="Listaszerbekezds"/>
        <w:numPr>
          <w:ilvl w:val="1"/>
          <w:numId w:val="888"/>
        </w:numPr>
        <w:spacing w:after="0"/>
      </w:pPr>
      <w:r>
        <w:t>ki fogja a vizsgálatot végezni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943</w:t>
      </w:r>
      <w:r w:rsidRPr="00C01AE1">
        <w:rPr>
          <w:b/>
          <w:bCs/>
        </w:rPr>
        <w:t>. Hazai minőségellenőrző szervezet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Quali-Cont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REANAL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IZINTA</w:t>
      </w:r>
    </w:p>
    <w:p w:rsidR="00AB0958" w:rsidRDefault="00AB0958" w:rsidP="006B79FE">
      <w:pPr>
        <w:pStyle w:val="Listaszerbekezds"/>
        <w:numPr>
          <w:ilvl w:val="1"/>
          <w:numId w:val="889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944</w:t>
      </w:r>
      <w:r w:rsidRPr="00C01AE1">
        <w:rPr>
          <w:b/>
          <w:bCs/>
        </w:rPr>
        <w:t>. Külső minőségellenőrző szervezetek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Labquality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INSTAND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t>RIQAS (RANDOX)</w:t>
      </w:r>
    </w:p>
    <w:p w:rsidR="00AB0958" w:rsidRDefault="00AB0958" w:rsidP="006B79FE">
      <w:pPr>
        <w:pStyle w:val="Listaszerbekezds"/>
        <w:numPr>
          <w:ilvl w:val="1"/>
          <w:numId w:val="890"/>
        </w:numPr>
        <w:spacing w:after="0"/>
      </w:pPr>
      <w:r>
        <w:lastRenderedPageBreak/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945</w:t>
      </w:r>
      <w:r w:rsidRPr="00C01AE1">
        <w:rPr>
          <w:b/>
          <w:bCs/>
        </w:rPr>
        <w:t>. Külső minőség-ellenőrzés értékeli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 saját eredményünket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 saját módszerrel mérők eredményeit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az összes különböző módszerrel mérők eredményeit</w:t>
      </w:r>
    </w:p>
    <w:p w:rsidR="00AB0958" w:rsidRDefault="00AB0958" w:rsidP="006B79FE">
      <w:pPr>
        <w:pStyle w:val="Listaszerbekezds"/>
        <w:numPr>
          <w:ilvl w:val="1"/>
          <w:numId w:val="891"/>
        </w:numPr>
        <w:spacing w:after="0"/>
      </w:pPr>
      <w:r>
        <w:t>a+b+c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946</w:t>
      </w:r>
      <w:r w:rsidRPr="00C01AE1">
        <w:rPr>
          <w:b/>
          <w:bCs/>
        </w:rPr>
        <w:t>. A külső minőségellenőrzésben való eredményes részvétel feljogosít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laboratóriumi dolgozók bérrendezésére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laboratórium működésének folytatására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új vizsgálat bevezetésére</w:t>
      </w:r>
    </w:p>
    <w:p w:rsidR="00AB0958" w:rsidRDefault="00AB0958" w:rsidP="006B79FE">
      <w:pPr>
        <w:pStyle w:val="Listaszerbekezds"/>
        <w:numPr>
          <w:ilvl w:val="1"/>
          <w:numId w:val="892"/>
        </w:numPr>
        <w:spacing w:after="0"/>
      </w:pPr>
      <w:r>
        <w:t>a vizsgálatok számának csökkentésére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947</w:t>
      </w:r>
      <w:r w:rsidRPr="00C01AE1">
        <w:rPr>
          <w:b/>
          <w:bCs/>
        </w:rPr>
        <w:t>. A külső és belső minőségellenőrzés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feltárja az analitikai hibát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kijavítja a hibát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>fokozza a hibák súlyosságát</w:t>
      </w:r>
    </w:p>
    <w:p w:rsidR="00AB0958" w:rsidRDefault="00AB0958" w:rsidP="006B79FE">
      <w:pPr>
        <w:pStyle w:val="Listaszerbekezds"/>
        <w:numPr>
          <w:ilvl w:val="1"/>
          <w:numId w:val="893"/>
        </w:numPr>
        <w:spacing w:after="0"/>
      </w:pPr>
      <w:r>
        <w:t xml:space="preserve">újabb hibákat generál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Default="00AB0958" w:rsidP="006B79FE">
      <w:pPr>
        <w:spacing w:after="0"/>
        <w:rPr>
          <w:b/>
          <w:bCs/>
        </w:rPr>
      </w:pPr>
      <w:r>
        <w:rPr>
          <w:b/>
          <w:bCs/>
        </w:rPr>
        <w:t>948</w:t>
      </w:r>
      <w:r w:rsidRPr="00C01AE1">
        <w:rPr>
          <w:b/>
          <w:bCs/>
        </w:rPr>
        <w:t>. TAT (Turn-Around-Time)</w:t>
      </w:r>
      <w:r>
        <w:rPr>
          <w:b/>
          <w:bCs/>
        </w:rPr>
        <w:t xml:space="preserve"> 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 szállítási ideje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az eredmény közlési ideje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 beérkezése és az eredmény közlése közti idő</w:t>
      </w:r>
    </w:p>
    <w:p w:rsidR="00AB0958" w:rsidRPr="00C01AE1" w:rsidRDefault="00AB0958" w:rsidP="006B79FE">
      <w:pPr>
        <w:pStyle w:val="Listaszerbekezds"/>
        <w:numPr>
          <w:ilvl w:val="1"/>
          <w:numId w:val="894"/>
        </w:numPr>
        <w:spacing w:after="0"/>
      </w:pPr>
      <w:r w:rsidRPr="00C01AE1">
        <w:t>a mintavétel ideje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949</w:t>
      </w:r>
      <w:r w:rsidRPr="00C01AE1">
        <w:rPr>
          <w:b/>
          <w:bCs/>
        </w:rPr>
        <w:t>. A készülék műszerkönyve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tartalmaz minden szükséges információt a működtetéshez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csak a karbantartási utasításokat tartalmazza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csak az indítási utasításokat tartalmazza</w:t>
      </w:r>
    </w:p>
    <w:p w:rsidR="00AB0958" w:rsidRDefault="00AB0958" w:rsidP="006B79FE">
      <w:pPr>
        <w:pStyle w:val="Listaszerbekezds"/>
        <w:numPr>
          <w:ilvl w:val="1"/>
          <w:numId w:val="900"/>
        </w:numPr>
        <w:spacing w:after="0"/>
      </w:pPr>
      <w:r>
        <w:t>a kezelő nevét és személyi adatait tartalmazza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950</w:t>
      </w:r>
      <w:r w:rsidRPr="00C01AE1">
        <w:rPr>
          <w:b/>
          <w:bCs/>
        </w:rPr>
        <w:t xml:space="preserve">. A kontroll 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ismert koncentrációjú analiteket tartalmaz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kalibrálásra nem használható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gyűjtött (pooled) szérum</w:t>
      </w:r>
    </w:p>
    <w:p w:rsidR="00AB0958" w:rsidRDefault="00AB0958" w:rsidP="006B79FE">
      <w:pPr>
        <w:pStyle w:val="Listaszerbekezds"/>
        <w:numPr>
          <w:ilvl w:val="1"/>
          <w:numId w:val="899"/>
        </w:numPr>
        <w:spacing w:after="0"/>
      </w:pPr>
      <w:r>
        <w:t>a + b + c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951</w:t>
      </w:r>
      <w:r w:rsidRPr="00C01AE1">
        <w:rPr>
          <w:b/>
          <w:bCs/>
        </w:rPr>
        <w:t>. Quality kontroll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az analitikai minőség ellenőrzésére szolgál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a minőség biztosítását oldja meg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kiküszöböli a hibát</w:t>
      </w:r>
    </w:p>
    <w:p w:rsidR="00AB0958" w:rsidRDefault="00AB0958" w:rsidP="006B79FE">
      <w:pPr>
        <w:pStyle w:val="Listaszerbekezds"/>
        <w:numPr>
          <w:ilvl w:val="1"/>
          <w:numId w:val="898"/>
        </w:numPr>
        <w:spacing w:after="0"/>
      </w:pPr>
      <w:r>
        <w:t>megoldja a hibát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952</w:t>
      </w:r>
      <w:r w:rsidRPr="00C01AE1">
        <w:rPr>
          <w:b/>
          <w:bCs/>
        </w:rPr>
        <w:t xml:space="preserve">. Quality kontroll </w:t>
      </w:r>
      <w:r w:rsidR="00AC3885">
        <w:rPr>
          <w:b/>
          <w:bCs/>
        </w:rPr>
        <w:t>mér</w:t>
      </w:r>
      <w:r w:rsidRPr="00C01AE1">
        <w:rPr>
          <w:b/>
          <w:bCs/>
        </w:rPr>
        <w:t>ésekor a kontroll minta mérési eredményét hasonlítjuk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 referens átlaghoz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az SD-hez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 kontroll célértékéhez</w:t>
      </w:r>
    </w:p>
    <w:p w:rsidR="00AB0958" w:rsidRDefault="00AB0958" w:rsidP="006B79FE">
      <w:pPr>
        <w:pStyle w:val="Listaszerbekezds"/>
        <w:numPr>
          <w:ilvl w:val="1"/>
          <w:numId w:val="897"/>
        </w:numPr>
        <w:spacing w:after="0"/>
      </w:pPr>
      <w:r>
        <w:t>az utolsó mérés eredményéhez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953</w:t>
      </w:r>
      <w:r w:rsidRPr="00C01AE1">
        <w:rPr>
          <w:b/>
          <w:bCs/>
        </w:rPr>
        <w:t>. LEVEY-JENNINGS kontroll kártya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x-tengelyen idő (nap), min. 20 nap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y-tengelyen az analit koncentrációja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>átlag, +1SD, -1SD, +2SD, -2SD tengelyek</w:t>
      </w:r>
    </w:p>
    <w:p w:rsidR="00AB0958" w:rsidRDefault="00AB0958" w:rsidP="006B79FE">
      <w:pPr>
        <w:pStyle w:val="Listaszerbekezds"/>
        <w:numPr>
          <w:ilvl w:val="1"/>
          <w:numId w:val="896"/>
        </w:numPr>
        <w:spacing w:after="0"/>
      </w:pPr>
      <w:r>
        <w:t xml:space="preserve">a + b + c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954</w:t>
      </w:r>
      <w:r w:rsidRPr="00C01AE1">
        <w:rPr>
          <w:b/>
          <w:bCs/>
        </w:rPr>
        <w:t>. LEVEY-JENNINGS-kártyán Westgard kizárási szabály: a mérés nem fogadható el</w:t>
      </w:r>
      <w:proofErr w:type="gramStart"/>
      <w:r w:rsidRPr="00C01AE1">
        <w:rPr>
          <w:b/>
          <w:bCs/>
        </w:rPr>
        <w:t>,ha</w:t>
      </w:r>
      <w:proofErr w:type="gramEnd"/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1SD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2 SD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egy érték kívül van x ± 3 DS</w:t>
      </w:r>
    </w:p>
    <w:p w:rsidR="00AB0958" w:rsidRDefault="00AB0958" w:rsidP="006B79FE">
      <w:pPr>
        <w:pStyle w:val="Listaszerbekezds"/>
        <w:numPr>
          <w:ilvl w:val="1"/>
          <w:numId w:val="895"/>
        </w:numPr>
        <w:spacing w:after="0"/>
      </w:pPr>
      <w:r>
        <w:t>két érték a x alatt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955</w:t>
      </w:r>
      <w:r w:rsidRPr="00C01AE1">
        <w:rPr>
          <w:b/>
          <w:bCs/>
        </w:rPr>
        <w:t>. Kummulatív kontroll kártya alkalmas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szisztémás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random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totál (össz) hiba jelzésére</w:t>
      </w:r>
    </w:p>
    <w:p w:rsidR="00AB0958" w:rsidRDefault="00AB0958" w:rsidP="006B79FE">
      <w:pPr>
        <w:pStyle w:val="Listaszerbekezds"/>
        <w:numPr>
          <w:ilvl w:val="1"/>
          <w:numId w:val="912"/>
        </w:numPr>
        <w:spacing w:after="0"/>
      </w:pPr>
      <w:r>
        <w:t>egyikre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956</w:t>
      </w:r>
      <w:r w:rsidRPr="00C01AE1">
        <w:rPr>
          <w:b/>
          <w:bCs/>
        </w:rPr>
        <w:t>. Jouden ábrázolás alkalmas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csak a szisztémás hiba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csak a véletlen hiba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véletlen és szisztémás hibához együttesen</w:t>
      </w:r>
    </w:p>
    <w:p w:rsidR="00AB0958" w:rsidRDefault="00AB0958" w:rsidP="006B79FE">
      <w:pPr>
        <w:pStyle w:val="Listaszerbekezds"/>
        <w:numPr>
          <w:ilvl w:val="1"/>
          <w:numId w:val="911"/>
        </w:numPr>
        <w:spacing w:after="0"/>
      </w:pPr>
      <w:r>
        <w:t>egyik fajta hibát sem jelzi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957</w:t>
      </w:r>
      <w:r w:rsidRPr="00C01AE1">
        <w:rPr>
          <w:b/>
          <w:bCs/>
        </w:rPr>
        <w:t>. Mérési eredménynek korrelálni kell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a beteg klinikai állapotával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más laboratóriumi eredményeivel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mindkettővel</w:t>
      </w:r>
    </w:p>
    <w:p w:rsidR="00AB0958" w:rsidRDefault="00AB0958" w:rsidP="006B79FE">
      <w:pPr>
        <w:pStyle w:val="Listaszerbekezds"/>
        <w:numPr>
          <w:ilvl w:val="1"/>
          <w:numId w:val="910"/>
        </w:numPr>
        <w:spacing w:after="0"/>
      </w:pPr>
      <w:r>
        <w:t>egyikkel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958</w:t>
      </w:r>
      <w:r w:rsidRPr="00C01AE1">
        <w:rPr>
          <w:b/>
          <w:bCs/>
        </w:rPr>
        <w:t>. Delta check, a beteg jelenlegi laboratóriumi eredményei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a legutóbbi (adott időn belüli) eredményeivel hasonlítja össze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semmihez sem hasonlítja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>a referens átlaghoz hasonlítja</w:t>
      </w:r>
    </w:p>
    <w:p w:rsidR="00AB0958" w:rsidRDefault="00AB0958" w:rsidP="006B79FE">
      <w:pPr>
        <w:pStyle w:val="Listaszerbekezds"/>
        <w:numPr>
          <w:ilvl w:val="1"/>
          <w:numId w:val="909"/>
        </w:numPr>
        <w:spacing w:after="0"/>
      </w:pPr>
      <w:r>
        <w:t xml:space="preserve">a tegnapi eredményeihez hasonlítja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959</w:t>
      </w:r>
      <w:r w:rsidRPr="00C01AE1">
        <w:rPr>
          <w:b/>
          <w:bCs/>
        </w:rPr>
        <w:t>. Tudományos közlemény</w:t>
      </w:r>
      <w:r>
        <w:rPr>
          <w:b/>
          <w:bCs/>
        </w:rPr>
        <w:t xml:space="preserve">  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régi eredményt ismétli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nincs új mondanivalója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új eredményt közöl</w:t>
      </w:r>
    </w:p>
    <w:p w:rsidR="00AB0958" w:rsidRDefault="00AB0958" w:rsidP="006B79FE">
      <w:pPr>
        <w:pStyle w:val="Listaszerbekezds"/>
        <w:numPr>
          <w:ilvl w:val="1"/>
          <w:numId w:val="908"/>
        </w:numPr>
        <w:spacing w:after="0"/>
      </w:pPr>
      <w:r>
        <w:t>egyik sem igaz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960</w:t>
      </w:r>
      <w:r w:rsidRPr="00C01AE1">
        <w:rPr>
          <w:b/>
          <w:bCs/>
        </w:rPr>
        <w:t>. Kalibrátor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gyűjtött szérumból állítják elő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csak elsődleges referens anyag lehet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belső minőségellenőrzésre használjuk</w:t>
      </w:r>
    </w:p>
    <w:p w:rsidR="00AB0958" w:rsidRDefault="00AB0958" w:rsidP="006B79FE">
      <w:pPr>
        <w:pStyle w:val="Listaszerbekezds"/>
        <w:numPr>
          <w:ilvl w:val="1"/>
          <w:numId w:val="907"/>
        </w:numPr>
        <w:spacing w:after="0"/>
      </w:pPr>
      <w:r>
        <w:t>pontosan meghatározott koncentrációjú anyag, csak kalibrálásra használható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961</w:t>
      </w:r>
      <w:r w:rsidRPr="00C01AE1">
        <w:rPr>
          <w:b/>
          <w:bCs/>
        </w:rPr>
        <w:t>. Szérum vak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és a reagenseket tartalmazza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tartalmazzák, de az egyik reagenst nem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szérumot tartalmaz</w:t>
      </w:r>
    </w:p>
    <w:p w:rsidR="00AB0958" w:rsidRDefault="00AB0958" w:rsidP="006B79FE">
      <w:pPr>
        <w:pStyle w:val="Listaszerbekezds"/>
        <w:numPr>
          <w:ilvl w:val="0"/>
          <w:numId w:val="906"/>
        </w:numPr>
        <w:spacing w:after="0"/>
      </w:pPr>
      <w:r>
        <w:t>színes reagens esetén alkalmazzuk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962</w:t>
      </w:r>
      <w:r w:rsidRPr="00C01AE1">
        <w:rPr>
          <w:b/>
          <w:bCs/>
        </w:rPr>
        <w:t>. Reagens vak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csak mintát tartalmaz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H2O-t tartalmaz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mindent tartalmaz, kivéve a mintát</w:t>
      </w:r>
    </w:p>
    <w:p w:rsidR="00AB0958" w:rsidRDefault="00AB0958" w:rsidP="006B79FE">
      <w:pPr>
        <w:pStyle w:val="Listaszerbekezds"/>
        <w:numPr>
          <w:ilvl w:val="1"/>
          <w:numId w:val="905"/>
        </w:numPr>
        <w:spacing w:after="0"/>
      </w:pPr>
      <w:r>
        <w:t>lipémia esetén alkalmazzuk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963</w:t>
      </w:r>
      <w:r w:rsidRPr="00C01AE1">
        <w:rPr>
          <w:b/>
          <w:bCs/>
        </w:rPr>
        <w:t>. Hiba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4"/>
        </w:numPr>
        <w:spacing w:after="0"/>
      </w:pPr>
      <w:r>
        <w:t>a mért eredmény és a CÉLérték közti eltérés</w:t>
      </w:r>
    </w:p>
    <w:p w:rsidR="00AB0958" w:rsidRDefault="00AB0958" w:rsidP="006B79FE">
      <w:pPr>
        <w:pStyle w:val="Listaszerbekezds"/>
        <w:numPr>
          <w:ilvl w:val="1"/>
          <w:numId w:val="904"/>
        </w:numPr>
        <w:spacing w:after="0"/>
      </w:pPr>
      <w:r>
        <w:t>a mért és a referens érték közötti eltérés</w:t>
      </w:r>
    </w:p>
    <w:p w:rsidR="00AB0958" w:rsidRPr="00B73CF9" w:rsidRDefault="00AB0958" w:rsidP="006B79FE">
      <w:pPr>
        <w:pStyle w:val="Listaszerbekezds"/>
        <w:numPr>
          <w:ilvl w:val="1"/>
          <w:numId w:val="904"/>
        </w:numPr>
        <w:spacing w:after="0"/>
      </w:pPr>
      <w:r w:rsidRPr="00B73CF9">
        <w:t>a mért érték és a becsült érték közötti különbség</w:t>
      </w:r>
    </w:p>
    <w:p w:rsidR="00AB0958" w:rsidRPr="00B73CF9" w:rsidRDefault="00AB0958" w:rsidP="006B79FE">
      <w:pPr>
        <w:pStyle w:val="Listaszerbekezds"/>
        <w:numPr>
          <w:ilvl w:val="1"/>
          <w:numId w:val="904"/>
        </w:numPr>
        <w:spacing w:after="0"/>
      </w:pPr>
      <w:r w:rsidRPr="00B73CF9">
        <w:t>a mért érték és a valós érték közötti különbség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964</w:t>
      </w:r>
      <w:r w:rsidRPr="00C01AE1">
        <w:rPr>
          <w:b/>
          <w:bCs/>
        </w:rPr>
        <w:t>. Lineáris mérési tartomány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3"/>
        </w:numPr>
        <w:spacing w:after="0"/>
      </w:pPr>
      <w:r>
        <w:t>a referens tartomány másik neve</w:t>
      </w:r>
    </w:p>
    <w:p w:rsidR="00AB0958" w:rsidRDefault="00AB0958" w:rsidP="006B79FE">
      <w:pPr>
        <w:pStyle w:val="Listaszerbekezds"/>
        <w:numPr>
          <w:ilvl w:val="1"/>
          <w:numId w:val="903"/>
        </w:numPr>
        <w:spacing w:after="0"/>
      </w:pPr>
      <w:r>
        <w:t>az y = mx2 egyenlettel írható le</w:t>
      </w:r>
    </w:p>
    <w:p w:rsidR="00AB0958" w:rsidRPr="00B73CF9" w:rsidRDefault="00AB0958" w:rsidP="006B79FE">
      <w:pPr>
        <w:pStyle w:val="Listaszerbekezds"/>
        <w:numPr>
          <w:ilvl w:val="1"/>
          <w:numId w:val="903"/>
        </w:numPr>
        <w:spacing w:after="0"/>
      </w:pPr>
      <w:r>
        <w:t xml:space="preserve">az a koncentráció tartomány, amelybe a mért analitikai jel és a mérendő </w:t>
      </w:r>
      <w:r w:rsidRPr="00B73CF9">
        <w:t>anyagkoncentrációja közötti összefüggés lineáris egyenlettel írható le és a minta nem igényel további kezelést</w:t>
      </w:r>
    </w:p>
    <w:p w:rsidR="00AB0958" w:rsidRPr="00B73CF9" w:rsidRDefault="00AB0958" w:rsidP="006B79FE">
      <w:pPr>
        <w:pStyle w:val="Listaszerbekezds"/>
        <w:numPr>
          <w:ilvl w:val="1"/>
          <w:numId w:val="903"/>
        </w:numPr>
        <w:spacing w:after="0"/>
      </w:pPr>
      <w:r w:rsidRPr="00B73CF9">
        <w:t>alsó határa a LOL (limit of linearity)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965</w:t>
      </w:r>
      <w:r w:rsidRPr="00C01AE1">
        <w:rPr>
          <w:b/>
          <w:bCs/>
        </w:rPr>
        <w:t>. ROC analízis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02"/>
        </w:numPr>
        <w:spacing w:after="0"/>
      </w:pPr>
      <w:r>
        <w:t>a referens egyének életkor szerinti analízise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diagnosztikai tesztek hatékonyságának jellemzése és összehasonlítása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egy vizsgálatnak minden betegségben való alkalmazhatóságát adja meg</w:t>
      </w:r>
    </w:p>
    <w:p w:rsidR="00AB0958" w:rsidRPr="00B73CF9" w:rsidRDefault="00AB0958" w:rsidP="006B79FE">
      <w:pPr>
        <w:pStyle w:val="Listaszerbekezds"/>
        <w:numPr>
          <w:ilvl w:val="1"/>
          <w:numId w:val="902"/>
        </w:numPr>
        <w:spacing w:after="0"/>
      </w:pPr>
      <w:r w:rsidRPr="00B73CF9">
        <w:t>nincsenek korlátai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01AE1" w:rsidRDefault="00AB0958" w:rsidP="006B79FE">
      <w:pPr>
        <w:spacing w:after="0"/>
        <w:rPr>
          <w:b/>
          <w:bCs/>
        </w:rPr>
      </w:pPr>
      <w:r>
        <w:rPr>
          <w:b/>
          <w:bCs/>
        </w:rPr>
        <w:t>966</w:t>
      </w:r>
      <w:r w:rsidRPr="00C01AE1">
        <w:rPr>
          <w:b/>
          <w:bCs/>
        </w:rPr>
        <w:t xml:space="preserve">. A módszerleírásnak tartalmaznia kell: 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klinikai jelentőség, patomechanizmus, meghatározási módszer</w:t>
      </w:r>
      <w:proofErr w:type="gramStart"/>
      <w:r w:rsidRPr="00B73CF9">
        <w:t>,meghatározás</w:t>
      </w:r>
      <w:proofErr w:type="gramEnd"/>
      <w:r w:rsidRPr="00B73CF9">
        <w:t xml:space="preserve"> elve, mintatípus, linearitás, reagensek, interferencia, pontoss</w:t>
      </w:r>
      <w:r>
        <w:t>á</w:t>
      </w:r>
      <w:r w:rsidRPr="00B73CF9">
        <w:t>g, összehasonlítás más módszerekkel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klinikai jelentőség, meghatározás elve, mintatípus, reagensek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a gyártó adja meg</w:t>
      </w:r>
    </w:p>
    <w:p w:rsidR="00AB0958" w:rsidRPr="00B73CF9" w:rsidRDefault="00AB0958" w:rsidP="006B79FE">
      <w:pPr>
        <w:pStyle w:val="Listaszerbekezds"/>
        <w:numPr>
          <w:ilvl w:val="1"/>
          <w:numId w:val="901"/>
        </w:numPr>
        <w:spacing w:after="0"/>
      </w:pPr>
      <w:r w:rsidRPr="00B73CF9">
        <w:t>név, patomechanizmus, meghatározás elve, reagensek, linearitás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b/>
          <w:bCs/>
        </w:rPr>
      </w:pPr>
      <w:r>
        <w:rPr>
          <w:b/>
          <w:bCs/>
        </w:rPr>
        <w:t>967</w:t>
      </w:r>
      <w:r w:rsidRPr="00F05ED3">
        <w:rPr>
          <w:b/>
          <w:bCs/>
        </w:rPr>
        <w:t>. Westgard szabályok egyike kimondja, hogy az analízist nem lehet elfogadni ha</w:t>
      </w:r>
    </w:p>
    <w:p w:rsidR="00AB0958" w:rsidRDefault="00AB0958" w:rsidP="006B79FE">
      <w:pPr>
        <w:pStyle w:val="Listaszerbekezds"/>
        <w:numPr>
          <w:ilvl w:val="1"/>
          <w:numId w:val="922"/>
        </w:numPr>
        <w:spacing w:after="0"/>
      </w:pPr>
      <w:r>
        <w:t>10 egymás utáni mérés eredménye az x alatt vagy felett van</w:t>
      </w:r>
    </w:p>
    <w:p w:rsidR="00AB0958" w:rsidRDefault="00AB0958" w:rsidP="006B79FE">
      <w:pPr>
        <w:pStyle w:val="Listaszerbekezds"/>
        <w:numPr>
          <w:ilvl w:val="1"/>
          <w:numId w:val="922"/>
        </w:numPr>
        <w:spacing w:after="0"/>
      </w:pPr>
      <w:r>
        <w:t>egy mérés az x + 2SD-n kívül van</w:t>
      </w:r>
    </w:p>
    <w:p w:rsidR="00AB0958" w:rsidRPr="00B73CF9" w:rsidRDefault="00AB0958" w:rsidP="006B79FE">
      <w:pPr>
        <w:pStyle w:val="Listaszerbekezds"/>
        <w:numPr>
          <w:ilvl w:val="1"/>
          <w:numId w:val="922"/>
        </w:numPr>
        <w:spacing w:after="0"/>
      </w:pPr>
      <w:r w:rsidRPr="00B73CF9">
        <w:t>négy egymás utáni mérés x alatt van</w:t>
      </w:r>
    </w:p>
    <w:p w:rsidR="00AB0958" w:rsidRPr="00B73CF9" w:rsidRDefault="00AB0958" w:rsidP="006B79FE">
      <w:pPr>
        <w:pStyle w:val="Listaszerbekezds"/>
        <w:numPr>
          <w:ilvl w:val="1"/>
          <w:numId w:val="922"/>
        </w:numPr>
        <w:spacing w:after="0"/>
      </w:pPr>
      <w:r w:rsidRPr="00B73CF9">
        <w:t>egy mérés a x -2SD-n kívül van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968</w:t>
      </w:r>
      <w:r w:rsidRPr="00F05ED3">
        <w:rPr>
          <w:b/>
          <w:bCs/>
        </w:rPr>
        <w:t>. Külső QC lépései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jelentkezés, regisztráció, kontroll minták mérése, eredmény beküldése, értékelés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QC napló vezetése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lastRenderedPageBreak/>
        <w:t>egyik sem</w:t>
      </w:r>
    </w:p>
    <w:p w:rsidR="00AB0958" w:rsidRDefault="00AB0958" w:rsidP="006B79FE">
      <w:pPr>
        <w:pStyle w:val="Listaszerbekezds"/>
        <w:numPr>
          <w:ilvl w:val="1"/>
          <w:numId w:val="921"/>
        </w:numPr>
        <w:spacing w:after="0"/>
      </w:pPr>
      <w:r>
        <w:t>csak a mérés és értékelés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b/>
          <w:bCs/>
        </w:rPr>
      </w:pPr>
      <w:r>
        <w:rPr>
          <w:b/>
          <w:bCs/>
        </w:rPr>
        <w:t>969</w:t>
      </w:r>
      <w:r w:rsidRPr="00861969">
        <w:rPr>
          <w:b/>
          <w:bCs/>
        </w:rPr>
        <w:t xml:space="preserve">. Belső és külső QC </w:t>
      </w:r>
    </w:p>
    <w:p w:rsidR="00AB0958" w:rsidRDefault="00AB0958" w:rsidP="006B79FE">
      <w:pPr>
        <w:pStyle w:val="Listaszerbekezds"/>
        <w:numPr>
          <w:ilvl w:val="1"/>
          <w:numId w:val="920"/>
        </w:numPr>
        <w:spacing w:after="0"/>
      </w:pPr>
      <w:r>
        <w:t>segít a hibát feltárni</w:t>
      </w:r>
    </w:p>
    <w:p w:rsidR="00AB0958" w:rsidRDefault="00AB0958" w:rsidP="006B79FE">
      <w:pPr>
        <w:pStyle w:val="Listaszerbekezds"/>
        <w:numPr>
          <w:ilvl w:val="1"/>
          <w:numId w:val="920"/>
        </w:numPr>
        <w:spacing w:after="0"/>
      </w:pPr>
      <w:r>
        <w:t>megoldja a hibát</w:t>
      </w:r>
    </w:p>
    <w:p w:rsidR="00AB0958" w:rsidRPr="00B73CF9" w:rsidRDefault="00AB0958" w:rsidP="006B79FE">
      <w:pPr>
        <w:pStyle w:val="Listaszerbekezds"/>
        <w:numPr>
          <w:ilvl w:val="1"/>
          <w:numId w:val="920"/>
        </w:numPr>
        <w:spacing w:after="0"/>
      </w:pPr>
      <w:r w:rsidRPr="00B73CF9">
        <w:t>segít a hibát feltárni és meg is oldja</w:t>
      </w:r>
    </w:p>
    <w:p w:rsidR="00AB0958" w:rsidRPr="00B73CF9" w:rsidRDefault="00AB0958" w:rsidP="006B79FE">
      <w:pPr>
        <w:pStyle w:val="Listaszerbekezds"/>
        <w:numPr>
          <w:ilvl w:val="1"/>
          <w:numId w:val="920"/>
        </w:numPr>
        <w:spacing w:after="0"/>
      </w:pPr>
      <w:r w:rsidRPr="00B73CF9">
        <w:t>csak hazai QC rendszerek vannak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970</w:t>
      </w:r>
      <w:r w:rsidRPr="00861969">
        <w:rPr>
          <w:b/>
          <w:bCs/>
        </w:rPr>
        <w:t>. Külső QC rendszerek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Qualicont, Labquality, NEQAS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REANAL, MERCK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 xml:space="preserve">egyik sem </w:t>
      </w:r>
    </w:p>
    <w:p w:rsidR="00AB0958" w:rsidRDefault="00AB0958" w:rsidP="006B79FE">
      <w:pPr>
        <w:pStyle w:val="Listaszerbekezds"/>
        <w:numPr>
          <w:ilvl w:val="1"/>
          <w:numId w:val="919"/>
        </w:numPr>
        <w:spacing w:after="0"/>
      </w:pPr>
      <w:r>
        <w:t>SIGMA, Life Sciences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971</w:t>
      </w:r>
      <w:r w:rsidRPr="00861969">
        <w:rPr>
          <w:b/>
          <w:bCs/>
        </w:rPr>
        <w:t>. Enzimek klinikai kémiai mértékegységei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U/ l, aktivitás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μmol/l, koncentráció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g / %, szint</w:t>
      </w:r>
    </w:p>
    <w:p w:rsidR="00AB0958" w:rsidRDefault="00AB0958" w:rsidP="006B79FE">
      <w:pPr>
        <w:pStyle w:val="Listaszerbekezds"/>
        <w:numPr>
          <w:ilvl w:val="1"/>
          <w:numId w:val="918"/>
        </w:numPr>
        <w:spacing w:after="0"/>
      </w:pPr>
      <w:r>
        <w:t>mg/g, koncentráció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6196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972</w:t>
      </w:r>
      <w:r w:rsidRPr="00861969">
        <w:rPr>
          <w:b/>
          <w:bCs/>
        </w:rPr>
        <w:t>. Levy-Jenings kontroll kártya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 xml:space="preserve">vízszintes tengely: idő (nap), függőleges tengely: koncentráció (aktivitás) bejelölve </w:t>
      </w:r>
      <w:proofErr w:type="gramStart"/>
      <w:r>
        <w:t>x ,</w:t>
      </w:r>
      <w:proofErr w:type="gramEnd"/>
      <w:r>
        <w:t xml:space="preserve"> ± 1SD, ±2 SD, ±3 SD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tengelyek fordítva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nem ezeket ábrázoljuk</w:t>
      </w:r>
    </w:p>
    <w:p w:rsidR="00AB0958" w:rsidRDefault="00AB0958" w:rsidP="006B79FE">
      <w:pPr>
        <w:pStyle w:val="Listaszerbekezds"/>
        <w:numPr>
          <w:ilvl w:val="1"/>
          <w:numId w:val="917"/>
        </w:numPr>
        <w:spacing w:after="0"/>
      </w:pPr>
      <w:r>
        <w:t>hetente egy mérés eredményét ábrázolja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973</w:t>
      </w:r>
      <w:r w:rsidRPr="00F05ED3">
        <w:rPr>
          <w:b/>
          <w:bCs/>
        </w:rPr>
        <w:t>. Melyik paraméter jellemzi a legjobban a véletlen hibát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carry over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pontosság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specificitás</w:t>
      </w:r>
    </w:p>
    <w:p w:rsidR="00AB0958" w:rsidRDefault="00AB0958" w:rsidP="006B79FE">
      <w:pPr>
        <w:pStyle w:val="Listaszerbekezds"/>
        <w:numPr>
          <w:ilvl w:val="1"/>
          <w:numId w:val="916"/>
        </w:numPr>
        <w:spacing w:after="0"/>
      </w:pPr>
      <w:r>
        <w:t>kimutathatósági határ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974</w:t>
      </w:r>
      <w:r w:rsidRPr="00F05ED3">
        <w:rPr>
          <w:b/>
          <w:bCs/>
        </w:rPr>
        <w:t>. A diagnosztikai specificitás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a biztonság, amellyel a valóban beteget ismerjük fel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a biztonság, amellyel a valóban nem beteget ismerjük fel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 betegség gyakorisága a populációban</w:t>
      </w:r>
    </w:p>
    <w:p w:rsidR="00AB0958" w:rsidRDefault="00AB0958" w:rsidP="006B79FE">
      <w:pPr>
        <w:pStyle w:val="Listaszerbekezds"/>
        <w:numPr>
          <w:ilvl w:val="1"/>
          <w:numId w:val="915"/>
        </w:numPr>
        <w:spacing w:after="0"/>
      </w:pPr>
      <w:r>
        <w:t>az új betegek előfordulása a populációban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975</w:t>
      </w:r>
      <w:r w:rsidRPr="00F05ED3">
        <w:rPr>
          <w:b/>
          <w:bCs/>
        </w:rPr>
        <w:t>. Gyermekgyógyászatban a referencia tartományok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eltérhetnek a felnőttkoritól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azonosak a felnőttekével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nincs referencia tartomány</w:t>
      </w:r>
    </w:p>
    <w:p w:rsidR="00AB0958" w:rsidRDefault="00AB0958" w:rsidP="006B79FE">
      <w:pPr>
        <w:pStyle w:val="Listaszerbekezds"/>
        <w:numPr>
          <w:ilvl w:val="1"/>
          <w:numId w:val="914"/>
        </w:numPr>
        <w:spacing w:after="0"/>
      </w:pPr>
      <w:r>
        <w:t>minden analit esetében más, mint a felnőtt referencia tartomány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F05ED3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976</w:t>
      </w:r>
      <w:r w:rsidRPr="00F05ED3">
        <w:rPr>
          <w:b/>
          <w:bCs/>
        </w:rPr>
        <w:t>. A slope</w:t>
      </w:r>
      <w:r>
        <w:rPr>
          <w:b/>
          <w:bCs/>
        </w:rPr>
        <w:t xml:space="preserve"> </w:t>
      </w:r>
    </w:p>
    <w:p w:rsidR="00AB0958" w:rsidRPr="00CC5867" w:rsidRDefault="00AB0958" w:rsidP="006B79FE">
      <w:pPr>
        <w:pStyle w:val="Listaszerbekezds"/>
        <w:numPr>
          <w:ilvl w:val="1"/>
          <w:numId w:val="913"/>
        </w:numPr>
        <w:spacing w:after="0"/>
      </w:pPr>
      <w:r w:rsidRPr="00CC5867">
        <w:t>a kalibrációs görbe linearizált formájának iránytangense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t>a kalibrációs görbe tengelymetszete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lastRenderedPageBreak/>
        <w:t>a kalibrációs görbe hatványkitevője</w:t>
      </w:r>
    </w:p>
    <w:p w:rsidR="00AB0958" w:rsidRDefault="00AB0958" w:rsidP="006B79FE">
      <w:pPr>
        <w:pStyle w:val="Listaszerbekezds"/>
        <w:numPr>
          <w:ilvl w:val="1"/>
          <w:numId w:val="913"/>
        </w:numPr>
        <w:spacing w:after="0"/>
      </w:pPr>
      <w:r>
        <w:t>a kalibrációs görbe felső határa</w:t>
      </w:r>
    </w:p>
    <w:p w:rsidR="00AB0958" w:rsidRDefault="00AB0958" w:rsidP="006B79FE">
      <w:pPr>
        <w:spacing w:after="0"/>
        <w:rPr>
          <w:rFonts w:cs="Times New Roman"/>
        </w:rPr>
      </w:pPr>
    </w:p>
    <w:p w:rsidR="00AB0958" w:rsidRDefault="00AB0958" w:rsidP="005136D0">
      <w:pPr>
        <w:spacing w:after="0"/>
        <w:jc w:val="center"/>
        <w:rPr>
          <w:b/>
          <w:i/>
          <w:sz w:val="24"/>
          <w:u w:val="single"/>
        </w:rPr>
      </w:pPr>
      <w:r w:rsidRPr="005136D0">
        <w:rPr>
          <w:b/>
          <w:i/>
          <w:sz w:val="24"/>
          <w:u w:val="single"/>
        </w:rPr>
        <w:t>Többszörös felel</w:t>
      </w:r>
      <w:r w:rsidR="00F367D4" w:rsidRPr="005136D0">
        <w:rPr>
          <w:b/>
          <w:i/>
          <w:sz w:val="24"/>
          <w:u w:val="single"/>
        </w:rPr>
        <w:t>e</w:t>
      </w:r>
      <w:r w:rsidRPr="005136D0">
        <w:rPr>
          <w:b/>
          <w:i/>
          <w:sz w:val="24"/>
          <w:u w:val="single"/>
        </w:rPr>
        <w:t>tválasztás</w:t>
      </w:r>
      <w:r w:rsidR="005136D0">
        <w:rPr>
          <w:b/>
          <w:i/>
          <w:sz w:val="24"/>
          <w:u w:val="single"/>
        </w:rPr>
        <w:t xml:space="preserve"> (az állandó 4-es kulcs alapján)</w:t>
      </w:r>
    </w:p>
    <w:p w:rsidR="005136D0" w:rsidRDefault="005136D0" w:rsidP="005136D0">
      <w:pPr>
        <w:spacing w:after="0"/>
        <w:jc w:val="center"/>
        <w:rPr>
          <w:b/>
          <w:i/>
          <w:sz w:val="24"/>
          <w:u w:val="single"/>
        </w:rPr>
      </w:pP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5136D0">
        <w:rPr>
          <w:b/>
          <w:i/>
          <w:sz w:val="24"/>
        </w:rPr>
        <w:t xml:space="preserve">egy vagy több helyes válasz lehetséges az </w:t>
      </w:r>
      <w:proofErr w:type="gramStart"/>
      <w:r w:rsidRPr="005136D0">
        <w:rPr>
          <w:b/>
          <w:i/>
          <w:sz w:val="24"/>
        </w:rPr>
        <w:t>A</w:t>
      </w:r>
      <w:proofErr w:type="gramEnd"/>
      <w:r w:rsidRPr="005136D0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V </w:t>
      </w:r>
      <w:r w:rsidRPr="005136D0">
        <w:rPr>
          <w:b/>
          <w:i/>
          <w:sz w:val="24"/>
        </w:rPr>
        <w:t>álassza ki az alábbi kulcs alapján a helyes (legmegfelelőbb) választ.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A: az 1, 2 és 3-as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B: az 1 és 3-as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C: a 2 és 4-es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D: csak a 4-es válasz helyes</w:t>
      </w:r>
    </w:p>
    <w:p w:rsidR="005136D0" w:rsidRPr="005136D0" w:rsidRDefault="005136D0" w:rsidP="005136D0">
      <w:pPr>
        <w:spacing w:line="240" w:lineRule="auto"/>
        <w:rPr>
          <w:b/>
          <w:i/>
          <w:sz w:val="24"/>
        </w:rPr>
      </w:pPr>
      <w:r w:rsidRPr="005136D0">
        <w:rPr>
          <w:b/>
          <w:i/>
          <w:sz w:val="24"/>
        </w:rPr>
        <w:t>E: mindegyik válasz helyes</w:t>
      </w:r>
    </w:p>
    <w:p w:rsidR="00AB0958" w:rsidRPr="005136D0" w:rsidRDefault="005136D0" w:rsidP="005136D0">
      <w:pPr>
        <w:tabs>
          <w:tab w:val="left" w:pos="258"/>
        </w:tabs>
        <w:spacing w:after="0"/>
        <w:rPr>
          <w:rFonts w:cs="Times New Roman"/>
          <w:bCs/>
        </w:rPr>
      </w:pPr>
      <w:r w:rsidRPr="005136D0">
        <w:rPr>
          <w:sz w:val="24"/>
        </w:rPr>
        <w:tab/>
      </w:r>
    </w:p>
    <w:p w:rsidR="00AB0958" w:rsidRPr="00785A6F" w:rsidRDefault="00AB0958" w:rsidP="006B79FE">
      <w:pPr>
        <w:spacing w:after="0"/>
        <w:rPr>
          <w:b/>
          <w:bCs/>
        </w:rPr>
      </w:pPr>
      <w:r>
        <w:rPr>
          <w:b/>
          <w:bCs/>
        </w:rPr>
        <w:t>977</w:t>
      </w:r>
      <w:r w:rsidRPr="00785A6F">
        <w:rPr>
          <w:b/>
          <w:bCs/>
        </w:rPr>
        <w:t xml:space="preserve">. A minta carry over 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mintavevő felületének anyagától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Csökkenthető a mintavevő mosásával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mintavevő geometriájától</w:t>
      </w:r>
    </w:p>
    <w:p w:rsidR="00AB0958" w:rsidRDefault="00AB0958" w:rsidP="006B79FE">
      <w:pPr>
        <w:pStyle w:val="Listaszerbekezds"/>
        <w:numPr>
          <w:ilvl w:val="2"/>
          <w:numId w:val="923"/>
        </w:numPr>
        <w:spacing w:after="0"/>
      </w:pPr>
      <w:r>
        <w:t>Függ a küvetta anyagától és méretétől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785A6F" w:rsidRDefault="00AB0958" w:rsidP="006B79FE">
      <w:pPr>
        <w:spacing w:after="0"/>
        <w:rPr>
          <w:b/>
          <w:bCs/>
        </w:rPr>
      </w:pPr>
      <w:r>
        <w:rPr>
          <w:b/>
          <w:bCs/>
        </w:rPr>
        <w:t>978</w:t>
      </w:r>
      <w:r w:rsidRPr="00785A6F">
        <w:rPr>
          <w:b/>
          <w:bCs/>
        </w:rPr>
        <w:t xml:space="preserve">. Az analitikai módszer megbízhatóságának jellemzői 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Precízió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Visszanyerés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Linearitási határ</w:t>
      </w:r>
    </w:p>
    <w:p w:rsidR="00AB0958" w:rsidRDefault="00AB0958" w:rsidP="006B79FE">
      <w:pPr>
        <w:pStyle w:val="Listaszerbekezds"/>
        <w:numPr>
          <w:ilvl w:val="2"/>
          <w:numId w:val="924"/>
        </w:numPr>
        <w:spacing w:after="0"/>
      </w:pPr>
      <w:r>
        <w:t>Érzékenység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979. SI alapmennyiség 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hosszúság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fényerősség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tömeg</w:t>
      </w:r>
    </w:p>
    <w:p w:rsidR="00AB0958" w:rsidRPr="00B73CF9" w:rsidRDefault="00AB0958" w:rsidP="006B79FE">
      <w:pPr>
        <w:pStyle w:val="Listaszerbekezds"/>
        <w:numPr>
          <w:ilvl w:val="0"/>
          <w:numId w:val="925"/>
        </w:numPr>
        <w:spacing w:after="0" w:line="256" w:lineRule="auto"/>
      </w:pPr>
      <w:r w:rsidRPr="00B73CF9">
        <w:t>energia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980. Meghatározási határ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>az a legkisebb koncentráció, amely az adott módszerrel megfelelő pontossággal és precizitással adható meg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>LOD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 xml:space="preserve">mérendő </w:t>
      </w:r>
      <w:proofErr w:type="gramStart"/>
      <w:r w:rsidRPr="00B73CF9">
        <w:t>jel &gt;</w:t>
      </w:r>
      <w:proofErr w:type="gramEnd"/>
      <w:r w:rsidRPr="00B73CF9">
        <w:t xml:space="preserve"> vak + 10SD</w:t>
      </w:r>
    </w:p>
    <w:p w:rsidR="00AB0958" w:rsidRPr="00B73CF9" w:rsidRDefault="00AB0958" w:rsidP="006B79FE">
      <w:pPr>
        <w:pStyle w:val="Listaszerbekezds"/>
        <w:numPr>
          <w:ilvl w:val="0"/>
          <w:numId w:val="926"/>
        </w:numPr>
        <w:spacing w:after="0" w:line="256" w:lineRule="auto"/>
      </w:pPr>
      <w:r w:rsidRPr="00B73CF9">
        <w:t xml:space="preserve">egyik sem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981. Pontosság / precizitás  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a referens értéktől való eltérés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egymás utáni független mérések közötti egyezés mértéke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a mért érték és a célérték közötti eltérés</w:t>
      </w:r>
    </w:p>
    <w:p w:rsidR="00AB0958" w:rsidRPr="00B73CF9" w:rsidRDefault="00AB0958" w:rsidP="006B79FE">
      <w:pPr>
        <w:pStyle w:val="Listaszerbekezds"/>
        <w:numPr>
          <w:ilvl w:val="1"/>
          <w:numId w:val="927"/>
        </w:numPr>
        <w:spacing w:after="0"/>
      </w:pPr>
      <w:r w:rsidRPr="00B73CF9">
        <w:t>mértéke a szórás (SD) vagy a variációs koefficiens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982. Szisztémás hiba 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lehet arányos (mérendő koncentrációval együtt nő)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mintánként változik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lehet konstans</w:t>
      </w:r>
    </w:p>
    <w:p w:rsidR="00AB0958" w:rsidRPr="00B73CF9" w:rsidRDefault="00AB0958" w:rsidP="006B79FE">
      <w:pPr>
        <w:pStyle w:val="Listaszerbekezds"/>
        <w:numPr>
          <w:ilvl w:val="1"/>
          <w:numId w:val="928"/>
        </w:numPr>
        <w:spacing w:after="0"/>
      </w:pPr>
      <w:r w:rsidRPr="00B73CF9">
        <w:t>koncentrációtól független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983. Interferencia megoldási lehetőségei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 xml:space="preserve">minta vak alkalmazása 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szérum vak alkalmazása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minta higítása</w:t>
      </w:r>
    </w:p>
    <w:p w:rsidR="00AB0958" w:rsidRPr="00B73CF9" w:rsidRDefault="00AB0958" w:rsidP="006B79FE">
      <w:pPr>
        <w:pStyle w:val="Listaszerbekezds"/>
        <w:numPr>
          <w:ilvl w:val="0"/>
          <w:numId w:val="929"/>
        </w:numPr>
        <w:spacing w:after="0" w:line="256" w:lineRule="auto"/>
      </w:pPr>
      <w:r w:rsidRPr="00B73CF9">
        <w:t>módszer kalibrálása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984. Interferencia 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mindig abszorbancia csökkenést okoz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 xml:space="preserve">olyan komponensek hatása, amelyek maguk analitikai jelet nem adnak, de befolyásolják az analit mérését 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a minta töményítésével oldható meg</w:t>
      </w:r>
    </w:p>
    <w:p w:rsidR="00AB0958" w:rsidRPr="00B73CF9" w:rsidRDefault="00AB0958" w:rsidP="006B79FE">
      <w:pPr>
        <w:pStyle w:val="Listaszerbekezds"/>
        <w:numPr>
          <w:ilvl w:val="0"/>
          <w:numId w:val="930"/>
        </w:numPr>
        <w:spacing w:after="0" w:line="256" w:lineRule="auto"/>
      </w:pPr>
      <w:r w:rsidRPr="00B73CF9">
        <w:t>megoldás pl. szérum vak vagy minta vak alkalmazása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>985. Referencia érték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egészséges egyén mérési eredménye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ugyanaz, mint a klinikai döntési határ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betegek normál értékei</w:t>
      </w:r>
    </w:p>
    <w:p w:rsidR="00AB0958" w:rsidRPr="00B73CF9" w:rsidRDefault="00AB0958" w:rsidP="006B79FE">
      <w:pPr>
        <w:pStyle w:val="Listaszerbekezds"/>
        <w:numPr>
          <w:ilvl w:val="0"/>
          <w:numId w:val="931"/>
        </w:numPr>
        <w:spacing w:after="0" w:line="256" w:lineRule="auto"/>
      </w:pPr>
      <w:r w:rsidRPr="00B73CF9">
        <w:t>referens egyének mérési eredményei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8B4EA3" w:rsidRDefault="00AB0958" w:rsidP="005136D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MINTAVÉTEL</w:t>
      </w:r>
    </w:p>
    <w:p w:rsidR="00F367D4" w:rsidRDefault="00F367D4" w:rsidP="00F367D4">
      <w:pPr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F367D4" w:rsidRDefault="00F367D4" w:rsidP="005136D0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5136D0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5136D0" w:rsidRPr="005136D0" w:rsidRDefault="005136D0" w:rsidP="005136D0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6B79FE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  <w:r w:rsidRPr="00B73CF9">
        <w:rPr>
          <w:b/>
          <w:bCs/>
        </w:rPr>
        <w:t>986. A kék dugójú (citrátos) csövet az aláb</w:t>
      </w:r>
      <w:r>
        <w:rPr>
          <w:b/>
          <w:bCs/>
        </w:rPr>
        <w:t xml:space="preserve">bi méréshez használjuk: 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>teljes vérkép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>glükóz meghatározás</w:t>
      </w:r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 xml:space="preserve">trombin </w:t>
      </w:r>
      <w:proofErr w:type="gramStart"/>
      <w:r w:rsidRPr="00B73CF9">
        <w:t>idő mérés</w:t>
      </w:r>
      <w:proofErr w:type="gramEnd"/>
    </w:p>
    <w:p w:rsidR="00AB0958" w:rsidRPr="00B73CF9" w:rsidRDefault="00AB0958" w:rsidP="006B79FE">
      <w:pPr>
        <w:pStyle w:val="Listaszerbekezds"/>
        <w:numPr>
          <w:ilvl w:val="1"/>
          <w:numId w:val="932"/>
        </w:numPr>
        <w:spacing w:after="0"/>
      </w:pPr>
      <w:r w:rsidRPr="00B73CF9">
        <w:t xml:space="preserve">húgysav </w:t>
      </w:r>
      <w:proofErr w:type="gramStart"/>
      <w:r w:rsidRPr="00B73CF9">
        <w:t>szint mérés</w:t>
      </w:r>
      <w:proofErr w:type="gramEnd"/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987</w:t>
      </w:r>
      <w:r w:rsidRPr="00871D11">
        <w:rPr>
          <w:b/>
          <w:bCs/>
        </w:rPr>
        <w:t xml:space="preserve">. Melyik csőben van az alábbiak közül nátrium </w:t>
      </w:r>
      <w:proofErr w:type="gramStart"/>
      <w:r w:rsidRPr="00871D11">
        <w:rPr>
          <w:b/>
          <w:bCs/>
        </w:rPr>
        <w:t>heparin ?</w:t>
      </w:r>
      <w:proofErr w:type="gramEnd"/>
      <w:r>
        <w:rPr>
          <w:b/>
          <w:bCs/>
        </w:rPr>
        <w:t xml:space="preserve"> 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kék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zöld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levendula kupakos</w:t>
      </w:r>
    </w:p>
    <w:p w:rsidR="00AB0958" w:rsidRPr="00871D11" w:rsidRDefault="00AB0958" w:rsidP="006B79FE">
      <w:pPr>
        <w:pStyle w:val="Listaszerbekezds"/>
        <w:numPr>
          <w:ilvl w:val="1"/>
          <w:numId w:val="933"/>
        </w:numPr>
        <w:spacing w:after="0"/>
      </w:pPr>
      <w:r w:rsidRPr="00871D11">
        <w:t>piros kupakos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988</w:t>
      </w:r>
      <w:r w:rsidRPr="00871D11">
        <w:rPr>
          <w:b/>
          <w:bCs/>
        </w:rPr>
        <w:t>. A piros kupakos (natív) csőbe vett vérből centrifugálás után nyert felülúszó</w:t>
      </w:r>
      <w:r>
        <w:rPr>
          <w:b/>
          <w:bCs/>
        </w:rPr>
        <w:t xml:space="preserve"> 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mononukleáris sejtek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plazma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szérum</w:t>
      </w:r>
    </w:p>
    <w:p w:rsidR="00AB0958" w:rsidRPr="00871D11" w:rsidRDefault="00AB0958" w:rsidP="006B79FE">
      <w:pPr>
        <w:pStyle w:val="Listaszerbekezds"/>
        <w:numPr>
          <w:ilvl w:val="1"/>
          <w:numId w:val="934"/>
        </w:numPr>
        <w:spacing w:after="0"/>
      </w:pPr>
      <w:r w:rsidRPr="00871D11">
        <w:t>nátrium citrát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989</w:t>
      </w:r>
      <w:r w:rsidRPr="00871D11">
        <w:rPr>
          <w:b/>
          <w:bCs/>
        </w:rPr>
        <w:t xml:space="preserve">. </w:t>
      </w:r>
      <w:r>
        <w:rPr>
          <w:b/>
          <w:bCs/>
        </w:rPr>
        <w:t xml:space="preserve">Nem okoz hemolízist: 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vér megalvadása, a vér és az antikoaguláns nem megfelelő összekeverése miatt.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Turbulens áramlás a vérvétel során.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vérvételi cső túl erélyes keverése, rázása</w:t>
      </w:r>
    </w:p>
    <w:p w:rsidR="00AB0958" w:rsidRPr="00B73CF9" w:rsidRDefault="00AB0958" w:rsidP="006B79FE">
      <w:pPr>
        <w:pStyle w:val="Listaszerbekezds"/>
        <w:numPr>
          <w:ilvl w:val="1"/>
          <w:numId w:val="935"/>
        </w:numPr>
        <w:spacing w:after="0"/>
      </w:pPr>
      <w:r w:rsidRPr="00B73CF9">
        <w:t>A mintavétel során a véna " keresése "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990. Ha a beteg visszautasítja a vérvételt</w:t>
      </w:r>
      <w:r>
        <w:rPr>
          <w:b/>
          <w:bCs/>
        </w:rPr>
        <w:t xml:space="preserve">, a flebotomus feladata: 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értesíteni a beteg háziorvosát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kényszeríteni a beteget a vérvételre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aláíratnia a beteggel a visszautasítás tényét</w:t>
      </w:r>
    </w:p>
    <w:p w:rsidR="00AB0958" w:rsidRPr="00B73CF9" w:rsidRDefault="00AB0958" w:rsidP="006B79FE">
      <w:pPr>
        <w:pStyle w:val="Listaszerbekezds"/>
        <w:numPr>
          <w:ilvl w:val="1"/>
          <w:numId w:val="936"/>
        </w:numPr>
        <w:spacing w:after="0"/>
      </w:pPr>
      <w:r w:rsidRPr="00B73CF9">
        <w:t>rábeszélni a beteget a vérvételre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991. A vérvétel technik</w:t>
      </w:r>
      <w:r>
        <w:rPr>
          <w:b/>
          <w:bCs/>
        </w:rPr>
        <w:t xml:space="preserve">ailag nem kivitelezhető: 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hematoma képződése esetén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ha a tű átszúrta a vénát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nincs a vérvételi csőben vákuum</w:t>
      </w:r>
    </w:p>
    <w:p w:rsidR="00AB0958" w:rsidRPr="00B73CF9" w:rsidRDefault="00AB0958" w:rsidP="006B79FE">
      <w:pPr>
        <w:pStyle w:val="Listaszerbekezds"/>
        <w:numPr>
          <w:ilvl w:val="1"/>
          <w:numId w:val="937"/>
        </w:numPr>
        <w:spacing w:after="0"/>
      </w:pPr>
      <w:r w:rsidRPr="00B73CF9">
        <w:t>a fentiek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 xml:space="preserve">992. Melyik nem igaz az alábbi </w:t>
      </w:r>
      <w:r w:rsidRPr="00B73CF9">
        <w:rPr>
          <w:b/>
          <w:bCs/>
        </w:rPr>
        <w:t xml:space="preserve">megállapítások közül? 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Szürke dugós csövet használunk vércukor vizsgálathoz.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Szürke dugós csövet használunk hemokultúra vételéhez.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Lila kupakos csövet használunk teljes vérkép vizsgálathoz.</w:t>
      </w:r>
    </w:p>
    <w:p w:rsidR="00AB0958" w:rsidRPr="00B73CF9" w:rsidRDefault="00AB0958" w:rsidP="006B79FE">
      <w:pPr>
        <w:pStyle w:val="Listaszerbekezds"/>
        <w:numPr>
          <w:ilvl w:val="1"/>
          <w:numId w:val="938"/>
        </w:numPr>
        <w:spacing w:after="0"/>
      </w:pPr>
      <w:r w:rsidRPr="00B73CF9">
        <w:t>Piros dugójú csövet használunk számos teszthez, beleértve a szérum enzimeket.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993. Téves laboratóriumi eredményt okozhat: 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Hemolízis és lipémia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Nem megfelelő vér-citrát arány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Az antikoagulált minta nem megfelelő keverése a vérvétel után</w:t>
      </w:r>
    </w:p>
    <w:p w:rsidR="00AB0958" w:rsidRDefault="00AB0958" w:rsidP="006B79FE">
      <w:pPr>
        <w:pStyle w:val="Listaszerbekezds"/>
        <w:numPr>
          <w:ilvl w:val="1"/>
          <w:numId w:val="939"/>
        </w:numPr>
        <w:spacing w:after="0"/>
      </w:pPr>
      <w:r>
        <w:t>A fenti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994</w:t>
      </w:r>
      <w:r w:rsidRPr="00871D11">
        <w:rPr>
          <w:b/>
          <w:bCs/>
        </w:rPr>
        <w:t>. Az alábbi betegség nem előzhető meg védőoltással: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AIDS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Hepatitis B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Rubeola</w:t>
      </w:r>
    </w:p>
    <w:p w:rsidR="00AB0958" w:rsidRDefault="00AB0958" w:rsidP="006B79FE">
      <w:pPr>
        <w:pStyle w:val="Listaszerbekezds"/>
        <w:numPr>
          <w:ilvl w:val="1"/>
          <w:numId w:val="940"/>
        </w:numPr>
        <w:spacing w:after="0"/>
      </w:pPr>
      <w:r>
        <w:t>Kanyaró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995</w:t>
      </w:r>
      <w:r w:rsidRPr="00871D11">
        <w:rPr>
          <w:b/>
          <w:bCs/>
        </w:rPr>
        <w:t>. Melyik vérerek vére alacsony oxigén tartalmú?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Artériák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Vénák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Arteriola</w:t>
      </w:r>
    </w:p>
    <w:p w:rsidR="00AB0958" w:rsidRDefault="00AB0958" w:rsidP="006B79FE">
      <w:pPr>
        <w:pStyle w:val="Listaszerbekezds"/>
        <w:numPr>
          <w:ilvl w:val="1"/>
          <w:numId w:val="941"/>
        </w:numPr>
        <w:spacing w:after="0"/>
      </w:pPr>
      <w:r>
        <w:t>Mind egyformán oxigenizáltak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996</w:t>
      </w:r>
      <w:r w:rsidRPr="00871D11">
        <w:rPr>
          <w:b/>
          <w:bCs/>
        </w:rPr>
        <w:t>. Az alábbi eszközök közül melyik nem egyszerhasználatos eszköz?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lastRenderedPageBreak/>
        <w:t>Alkoholos törlés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Vérvételi harang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Kesztyűk</w:t>
      </w:r>
    </w:p>
    <w:p w:rsidR="00AB0958" w:rsidRDefault="00AB0958" w:rsidP="006B79FE">
      <w:pPr>
        <w:pStyle w:val="Listaszerbekezds"/>
        <w:numPr>
          <w:ilvl w:val="1"/>
          <w:numId w:val="942"/>
        </w:numPr>
        <w:spacing w:after="0"/>
      </w:pPr>
      <w:r>
        <w:t>Csövek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997</w:t>
      </w:r>
      <w:r w:rsidRPr="00871D11">
        <w:rPr>
          <w:b/>
          <w:bCs/>
        </w:rPr>
        <w:t xml:space="preserve">. </w:t>
      </w:r>
      <w:r w:rsidRPr="00B73CF9">
        <w:rPr>
          <w:b/>
          <w:bCs/>
        </w:rPr>
        <w:t xml:space="preserve">Ha a vérvétel során </w:t>
      </w:r>
      <w:r>
        <w:rPr>
          <w:b/>
          <w:bCs/>
        </w:rPr>
        <w:t xml:space="preserve">hematoma képződik, nem szabad: 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igazítani a tű mélységén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folytatni a vérvételt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kihúzni a tűt és a vérvételi helyre nyomást gyakorolni</w:t>
      </w:r>
    </w:p>
    <w:p w:rsidR="00AB0958" w:rsidRPr="00B73CF9" w:rsidRDefault="00AB0958" w:rsidP="006B79FE">
      <w:pPr>
        <w:pStyle w:val="Listaszerbekezds"/>
        <w:numPr>
          <w:ilvl w:val="1"/>
          <w:numId w:val="943"/>
        </w:numPr>
        <w:spacing w:after="0"/>
      </w:pPr>
      <w:r w:rsidRPr="00B73CF9">
        <w:t>megpróbálni másik vénából a vérvételt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998</w:t>
      </w:r>
      <w:r w:rsidRPr="00871D11">
        <w:rPr>
          <w:b/>
          <w:bCs/>
        </w:rPr>
        <w:t>. A vérrel történő kontamin</w:t>
      </w:r>
      <w:r>
        <w:rPr>
          <w:b/>
          <w:bCs/>
        </w:rPr>
        <w:t xml:space="preserve">áció elleni védő eszköz 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antikoaguláns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proofErr w:type="gramStart"/>
      <w:r>
        <w:t>gumi kesztyű</w:t>
      </w:r>
      <w:proofErr w:type="gramEnd"/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 zárt vérvételre alkalmas tű védőhüvelye</w:t>
      </w:r>
    </w:p>
    <w:p w:rsidR="00AB0958" w:rsidRDefault="00AB0958" w:rsidP="006B79FE">
      <w:pPr>
        <w:pStyle w:val="Listaszerbekezds"/>
        <w:numPr>
          <w:ilvl w:val="1"/>
          <w:numId w:val="944"/>
        </w:numPr>
        <w:spacing w:after="0"/>
      </w:pPr>
      <w:r>
        <w:t>a véralvadást elősegítő gél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999</w:t>
      </w:r>
      <w:r w:rsidRPr="00871D11">
        <w:rPr>
          <w:b/>
          <w:bCs/>
        </w:rPr>
        <w:t>. A bakteriális kontamináció leggyakoribb oka a hemokultúra vételénél: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túl sok vér gyűjtése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túl kevés minta gyűjtése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a bőr nem megfelelő előkészítése</w:t>
      </w:r>
    </w:p>
    <w:p w:rsidR="00AB0958" w:rsidRDefault="00AB0958" w:rsidP="006B79FE">
      <w:pPr>
        <w:pStyle w:val="Listaszerbekezds"/>
        <w:numPr>
          <w:ilvl w:val="1"/>
          <w:numId w:val="945"/>
        </w:numPr>
        <w:spacing w:after="0"/>
      </w:pPr>
      <w:r>
        <w:t>a mintagyűjtésnél fecskendő és tű használata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71D11" w:rsidRDefault="00AB0958" w:rsidP="006B79FE">
      <w:pPr>
        <w:spacing w:after="0"/>
        <w:rPr>
          <w:rFonts w:cs="Times New Roman"/>
          <w:b/>
          <w:bCs/>
        </w:rPr>
      </w:pPr>
      <w:r w:rsidRPr="00871D11">
        <w:rPr>
          <w:b/>
          <w:bCs/>
        </w:rPr>
        <w:t>1</w:t>
      </w:r>
      <w:r>
        <w:rPr>
          <w:b/>
          <w:bCs/>
        </w:rPr>
        <w:t>000</w:t>
      </w:r>
      <w:r w:rsidRPr="00871D11">
        <w:rPr>
          <w:b/>
          <w:bCs/>
        </w:rPr>
        <w:t>. Az előírtnál hosszabb idejű strangulál</w:t>
      </w:r>
      <w:r>
        <w:rPr>
          <w:b/>
          <w:bCs/>
        </w:rPr>
        <w:t xml:space="preserve">ás csökkenti az alábbiak koncentrációját 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Összfehérje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GPT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Hemoglobin</w:t>
      </w:r>
    </w:p>
    <w:p w:rsidR="00AB0958" w:rsidRDefault="00AB0958" w:rsidP="006B79FE">
      <w:pPr>
        <w:pStyle w:val="Listaszerbekezds"/>
        <w:numPr>
          <w:ilvl w:val="1"/>
          <w:numId w:val="946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1001</w:t>
      </w:r>
      <w:r w:rsidRPr="00871D11">
        <w:rPr>
          <w:b/>
          <w:bCs/>
        </w:rPr>
        <w:t xml:space="preserve">. </w:t>
      </w:r>
      <w:r>
        <w:rPr>
          <w:b/>
          <w:bCs/>
        </w:rPr>
        <w:t xml:space="preserve">Nozokomiális fertőzések: 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a kórházi bennfekvés alatt szerzett fertőzés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a születés előtt a méhben szerzett infekció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tünetek a felvétel idején</w:t>
      </w:r>
    </w:p>
    <w:p w:rsidR="00AB0958" w:rsidRPr="00B73CF9" w:rsidRDefault="00AB0958" w:rsidP="006B79FE">
      <w:pPr>
        <w:pStyle w:val="Listaszerbekezds"/>
        <w:numPr>
          <w:ilvl w:val="1"/>
          <w:numId w:val="947"/>
        </w:numPr>
        <w:spacing w:after="0"/>
      </w:pPr>
      <w:r w:rsidRPr="00B73CF9">
        <w:t>otthon a háziállattól kapott fertőzés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9199D" w:rsidRDefault="00AB0958" w:rsidP="006B79FE">
      <w:pPr>
        <w:spacing w:after="0"/>
        <w:rPr>
          <w:rFonts w:cs="Times New Roman"/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002</w:t>
      </w:r>
      <w:r w:rsidRPr="0089199D">
        <w:rPr>
          <w:b/>
          <w:bCs/>
        </w:rPr>
        <w:t>. Az alábbi vírusok közül melyik vihető át fertőzött vérrel való érintkezéssel?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 xml:space="preserve">Hepatitis </w:t>
      </w:r>
      <w:proofErr w:type="gramStart"/>
      <w:r>
        <w:t>A</w:t>
      </w:r>
      <w:proofErr w:type="gramEnd"/>
      <w:r>
        <w:t xml:space="preserve"> és rózsahimlő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Hepatitis B és humán immundeficiencia vírus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Kanyaró</w:t>
      </w:r>
    </w:p>
    <w:p w:rsidR="00AB0958" w:rsidRDefault="00AB0958" w:rsidP="006B79FE">
      <w:pPr>
        <w:pStyle w:val="Listaszerbekezds"/>
        <w:numPr>
          <w:ilvl w:val="1"/>
          <w:numId w:val="948"/>
        </w:numPr>
        <w:spacing w:after="0"/>
      </w:pPr>
      <w:r>
        <w:t>Mumpsz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89199D" w:rsidRDefault="00AB0958" w:rsidP="006B79FE">
      <w:pPr>
        <w:spacing w:after="0"/>
        <w:rPr>
          <w:rFonts w:cs="Times New Roman"/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003</w:t>
      </w:r>
      <w:r w:rsidRPr="0089199D">
        <w:rPr>
          <w:b/>
          <w:bCs/>
        </w:rPr>
        <w:t>. Melyik sorrend helyes vérvétel befejezésekor?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kihúzni a tűt, felengedni a leszorítást, nyomás alkalmazni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nyomás alkalmazni, felengedni a leszorítást, kihúzni a tűt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kihúzni a tűt, emelni a nyomást, felengedni a leszorítást</w:t>
      </w:r>
    </w:p>
    <w:p w:rsidR="00AB0958" w:rsidRDefault="00AB0958" w:rsidP="006B79FE">
      <w:pPr>
        <w:pStyle w:val="Listaszerbekezds"/>
        <w:numPr>
          <w:ilvl w:val="1"/>
          <w:numId w:val="949"/>
        </w:numPr>
        <w:spacing w:after="0"/>
      </w:pPr>
      <w:r>
        <w:t>felengedni a leszorítást, kihúzni a tűt, nyomást alkalmazni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89199D">
        <w:rPr>
          <w:b/>
          <w:bCs/>
        </w:rPr>
        <w:t>1</w:t>
      </w:r>
      <w:r>
        <w:rPr>
          <w:b/>
          <w:bCs/>
        </w:rPr>
        <w:t>004</w:t>
      </w:r>
      <w:r w:rsidRPr="0089199D">
        <w:rPr>
          <w:b/>
          <w:bCs/>
        </w:rPr>
        <w:t xml:space="preserve">. </w:t>
      </w:r>
      <w:r w:rsidRPr="00B73CF9">
        <w:rPr>
          <w:b/>
          <w:bCs/>
        </w:rPr>
        <w:t xml:space="preserve">Terápiás vérvétel alakalmazható: 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Diabeteszes betegnél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lastRenderedPageBreak/>
        <w:t>Morbilli esetén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Leukémiánál</w:t>
      </w:r>
    </w:p>
    <w:p w:rsidR="00AB0958" w:rsidRPr="00B73CF9" w:rsidRDefault="00AB0958" w:rsidP="006B79FE">
      <w:pPr>
        <w:pStyle w:val="Listaszerbekezds"/>
        <w:numPr>
          <w:ilvl w:val="1"/>
          <w:numId w:val="950"/>
        </w:numPr>
        <w:spacing w:after="0"/>
      </w:pPr>
      <w:r w:rsidRPr="00B73CF9">
        <w:t>Hemochromatosisban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 w:rsidRPr="00B73CF9">
        <w:rPr>
          <w:b/>
          <w:bCs/>
        </w:rPr>
        <w:t xml:space="preserve">1005. A vérvételi csőben lévő vér alvadását okozhatják az </w:t>
      </w:r>
      <w:proofErr w:type="gramStart"/>
      <w:r w:rsidRPr="00B73CF9">
        <w:rPr>
          <w:b/>
          <w:bCs/>
        </w:rPr>
        <w:t>alábbi  problémák</w:t>
      </w:r>
      <w:proofErr w:type="gramEnd"/>
      <w:r w:rsidRPr="00B73CF9">
        <w:rPr>
          <w:b/>
          <w:bCs/>
        </w:rPr>
        <w:t xml:space="preserve">, kivéve egyet: 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az antikoakoaguláns nem megfelelő mennyisége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magas fehérvérsejt szám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nem megfelelő vér: antikoaguláns arány</w:t>
      </w:r>
    </w:p>
    <w:p w:rsidR="00AB0958" w:rsidRPr="00B73CF9" w:rsidRDefault="00AB0958" w:rsidP="006B79FE">
      <w:pPr>
        <w:pStyle w:val="Listaszerbekezds"/>
        <w:numPr>
          <w:ilvl w:val="1"/>
          <w:numId w:val="951"/>
        </w:numPr>
        <w:spacing w:after="0"/>
      </w:pPr>
      <w:r w:rsidRPr="00B73CF9">
        <w:t>a vér és antikoaguláns nem megfelelő keverése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1006. A legfontosabb izolációs és óvórendszabály kate</w:t>
      </w:r>
      <w:r>
        <w:rPr>
          <w:b/>
          <w:bCs/>
        </w:rPr>
        <w:t xml:space="preserve">gória a vérvevő számára: 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vérrel és testfolyadékokkal kapcsolatos óvintézkedések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sebre és bőrre vonatkoző óvórendszabályok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a cseppfertőzés megelőzésére vonatkozó óvórendszabályok</w:t>
      </w:r>
    </w:p>
    <w:p w:rsidR="00AB0958" w:rsidRPr="00B73CF9" w:rsidRDefault="00AB0958" w:rsidP="006B79FE">
      <w:pPr>
        <w:pStyle w:val="Listaszerbekezds"/>
        <w:numPr>
          <w:ilvl w:val="1"/>
          <w:numId w:val="952"/>
        </w:numPr>
        <w:spacing w:after="0"/>
      </w:pPr>
      <w:r w:rsidRPr="00B73CF9">
        <w:t>szigorú izoláció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1007. Melyik antikoaguláns nem a kalcium lekötéséve</w:t>
      </w:r>
      <w:r>
        <w:rPr>
          <w:b/>
          <w:bCs/>
        </w:rPr>
        <w:t xml:space="preserve">l gátolja a véralvadást? 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EDTA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kálium oxalát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nátrium citrát</w:t>
      </w:r>
    </w:p>
    <w:p w:rsidR="00AB0958" w:rsidRPr="00B73CF9" w:rsidRDefault="00AB0958" w:rsidP="006B79FE">
      <w:pPr>
        <w:pStyle w:val="Listaszerbekezds"/>
        <w:numPr>
          <w:ilvl w:val="1"/>
          <w:numId w:val="953"/>
        </w:numPr>
        <w:spacing w:after="0"/>
      </w:pPr>
      <w:r w:rsidRPr="00B73CF9">
        <w:t>nátrium heparinát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1008. A következők közül melyik a phlebotomia l</w:t>
      </w:r>
      <w:r>
        <w:rPr>
          <w:b/>
          <w:bCs/>
        </w:rPr>
        <w:t xml:space="preserve">eggyakoribb szövődménye? 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görcsök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ájulás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hematoma</w:t>
      </w:r>
    </w:p>
    <w:p w:rsidR="00AB0958" w:rsidRPr="00B73CF9" w:rsidRDefault="00AB0958" w:rsidP="006B79FE">
      <w:pPr>
        <w:pStyle w:val="Listaszerbekezds"/>
        <w:numPr>
          <w:ilvl w:val="1"/>
          <w:numId w:val="954"/>
        </w:numPr>
        <w:spacing w:after="0"/>
      </w:pPr>
      <w:r w:rsidRPr="00B73CF9">
        <w:t>hyperventillatio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1009</w:t>
      </w:r>
      <w:r w:rsidRPr="005F65C4">
        <w:rPr>
          <w:b/>
          <w:bCs/>
        </w:rPr>
        <w:t>. Egy kollabált (összeesett) véna mit eredményezhet?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görcsöket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hematomát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hipovolémiát</w:t>
      </w:r>
    </w:p>
    <w:p w:rsidR="00AB0958" w:rsidRDefault="00AB0958" w:rsidP="006B79FE">
      <w:pPr>
        <w:pStyle w:val="Listaszerbekezds"/>
        <w:numPr>
          <w:ilvl w:val="1"/>
          <w:numId w:val="955"/>
        </w:numPr>
        <w:spacing w:after="0"/>
      </w:pPr>
      <w:r>
        <w:t>nem nyerhető elegendő mennyiségű vér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>1010</w:t>
      </w:r>
      <w:r w:rsidRPr="005F65C4">
        <w:rPr>
          <w:b/>
          <w:bCs/>
        </w:rPr>
        <w:t xml:space="preserve">. </w:t>
      </w:r>
      <w:r w:rsidRPr="00B73CF9">
        <w:rPr>
          <w:b/>
          <w:bCs/>
        </w:rPr>
        <w:t xml:space="preserve">Melyik tényező nem preanalitikai faktor? 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vérvétel technikája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minta azonosítása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minta szállítása</w:t>
      </w:r>
    </w:p>
    <w:p w:rsidR="00AB0958" w:rsidRPr="00B73CF9" w:rsidRDefault="00AB0958" w:rsidP="006B79FE">
      <w:pPr>
        <w:pStyle w:val="Listaszerbekezds"/>
        <w:numPr>
          <w:ilvl w:val="1"/>
          <w:numId w:val="956"/>
        </w:numPr>
        <w:spacing w:after="0"/>
      </w:pPr>
      <w:r w:rsidRPr="00B73CF9">
        <w:t>az analit meghatározásának módszere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1011</w:t>
      </w:r>
      <w:r w:rsidRPr="005F65C4">
        <w:rPr>
          <w:b/>
          <w:bCs/>
        </w:rPr>
        <w:t>. Mely hormon szintje magasabb a reggeli órákban?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ACTH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TSH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Prolaktin</w:t>
      </w:r>
    </w:p>
    <w:p w:rsidR="00AB0958" w:rsidRDefault="00AB0958" w:rsidP="006B79FE">
      <w:pPr>
        <w:pStyle w:val="Listaszerbekezds"/>
        <w:numPr>
          <w:ilvl w:val="1"/>
          <w:numId w:val="957"/>
        </w:numPr>
        <w:spacing w:after="0"/>
      </w:pPr>
      <w:r>
        <w:t>Növekedési hormon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5F65C4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1012</w:t>
      </w:r>
      <w:r w:rsidRPr="005F65C4">
        <w:rPr>
          <w:b/>
          <w:bCs/>
        </w:rPr>
        <w:t>. Melyek a fizikai aktivitást követően megfigyelhető változások?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 csökken, kálium emelkedik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lastRenderedPageBreak/>
        <w:t>CK, GOT és glükóz emelkedik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GOT, kalium és laktát emelkedik, glükóz csökken</w:t>
      </w:r>
    </w:p>
    <w:p w:rsidR="00AB0958" w:rsidRDefault="00AB0958" w:rsidP="006B79FE">
      <w:pPr>
        <w:pStyle w:val="Listaszerbekezds"/>
        <w:numPr>
          <w:ilvl w:val="1"/>
          <w:numId w:val="958"/>
        </w:numPr>
        <w:spacing w:after="0"/>
      </w:pPr>
      <w:r>
        <w:t>CK, GOT emelkedik, laktát csökken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b/>
          <w:bCs/>
        </w:rPr>
      </w:pPr>
      <w:r>
        <w:rPr>
          <w:b/>
          <w:bCs/>
        </w:rPr>
        <w:t>1013</w:t>
      </w:r>
      <w:r w:rsidRPr="005F65C4">
        <w:rPr>
          <w:b/>
          <w:bCs/>
        </w:rPr>
        <w:t xml:space="preserve">. </w:t>
      </w:r>
      <w:r w:rsidRPr="00B73CF9">
        <w:rPr>
          <w:b/>
          <w:bCs/>
        </w:rPr>
        <w:t xml:space="preserve">A hemolízis mely paraméterek értékét emeli a vvt-ből való kiszabadulás miatt? 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Kálium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LDH1 izoenzim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total LDH</w:t>
      </w:r>
    </w:p>
    <w:p w:rsidR="00AB0958" w:rsidRPr="00B73CF9" w:rsidRDefault="00AB0958" w:rsidP="006B79FE">
      <w:pPr>
        <w:pStyle w:val="Listaszerbekezds"/>
        <w:numPr>
          <w:ilvl w:val="1"/>
          <w:numId w:val="959"/>
        </w:numPr>
        <w:spacing w:after="0"/>
      </w:pPr>
      <w:r w:rsidRPr="00B73CF9">
        <w:t>a fentiek mind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1014. Vérzési idő mérése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teljes vérből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vérből centrifugálással nyert plazmából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nátrium citráttal alvadásgátolt vérből centrifugálással nyert szérumbóll történik</w:t>
      </w:r>
    </w:p>
    <w:p w:rsidR="00AB0958" w:rsidRPr="00034B6B" w:rsidRDefault="00AB0958" w:rsidP="006B79FE">
      <w:pPr>
        <w:pStyle w:val="Listaszerbekezds"/>
        <w:numPr>
          <w:ilvl w:val="1"/>
          <w:numId w:val="960"/>
        </w:numPr>
        <w:spacing w:after="0"/>
      </w:pPr>
      <w:r w:rsidRPr="00034B6B">
        <w:t>a beteg jelenlétében történik</w:t>
      </w:r>
    </w:p>
    <w:p w:rsidR="00AB0958" w:rsidRPr="00034B6B" w:rsidRDefault="00AB0958" w:rsidP="006B79FE">
      <w:pPr>
        <w:pStyle w:val="Listaszerbekezds"/>
        <w:spacing w:after="0"/>
        <w:rPr>
          <w:rFonts w:cs="Times New Roman"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1015. Thrombocyta dús plazma előállítása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nátrium citráttal alvadásgátolt vér magas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nátrium citráttal alvadásgátolt vér alacsony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>EDTA-val alvadásgátolt vér magas fordulatszámon való centrifugálásával nyerhető</w:t>
      </w:r>
    </w:p>
    <w:p w:rsidR="00AB0958" w:rsidRPr="00034B6B" w:rsidRDefault="00AB0958" w:rsidP="006B79FE">
      <w:pPr>
        <w:pStyle w:val="Listaszerbekezds"/>
        <w:numPr>
          <w:ilvl w:val="1"/>
          <w:numId w:val="961"/>
        </w:numPr>
        <w:spacing w:after="0"/>
      </w:pPr>
      <w:r w:rsidRPr="00034B6B">
        <w:t xml:space="preserve">EDTA-val alvadásgátolt vér alacsony fordulatszámon való centrifugálásával nyerhető 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1016. EDTA-indukálta pseudothrombocytopenia gyanúja esetén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  <w:rPr>
          <w:rFonts w:cs="Times New Roman"/>
        </w:rPr>
      </w:pPr>
      <w:r w:rsidRPr="00034B6B">
        <w:t>a thrombocytaszám</w:t>
      </w:r>
      <w:r>
        <w:t>ot sárga kupakos csőből kell meghatározni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heparin-indukálta thrombocytopenia teszteket kell végezni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nátrium citráttal alvadásgátolt vérből is meg kell határozni a thrombocytaszámot</w:t>
      </w:r>
    </w:p>
    <w:p w:rsidR="00AB0958" w:rsidRPr="00034B6B" w:rsidRDefault="00AB0958" w:rsidP="006B79FE">
      <w:pPr>
        <w:pStyle w:val="Listaszerbekezds"/>
        <w:numPr>
          <w:ilvl w:val="1"/>
          <w:numId w:val="962"/>
        </w:numPr>
        <w:spacing w:after="0"/>
      </w:pPr>
      <w:r w:rsidRPr="00034B6B">
        <w:t>PFA-100 záródási idő vizsgálatot kell végezni</w:t>
      </w:r>
    </w:p>
    <w:p w:rsidR="00AB0958" w:rsidRPr="00034B6B" w:rsidRDefault="00AB0958" w:rsidP="006B79FE">
      <w:pPr>
        <w:pStyle w:val="Listaszerbekezds"/>
        <w:spacing w:after="0"/>
        <w:rPr>
          <w:rFonts w:cs="Times New Roman"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1017. Amennyiben fagyasztott plazmából speciális hemosztázis teszteket végzünk, a minta kiolvasztását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37</w:t>
      </w:r>
      <w:r w:rsidRPr="00034B6B">
        <w:rPr>
          <w:rFonts w:cs="Times New Roman"/>
        </w:rPr>
        <w:sym w:font="Symbol" w:char="F0B0"/>
      </w:r>
      <w:r w:rsidRPr="00034B6B">
        <w:t>C-os vízfürdőben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szobahőn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 xml:space="preserve">4-8 </w:t>
      </w:r>
      <w:r w:rsidRPr="00034B6B">
        <w:rPr>
          <w:rFonts w:cs="Times New Roman"/>
        </w:rPr>
        <w:sym w:font="Symbol" w:char="F0B0"/>
      </w:r>
      <w:r w:rsidRPr="00034B6B">
        <w:t>C-os hűtőszekrényben vagy hidegszobában kell végezni</w:t>
      </w:r>
    </w:p>
    <w:p w:rsidR="00AB0958" w:rsidRPr="00034B6B" w:rsidRDefault="00AB0958" w:rsidP="006B79FE">
      <w:pPr>
        <w:pStyle w:val="Listaszerbekezds"/>
        <w:numPr>
          <w:ilvl w:val="1"/>
          <w:numId w:val="963"/>
        </w:numPr>
        <w:spacing w:after="0"/>
      </w:pPr>
      <w:r w:rsidRPr="00034B6B">
        <w:t>mindegyik módszer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1018</w:t>
      </w:r>
      <w:r w:rsidRPr="009F031F">
        <w:rPr>
          <w:b/>
          <w:bCs/>
        </w:rPr>
        <w:t>. A betegnek joga van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tájékoztatást adni az orvosnak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tájékoztatást kapni</w:t>
      </w:r>
    </w:p>
    <w:p w:rsidR="00AB0958" w:rsidRDefault="00AB0958" w:rsidP="006B79FE">
      <w:pPr>
        <w:pStyle w:val="Listaszerbekezds"/>
        <w:numPr>
          <w:ilvl w:val="0"/>
          <w:numId w:val="964"/>
        </w:numPr>
        <w:spacing w:after="0"/>
      </w:pPr>
      <w:r>
        <w:t>egyikhez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1019</w:t>
      </w:r>
      <w:r w:rsidRPr="009F031F">
        <w:rPr>
          <w:b/>
          <w:bCs/>
        </w:rPr>
        <w:t>. A beteg emberi méltósághoz való joga azt jelenti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minden vizsgálatba bele kell egyezni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semmilyen vizsgálatba nem kell beleegyezni</w:t>
      </w:r>
    </w:p>
    <w:p w:rsidR="00AB0958" w:rsidRDefault="00AB0958" w:rsidP="006B79FE">
      <w:pPr>
        <w:pStyle w:val="Listaszerbekezds"/>
        <w:numPr>
          <w:ilvl w:val="0"/>
          <w:numId w:val="965"/>
        </w:numPr>
        <w:spacing w:after="0"/>
      </w:pPr>
      <w:r>
        <w:t>csak a szükséges vizsgálatok végezhetők el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 w:rsidRPr="009F031F">
        <w:rPr>
          <w:b/>
          <w:bCs/>
        </w:rPr>
        <w:t>1</w:t>
      </w:r>
      <w:r>
        <w:rPr>
          <w:b/>
          <w:bCs/>
        </w:rPr>
        <w:t>020</w:t>
      </w:r>
      <w:r w:rsidRPr="009F031F">
        <w:rPr>
          <w:b/>
          <w:bCs/>
        </w:rPr>
        <w:t xml:space="preserve">. A beteget tájékoztatni kell a </w:t>
      </w:r>
      <w:proofErr w:type="gramStart"/>
      <w:r w:rsidRPr="009F031F">
        <w:rPr>
          <w:b/>
          <w:bCs/>
        </w:rPr>
        <w:t>vizsgálat végzés</w:t>
      </w:r>
      <w:proofErr w:type="gramEnd"/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t>helyéről, idejéről, céljáról, eredményéről, következményeiről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lastRenderedPageBreak/>
        <w:t>semmiről</w:t>
      </w:r>
    </w:p>
    <w:p w:rsidR="00AB0958" w:rsidRDefault="00AB0958" w:rsidP="006B79FE">
      <w:pPr>
        <w:pStyle w:val="Listaszerbekezds"/>
        <w:numPr>
          <w:ilvl w:val="0"/>
          <w:numId w:val="966"/>
        </w:numPr>
        <w:spacing w:after="0"/>
      </w:pPr>
      <w:r>
        <w:t>csak a vizsgálat helyéről és idejéről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1021</w:t>
      </w:r>
      <w:r w:rsidRPr="009F031F">
        <w:rPr>
          <w:b/>
          <w:bCs/>
        </w:rPr>
        <w:t>. A flebotomus, vért vevő személy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csak laboratóriumi szakdolgozó lehet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csak nővér lehet</w:t>
      </w:r>
    </w:p>
    <w:p w:rsidR="00AB0958" w:rsidRDefault="00AB0958" w:rsidP="006B79FE">
      <w:pPr>
        <w:pStyle w:val="Listaszerbekezds"/>
        <w:numPr>
          <w:ilvl w:val="0"/>
          <w:numId w:val="967"/>
        </w:numPr>
        <w:spacing w:after="0"/>
      </w:pPr>
      <w:r>
        <w:t>mindkettő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1022</w:t>
      </w:r>
      <w:r w:rsidRPr="009F031F">
        <w:rPr>
          <w:b/>
          <w:bCs/>
        </w:rPr>
        <w:t>. Ritka vizsgálatok végzése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minden kórházban kötelező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sehol sem végzik hazánkban</w:t>
      </w:r>
    </w:p>
    <w:p w:rsidR="00AB0958" w:rsidRDefault="00AB0958" w:rsidP="006B79FE">
      <w:pPr>
        <w:pStyle w:val="Listaszerbekezds"/>
        <w:numPr>
          <w:ilvl w:val="0"/>
          <w:numId w:val="968"/>
        </w:numPr>
        <w:spacing w:after="0"/>
      </w:pPr>
      <w:r>
        <w:t>nagy kórházakban vagy speciális centrumokban végzik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1023</w:t>
      </w:r>
      <w:r w:rsidRPr="00B73CF9">
        <w:rPr>
          <w:b/>
          <w:bCs/>
        </w:rPr>
        <w:t>. A mint</w:t>
      </w:r>
      <w:r>
        <w:rPr>
          <w:b/>
          <w:bCs/>
        </w:rPr>
        <w:t xml:space="preserve">ákat hűtve kell szállítani 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minden esetben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speciális mintáknál</w:t>
      </w:r>
    </w:p>
    <w:p w:rsidR="00AB0958" w:rsidRPr="00B73CF9" w:rsidRDefault="00AB0958" w:rsidP="006B79FE">
      <w:pPr>
        <w:pStyle w:val="Listaszerbekezds"/>
        <w:numPr>
          <w:ilvl w:val="0"/>
          <w:numId w:val="969"/>
        </w:numPr>
        <w:spacing w:after="0"/>
      </w:pPr>
      <w:r w:rsidRPr="00B73CF9">
        <w:t>sohasem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1024</w:t>
      </w:r>
      <w:r w:rsidRPr="009F031F">
        <w:rPr>
          <w:b/>
          <w:bCs/>
        </w:rPr>
        <w:t>. Flebotómia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véna megvágása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véna megvágása és vérlebocsátás</w:t>
      </w:r>
    </w:p>
    <w:p w:rsidR="00AB0958" w:rsidRDefault="00AB0958" w:rsidP="006B79FE">
      <w:pPr>
        <w:pStyle w:val="Listaszerbekezds"/>
        <w:numPr>
          <w:ilvl w:val="0"/>
          <w:numId w:val="970"/>
        </w:numPr>
        <w:spacing w:after="0"/>
      </w:pPr>
      <w:r>
        <w:t>egyik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</w:rPr>
      </w:pPr>
      <w:r>
        <w:rPr>
          <w:b/>
          <w:bCs/>
        </w:rPr>
        <w:t>1025</w:t>
      </w:r>
      <w:r w:rsidRPr="009F031F">
        <w:rPr>
          <w:b/>
          <w:bCs/>
        </w:rPr>
        <w:t>. Vérvétel célja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diagnosztika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terápia</w:t>
      </w:r>
    </w:p>
    <w:p w:rsidR="00AB0958" w:rsidRDefault="00AB0958" w:rsidP="006B79FE">
      <w:pPr>
        <w:pStyle w:val="Listaszerbekezds"/>
        <w:numPr>
          <w:ilvl w:val="0"/>
          <w:numId w:val="971"/>
        </w:numPr>
        <w:spacing w:after="0"/>
      </w:pPr>
      <w:r>
        <w:t>mindkettő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1026</w:t>
      </w:r>
      <w:r w:rsidRPr="009F031F">
        <w:rPr>
          <w:b/>
          <w:bCs/>
        </w:rPr>
        <w:t>. Vénás vérvétel leggyakoribb helye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könyökhajlat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kézfej</w:t>
      </w:r>
    </w:p>
    <w:p w:rsidR="00AB0958" w:rsidRDefault="00AB0958" w:rsidP="006B79FE">
      <w:pPr>
        <w:pStyle w:val="Listaszerbekezds"/>
        <w:numPr>
          <w:ilvl w:val="0"/>
          <w:numId w:val="972"/>
        </w:numPr>
        <w:spacing w:after="0"/>
      </w:pPr>
      <w:r>
        <w:t>lábfej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9F031F" w:rsidRDefault="00AB0958" w:rsidP="006B79FE">
      <w:pPr>
        <w:spacing w:after="0"/>
        <w:rPr>
          <w:b/>
          <w:bCs/>
        </w:rPr>
      </w:pPr>
      <w:r>
        <w:rPr>
          <w:b/>
          <w:bCs/>
        </w:rPr>
        <w:t>1027</w:t>
      </w:r>
      <w:r w:rsidRPr="009F031F">
        <w:rPr>
          <w:b/>
          <w:bCs/>
        </w:rPr>
        <w:t>. Vérvételt befolyásoló tényezők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csak biológiai tényezőktől függ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csak a személytől és étkezéstől függ</w:t>
      </w:r>
    </w:p>
    <w:p w:rsidR="00AB0958" w:rsidRDefault="00AB0958" w:rsidP="006B79FE">
      <w:pPr>
        <w:pStyle w:val="Listaszerbekezds"/>
        <w:numPr>
          <w:ilvl w:val="0"/>
          <w:numId w:val="974"/>
        </w:numPr>
        <w:spacing w:after="0"/>
      </w:pPr>
      <w:r>
        <w:t>mindkettőtől függ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1028</w:t>
      </w:r>
      <w:r w:rsidRPr="00E22624">
        <w:rPr>
          <w:b/>
          <w:bCs/>
        </w:rPr>
        <w:t xml:space="preserve">. Helytelen vérvételi technika befolyásolja </w:t>
      </w:r>
    </w:p>
    <w:p w:rsidR="00AB0958" w:rsidRDefault="00AB0958" w:rsidP="006B79FE">
      <w:pPr>
        <w:pStyle w:val="Listaszerbekezds"/>
        <w:numPr>
          <w:ilvl w:val="0"/>
          <w:numId w:val="973"/>
        </w:numPr>
        <w:spacing w:after="0"/>
      </w:pPr>
      <w:r>
        <w:t>szérum kálium koncentrációt</w:t>
      </w:r>
    </w:p>
    <w:p w:rsidR="00AB0958" w:rsidRDefault="00AB0958" w:rsidP="006B79FE">
      <w:pPr>
        <w:pStyle w:val="Listaszerbekezds"/>
        <w:numPr>
          <w:ilvl w:val="0"/>
          <w:numId w:val="973"/>
        </w:numPr>
        <w:spacing w:after="0"/>
      </w:pPr>
      <w:r>
        <w:t>minden paramétert</w:t>
      </w:r>
    </w:p>
    <w:p w:rsidR="00AB0958" w:rsidRPr="006B79FE" w:rsidRDefault="00AB0958" w:rsidP="006B79FE">
      <w:pPr>
        <w:pStyle w:val="Listaszerbekezds"/>
        <w:numPr>
          <w:ilvl w:val="0"/>
          <w:numId w:val="973"/>
        </w:numPr>
        <w:spacing w:after="0"/>
        <w:rPr>
          <w:rFonts w:cs="Times New Roman"/>
        </w:rPr>
      </w:pPr>
      <w:r>
        <w:t>egyet sem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1029</w:t>
      </w:r>
      <w:r w:rsidRPr="00E22624">
        <w:rPr>
          <w:b/>
          <w:bCs/>
        </w:rPr>
        <w:t xml:space="preserve">. Hemolízis növeli 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szérum kálium koncentrációt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szérum LDH aktivitást</w:t>
      </w:r>
    </w:p>
    <w:p w:rsidR="00AB0958" w:rsidRDefault="00AB0958" w:rsidP="006B79FE">
      <w:pPr>
        <w:pStyle w:val="Listaszerbekezds"/>
        <w:numPr>
          <w:ilvl w:val="0"/>
          <w:numId w:val="1986"/>
        </w:numPr>
        <w:spacing w:after="0"/>
      </w:pPr>
      <w:r>
        <w:t>mindkettőt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E22624" w:rsidRDefault="00AB0958" w:rsidP="006B79FE">
      <w:pPr>
        <w:spacing w:after="0"/>
        <w:rPr>
          <w:b/>
          <w:bCs/>
        </w:rPr>
      </w:pPr>
      <w:r>
        <w:rPr>
          <w:b/>
          <w:bCs/>
        </w:rPr>
        <w:t>1030</w:t>
      </w:r>
      <w:r w:rsidRPr="00E22624">
        <w:rPr>
          <w:b/>
          <w:bCs/>
        </w:rPr>
        <w:t xml:space="preserve">. Hemolízis során kiszabaduló anyagok interferenciát okoznak 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lastRenderedPageBreak/>
        <w:t>minden paraméternél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t>egyik paraméternél sem</w:t>
      </w:r>
    </w:p>
    <w:p w:rsidR="00AB0958" w:rsidRDefault="00AB0958" w:rsidP="006B79FE">
      <w:pPr>
        <w:pStyle w:val="Listaszerbekezds"/>
        <w:numPr>
          <w:ilvl w:val="0"/>
          <w:numId w:val="975"/>
        </w:numPr>
        <w:spacing w:after="0"/>
      </w:pPr>
      <w:r>
        <w:t>CK aktivitás, koleszterin koncentráció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1031</w:t>
      </w:r>
      <w:r w:rsidRPr="00E22624">
        <w:rPr>
          <w:b/>
          <w:bCs/>
        </w:rPr>
        <w:t xml:space="preserve">. </w:t>
      </w:r>
      <w:r>
        <w:rPr>
          <w:b/>
          <w:bCs/>
        </w:rPr>
        <w:t xml:space="preserve">Vérvétel első lépése 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bemutatkozunk a betegnek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megkérjük, hogy mondja meg a nevét</w:t>
      </w:r>
    </w:p>
    <w:p w:rsidR="00AB0958" w:rsidRPr="00B73CF9" w:rsidRDefault="00AB0958" w:rsidP="006B79FE">
      <w:pPr>
        <w:pStyle w:val="Listaszerbekezds"/>
        <w:numPr>
          <w:ilvl w:val="0"/>
          <w:numId w:val="978"/>
        </w:numPr>
        <w:spacing w:after="0"/>
      </w:pPr>
      <w:r w:rsidRPr="00B73CF9">
        <w:t>megkérdezzük a születési évét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 xml:space="preserve">1032. A vérminta </w:t>
      </w:r>
      <w:r>
        <w:rPr>
          <w:b/>
          <w:bCs/>
        </w:rPr>
        <w:t xml:space="preserve">legfontosabb azonosítója 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születési éve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lakcíme</w:t>
      </w:r>
    </w:p>
    <w:p w:rsidR="00AB0958" w:rsidRPr="00B73CF9" w:rsidRDefault="00AB0958" w:rsidP="006B79FE">
      <w:pPr>
        <w:pStyle w:val="Listaszerbekezds"/>
        <w:numPr>
          <w:ilvl w:val="0"/>
          <w:numId w:val="977"/>
        </w:numPr>
        <w:spacing w:after="0"/>
      </w:pPr>
      <w:r w:rsidRPr="00B73CF9">
        <w:t>a beteg TAJ száma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B73CF9" w:rsidRDefault="00AB0958" w:rsidP="006B79FE">
      <w:pPr>
        <w:spacing w:after="0"/>
        <w:rPr>
          <w:rFonts w:cs="Times New Roman"/>
          <w:b/>
          <w:bCs/>
        </w:rPr>
      </w:pPr>
      <w:r w:rsidRPr="00B73CF9">
        <w:rPr>
          <w:b/>
          <w:bCs/>
        </w:rPr>
        <w:t>1033. A kérőlap kitöltésekor f</w:t>
      </w:r>
      <w:r>
        <w:rPr>
          <w:b/>
          <w:bCs/>
        </w:rPr>
        <w:t xml:space="preserve">el kell tüntetni 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a beteg nevét, TAJ számát, a kért vizsgálatot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a beteg diagnózisát</w:t>
      </w:r>
    </w:p>
    <w:p w:rsidR="00AB0958" w:rsidRPr="00B73CF9" w:rsidRDefault="00AB0958" w:rsidP="006B79FE">
      <w:pPr>
        <w:pStyle w:val="Listaszerbekezds"/>
        <w:numPr>
          <w:ilvl w:val="0"/>
          <w:numId w:val="976"/>
        </w:numPr>
        <w:spacing w:after="0"/>
      </w:pPr>
      <w:r w:rsidRPr="00B73CF9">
        <w:t>mindkettőt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 xml:space="preserve">1034. A protrombin idő mérését 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thrombocyta szegény plazmából (PPP) végezzük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thrombocyta dús plazmából (PRP) végezzük</w:t>
      </w:r>
    </w:p>
    <w:p w:rsidR="00AB0958" w:rsidRPr="00034B6B" w:rsidRDefault="00AB0958" w:rsidP="006B79FE">
      <w:pPr>
        <w:pStyle w:val="Listaszerbekezds"/>
        <w:numPr>
          <w:ilvl w:val="0"/>
          <w:numId w:val="979"/>
        </w:numPr>
        <w:spacing w:after="0"/>
      </w:pPr>
      <w:r w:rsidRPr="00034B6B">
        <w:t>mindkét mintatípus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1035. Thrombocyta szám mérés végezhető az alábbi mintából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>nátrium citráttal alvadásgátolt vér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 xml:space="preserve">EDTA-val alvadásgátolt vér </w:t>
      </w:r>
    </w:p>
    <w:p w:rsidR="00AB0958" w:rsidRPr="00034B6B" w:rsidRDefault="00AB0958" w:rsidP="006B79FE">
      <w:pPr>
        <w:pStyle w:val="Listaszerbekezds"/>
        <w:numPr>
          <w:ilvl w:val="0"/>
          <w:numId w:val="980"/>
        </w:numPr>
        <w:spacing w:after="0"/>
      </w:pPr>
      <w:r w:rsidRPr="00034B6B">
        <w:t>mindkét mintatípus elfogadható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034B6B" w:rsidRDefault="00AB0958" w:rsidP="006B79FE">
      <w:pPr>
        <w:spacing w:after="0"/>
        <w:rPr>
          <w:b/>
          <w:bCs/>
        </w:rPr>
      </w:pPr>
      <w:r w:rsidRPr="00034B6B">
        <w:rPr>
          <w:b/>
          <w:bCs/>
        </w:rPr>
        <w:t>1036. A kék kupakos (citrát tartalmú) csőbe vett vérből centrifugálás után nyert felülúszó: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plazma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szérum</w:t>
      </w:r>
    </w:p>
    <w:p w:rsidR="00AB0958" w:rsidRPr="00034B6B" w:rsidRDefault="00AB0958" w:rsidP="006B79FE">
      <w:pPr>
        <w:pStyle w:val="Listaszerbekezds"/>
        <w:numPr>
          <w:ilvl w:val="0"/>
          <w:numId w:val="981"/>
        </w:numPr>
        <w:spacing w:after="0"/>
      </w:pPr>
      <w:r w:rsidRPr="00034B6B">
        <w:t>nátrium citrát</w:t>
      </w: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F367D4" w:rsidRDefault="00F367D4" w:rsidP="006B79FE">
      <w:pPr>
        <w:spacing w:after="0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Pr="008B4EA3" w:rsidRDefault="00AB0958" w:rsidP="000A5C8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8B4EA3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KLINIKAI KÉMIA</w:t>
      </w:r>
    </w:p>
    <w:p w:rsidR="00F367D4" w:rsidRDefault="00F367D4" w:rsidP="00F367D4">
      <w:pPr>
        <w:rPr>
          <w:rFonts w:ascii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F367D4" w:rsidRPr="000A5C89" w:rsidRDefault="00F367D4" w:rsidP="000A5C89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0A5C89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0A5C89" w:rsidRDefault="000A5C89" w:rsidP="000A5C89">
      <w:pPr>
        <w:jc w:val="both"/>
        <w:rPr>
          <w:b/>
          <w:i/>
          <w:sz w:val="24"/>
        </w:rPr>
      </w:pPr>
      <w:r w:rsidRPr="005136D0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0A5C89" w:rsidRPr="005136D0" w:rsidRDefault="000A5C89" w:rsidP="000A5C89">
      <w:pPr>
        <w:jc w:val="both"/>
        <w:rPr>
          <w:b/>
          <w:i/>
          <w:sz w:val="24"/>
        </w:rPr>
      </w:pPr>
    </w:p>
    <w:p w:rsidR="00AB0958" w:rsidRDefault="00AB0958" w:rsidP="006B79FE">
      <w:pPr>
        <w:spacing w:after="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1037</w:t>
      </w:r>
      <w:r w:rsidRPr="00CC1016">
        <w:rPr>
          <w:b/>
          <w:bCs/>
        </w:rPr>
        <w:t>. Szérum kolinészteráz meghatározási módszerek</w:t>
      </w:r>
      <w:r>
        <w:rPr>
          <w:b/>
          <w:bCs/>
        </w:rPr>
        <w:t xml:space="preserve"> </w:t>
      </w:r>
    </w:p>
    <w:p w:rsidR="00AB0958" w:rsidRPr="00BC7F31" w:rsidRDefault="00AB0958" w:rsidP="006B79FE">
      <w:pPr>
        <w:pStyle w:val="Listaszerbekezds"/>
        <w:numPr>
          <w:ilvl w:val="0"/>
          <w:numId w:val="982"/>
        </w:numPr>
        <w:spacing w:after="0"/>
      </w:pPr>
      <w:r w:rsidRPr="00BC7F31">
        <w:t>Ellman reakció DTNB-vel</w:t>
      </w:r>
    </w:p>
    <w:p w:rsidR="00AB0958" w:rsidRPr="00BC7F31" w:rsidRDefault="00AB0958" w:rsidP="006B79FE">
      <w:pPr>
        <w:pStyle w:val="Listaszerbekezds"/>
        <w:numPr>
          <w:ilvl w:val="0"/>
          <w:numId w:val="982"/>
        </w:numPr>
        <w:spacing w:after="0"/>
      </w:pPr>
      <w:r w:rsidRPr="00BC7F31">
        <w:t>dinitro-fenil-hidrazinnel</w:t>
      </w:r>
    </w:p>
    <w:p w:rsidR="00AB0958" w:rsidRDefault="00AB0958" w:rsidP="006B79FE">
      <w:pPr>
        <w:pStyle w:val="Listaszerbekezds"/>
        <w:numPr>
          <w:ilvl w:val="0"/>
          <w:numId w:val="982"/>
        </w:numPr>
        <w:spacing w:after="0"/>
        <w:rPr>
          <w:rFonts w:cs="Times New Roman"/>
        </w:rPr>
      </w:pPr>
      <w:r w:rsidRPr="00BC7F31">
        <w:t>Trinder-reakcióval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1038</w:t>
      </w:r>
      <w:r w:rsidRPr="00CC1016">
        <w:rPr>
          <w:b/>
          <w:bCs/>
        </w:rPr>
        <w:t>. A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hemoglobinból képződik a májban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a fehérvérsejtek tartalmazzák</w:t>
      </w:r>
    </w:p>
    <w:p w:rsidR="00AB0958" w:rsidRDefault="00AB0958" w:rsidP="006B79FE">
      <w:pPr>
        <w:pStyle w:val="Listaszerbekezds"/>
        <w:numPr>
          <w:ilvl w:val="0"/>
          <w:numId w:val="983"/>
        </w:numPr>
        <w:spacing w:after="0"/>
      </w:pPr>
      <w:r>
        <w:t>a veseműködés indikátora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1039</w:t>
      </w:r>
      <w:r w:rsidRPr="00CC1016">
        <w:rPr>
          <w:b/>
          <w:bCs/>
        </w:rPr>
        <w:t>. A konjugált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vízben nem oldódik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nem diazotálható</w:t>
      </w:r>
    </w:p>
    <w:p w:rsidR="00AB0958" w:rsidRDefault="00AB0958" w:rsidP="006B79FE">
      <w:pPr>
        <w:pStyle w:val="Listaszerbekezds"/>
        <w:numPr>
          <w:ilvl w:val="0"/>
          <w:numId w:val="984"/>
        </w:numPr>
        <w:spacing w:after="0"/>
      </w:pPr>
      <w:r>
        <w:t>glukuronsav és bilirubin terméke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1040</w:t>
      </w:r>
      <w:r w:rsidRPr="00CC1016">
        <w:rPr>
          <w:b/>
          <w:bCs/>
        </w:rPr>
        <w:t>. Δ bilirubin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H-hidallal kötődött bilirubin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nem kötődött</w:t>
      </w:r>
    </w:p>
    <w:p w:rsidR="00AB0958" w:rsidRDefault="00AB0958" w:rsidP="006B79FE">
      <w:pPr>
        <w:pStyle w:val="Listaszerbekezds"/>
        <w:numPr>
          <w:ilvl w:val="0"/>
          <w:numId w:val="985"/>
        </w:numPr>
        <w:spacing w:after="0"/>
      </w:pPr>
      <w:r>
        <w:t>albuminhoz kovalensen kötődött bilirubin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1041. </w:t>
      </w:r>
      <w:r w:rsidRPr="00CC1016">
        <w:rPr>
          <w:b/>
          <w:bCs/>
        </w:rPr>
        <w:t>Konjugált bilirubin meghatározása (Jendrasik – Gróf eljárásával)</w:t>
      </w:r>
      <w:r>
        <w:rPr>
          <w:b/>
          <w:bCs/>
        </w:rPr>
        <w:t xml:space="preserve"> </w:t>
      </w:r>
      <w:r w:rsidRPr="00CC1016">
        <w:rPr>
          <w:b/>
          <w:bCs/>
        </w:rPr>
        <w:t>reagensei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koffein + diazotált szulfanilsav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diazotált szulfanilsav</w:t>
      </w:r>
    </w:p>
    <w:p w:rsidR="00AB0958" w:rsidRDefault="00AB0958" w:rsidP="006B79FE">
      <w:pPr>
        <w:pStyle w:val="Listaszerbekezds"/>
        <w:numPr>
          <w:ilvl w:val="0"/>
          <w:numId w:val="986"/>
        </w:numPr>
        <w:spacing w:after="0"/>
      </w:pPr>
      <w:r>
        <w:t>koffein</w:t>
      </w:r>
    </w:p>
    <w:p w:rsidR="00AB0958" w:rsidRDefault="00AB0958" w:rsidP="006B79FE">
      <w:pPr>
        <w:spacing w:after="0"/>
        <w:rPr>
          <w:rFonts w:cs="Times New Roman"/>
          <w:b/>
          <w:bCs/>
        </w:rPr>
      </w:pPr>
    </w:p>
    <w:p w:rsidR="00AB0958" w:rsidRPr="00CC1016" w:rsidRDefault="00AB0958" w:rsidP="006B79FE">
      <w:pPr>
        <w:spacing w:after="0"/>
        <w:rPr>
          <w:rFonts w:cs="Times New Roman"/>
          <w:b/>
          <w:bCs/>
        </w:rPr>
      </w:pPr>
      <w:r>
        <w:rPr>
          <w:b/>
          <w:bCs/>
        </w:rPr>
        <w:t>1042</w:t>
      </w:r>
      <w:r w:rsidRPr="00CC1016">
        <w:rPr>
          <w:b/>
          <w:bCs/>
        </w:rPr>
        <w:t>. Magyarországon legelterjedtebb bilirubin meghatározási módszer</w:t>
      </w:r>
      <w:r>
        <w:rPr>
          <w:b/>
          <w:bCs/>
        </w:rPr>
        <w:t xml:space="preserve"> </w:t>
      </w:r>
    </w:p>
    <w:p w:rsidR="00AB0958" w:rsidRDefault="00AB0958" w:rsidP="006B79FE">
      <w:pPr>
        <w:pStyle w:val="Listaszerbekezds"/>
        <w:numPr>
          <w:ilvl w:val="0"/>
          <w:numId w:val="987"/>
        </w:numPr>
        <w:spacing w:after="0"/>
      </w:pPr>
      <w:r>
        <w:t>DCA</w:t>
      </w:r>
    </w:p>
    <w:p w:rsidR="00AB0958" w:rsidRDefault="00AB0958" w:rsidP="006B79FE">
      <w:pPr>
        <w:pStyle w:val="Listaszerbekezds"/>
        <w:numPr>
          <w:ilvl w:val="0"/>
          <w:numId w:val="987"/>
        </w:numPr>
        <w:spacing w:after="0"/>
      </w:pPr>
      <w:r>
        <w:t>DPD</w:t>
      </w:r>
    </w:p>
    <w:p w:rsidR="00AB0958" w:rsidRDefault="00AB0958" w:rsidP="006B79FE">
      <w:pPr>
        <w:pStyle w:val="Listaszerbekezds"/>
        <w:numPr>
          <w:ilvl w:val="0"/>
          <w:numId w:val="987"/>
        </w:numPr>
        <w:spacing w:after="0"/>
      </w:pPr>
      <w:r>
        <w:t>Jendrasik- Gróf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1043</w:t>
      </w:r>
      <w:r w:rsidRPr="00CC1016">
        <w:rPr>
          <w:b/>
          <w:bCs/>
        </w:rPr>
        <w:t>. Enzimatikus koleszterol meghatározás specifikus 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koleszterol észteráz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koleszterol oxidáz</w:t>
      </w:r>
    </w:p>
    <w:p w:rsidR="00AB0958" w:rsidRDefault="00AB0958" w:rsidP="008E788C">
      <w:pPr>
        <w:pStyle w:val="Listaszerbekezds"/>
        <w:numPr>
          <w:ilvl w:val="0"/>
          <w:numId w:val="988"/>
        </w:numPr>
        <w:spacing w:after="0"/>
      </w:pPr>
      <w:r>
        <w:t>mindkettő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1044</w:t>
      </w:r>
      <w:r w:rsidRPr="00CC1016">
        <w:rPr>
          <w:b/>
          <w:bCs/>
        </w:rPr>
        <w:t>. HDL-koleszterol meghatározás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specifikus kicsapás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HDL szolubilázáló reagenssel</w:t>
      </w:r>
    </w:p>
    <w:p w:rsidR="00AB0958" w:rsidRDefault="00AB0958" w:rsidP="008E788C">
      <w:pPr>
        <w:pStyle w:val="Listaszerbekezds"/>
        <w:numPr>
          <w:ilvl w:val="0"/>
          <w:numId w:val="989"/>
        </w:numPr>
        <w:spacing w:after="0"/>
      </w:pPr>
      <w:r>
        <w:t>mindkettő módszerrel lehet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1045</w:t>
      </w:r>
      <w:r w:rsidRPr="00CC1016">
        <w:rPr>
          <w:b/>
          <w:bCs/>
        </w:rPr>
        <w:t>. Friedewald formula használható</w:t>
      </w:r>
      <w:r>
        <w:rPr>
          <w:b/>
          <w:bCs/>
        </w:rPr>
        <w:t xml:space="preserve"> 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LDL-koleszterol becslése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összkoleszterol számítása</w:t>
      </w:r>
    </w:p>
    <w:p w:rsidR="00AB0958" w:rsidRPr="00CC1016" w:rsidRDefault="00AB0958" w:rsidP="008E788C">
      <w:pPr>
        <w:pStyle w:val="Listaszerbekezds"/>
        <w:numPr>
          <w:ilvl w:val="0"/>
          <w:numId w:val="990"/>
        </w:numPr>
        <w:spacing w:after="0"/>
      </w:pPr>
      <w:r w:rsidRPr="00CC1016">
        <w:t>HDL-koleszterol számítása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1046</w:t>
      </w:r>
      <w:r w:rsidRPr="00CC1016">
        <w:rPr>
          <w:b/>
          <w:bCs/>
        </w:rPr>
        <w:t>. Triglicerid meghatározásnál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glicerint mérjük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zsírsavakat mérjük</w:t>
      </w:r>
    </w:p>
    <w:p w:rsidR="00AB0958" w:rsidRDefault="00AB0958" w:rsidP="008E788C">
      <w:pPr>
        <w:pStyle w:val="Listaszerbekezds"/>
        <w:numPr>
          <w:ilvl w:val="0"/>
          <w:numId w:val="991"/>
        </w:numPr>
        <w:spacing w:after="0"/>
      </w:pPr>
      <w:r>
        <w:t>mindkettőt mérjük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C101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1047</w:t>
      </w:r>
      <w:r w:rsidRPr="00CC1016">
        <w:rPr>
          <w:b/>
          <w:bCs/>
        </w:rPr>
        <w:t>. Triglicerid meghatározásnál a szabad glicerint figyelembe kell venni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2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0"/>
          <w:numId w:val="992"/>
        </w:numPr>
        <w:spacing w:after="0"/>
      </w:pPr>
      <w:r>
        <w:t>igen</w:t>
      </w:r>
    </w:p>
    <w:p w:rsidR="00AB0958" w:rsidRPr="00B17917" w:rsidRDefault="00AB0958" w:rsidP="008E788C">
      <w:pPr>
        <w:pStyle w:val="Listaszerbekezds"/>
        <w:numPr>
          <w:ilvl w:val="0"/>
          <w:numId w:val="992"/>
        </w:numPr>
        <w:spacing w:after="0"/>
        <w:rPr>
          <w:rFonts w:cs="Times New Roman"/>
        </w:rPr>
      </w:pPr>
      <w:r>
        <w:t>csak ritkán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1048</w:t>
      </w:r>
      <w:r w:rsidRPr="003C1A7C">
        <w:rPr>
          <w:b/>
          <w:bCs/>
        </w:rPr>
        <w:t>. Az α-amiláz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szénhidrátot 1,4 kötésen át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csak a lánc végén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bármely helyen 1,4 kötéseket hasít</w:t>
      </w:r>
    </w:p>
    <w:p w:rsidR="00AB0958" w:rsidRDefault="00AB0958" w:rsidP="008E788C">
      <w:pPr>
        <w:pStyle w:val="Listaszerbekezds"/>
        <w:numPr>
          <w:ilvl w:val="0"/>
          <w:numId w:val="993"/>
        </w:numPr>
        <w:spacing w:after="0"/>
      </w:pPr>
      <w:r>
        <w:t>csak a lánc elején hasít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1049</w:t>
      </w:r>
      <w:r w:rsidRPr="003C1A7C">
        <w:rPr>
          <w:b/>
          <w:bCs/>
        </w:rPr>
        <w:t>. Az α-amiláz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pankreász sejt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nyálmirigy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ovárium, izom, tüdő</w:t>
      </w:r>
    </w:p>
    <w:p w:rsidR="00AB0958" w:rsidRDefault="00AB0958" w:rsidP="008E788C">
      <w:pPr>
        <w:pStyle w:val="Listaszerbekezds"/>
        <w:numPr>
          <w:ilvl w:val="1"/>
          <w:numId w:val="99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1050</w:t>
      </w:r>
      <w:r w:rsidRPr="003C1A7C">
        <w:rPr>
          <w:b/>
          <w:bCs/>
        </w:rPr>
        <w:t>. Hyperamilazémiában az izoenzimek aktivitása megnő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P izoenzim pankreász betegségben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S izoenzim nyálmirigy betegségben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P izoenzim és S izoenzim más betegségekben</w:t>
      </w:r>
    </w:p>
    <w:p w:rsidR="00AB0958" w:rsidRDefault="00AB0958" w:rsidP="008E788C">
      <w:pPr>
        <w:pStyle w:val="Listaszerbekezds"/>
        <w:numPr>
          <w:ilvl w:val="1"/>
          <w:numId w:val="99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1051</w:t>
      </w:r>
      <w:r w:rsidRPr="003C1A7C">
        <w:rPr>
          <w:b/>
          <w:bCs/>
        </w:rPr>
        <w:t>. Vizelet α-amiláz aktivitás a szérum α-amiláz aktivitással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változik, de időben később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párhuzamosan változik, de időben később, kivéve a makroamilazémiát</w:t>
      </w:r>
    </w:p>
    <w:p w:rsidR="00AB0958" w:rsidRDefault="00AB0958" w:rsidP="008E788C">
      <w:pPr>
        <w:pStyle w:val="Listaszerbekezds"/>
        <w:numPr>
          <w:ilvl w:val="1"/>
          <w:numId w:val="997"/>
        </w:numPr>
        <w:spacing w:after="0"/>
      </w:pPr>
      <w:r>
        <w:t>nincs a vizeletben α-amiláz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1052</w:t>
      </w:r>
      <w:r w:rsidRPr="003C1A7C">
        <w:rPr>
          <w:b/>
          <w:bCs/>
        </w:rPr>
        <w:t>. α-amiláz meghatározási eljárások: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amiloklasztikus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kromolitikus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definiált szubsztrát</w:t>
      </w:r>
    </w:p>
    <w:p w:rsidR="00AB0958" w:rsidRDefault="00AB0958" w:rsidP="008E788C">
      <w:pPr>
        <w:pStyle w:val="Listaszerbekezds"/>
        <w:numPr>
          <w:ilvl w:val="1"/>
          <w:numId w:val="99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1053</w:t>
      </w:r>
      <w:r w:rsidRPr="003C1A7C">
        <w:rPr>
          <w:b/>
          <w:bCs/>
        </w:rPr>
        <w:t>. α-amiláz definiált szubsztrát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maltotrióz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maltopentóz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maltoheptóz</w:t>
      </w:r>
    </w:p>
    <w:p w:rsidR="00AB0958" w:rsidRDefault="00AB0958" w:rsidP="008E788C">
      <w:pPr>
        <w:pStyle w:val="Listaszerbekezds"/>
        <w:numPr>
          <w:ilvl w:val="1"/>
          <w:numId w:val="99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1054.</w:t>
      </w:r>
      <w:r w:rsidRPr="003C1A7C">
        <w:rPr>
          <w:b/>
          <w:bCs/>
        </w:rPr>
        <w:t xml:space="preserve"> α-amiláz meghatározás segédenzime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α-glukozidáz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CK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alkalikus foszfatáz</w:t>
      </w:r>
    </w:p>
    <w:p w:rsidR="00AB0958" w:rsidRDefault="00AB0958" w:rsidP="008E788C">
      <w:pPr>
        <w:pStyle w:val="Listaszerbekezds"/>
        <w:numPr>
          <w:ilvl w:val="1"/>
          <w:numId w:val="994"/>
        </w:numPr>
        <w:spacing w:after="0"/>
      </w:pPr>
      <w:r>
        <w:t>GOT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1055</w:t>
      </w:r>
      <w:r w:rsidRPr="003C1A7C">
        <w:rPr>
          <w:b/>
          <w:bCs/>
        </w:rPr>
        <w:t>. α-amiláz meghatározás (definiált szubsztrát) indikátor reakciói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lastRenderedPageBreak/>
        <w:t>glukoz-6-foszfát + NAD → G6PDH → 6-P-glukolaktoz + NADH + H+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>4-nitrofenol-GL → glukozidáz → nitrofenol + 2 glukoz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>kreatin + ATP → CK → kreatin foszfát</w:t>
      </w:r>
    </w:p>
    <w:p w:rsidR="00AB0958" w:rsidRDefault="00AB0958" w:rsidP="008E788C">
      <w:pPr>
        <w:pStyle w:val="Listaszerbekezds"/>
        <w:numPr>
          <w:ilvl w:val="0"/>
          <w:numId w:val="1034"/>
        </w:numPr>
        <w:spacing w:after="0"/>
      </w:pPr>
      <w:r>
        <w:t xml:space="preserve">a + b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1056</w:t>
      </w:r>
      <w:r w:rsidRPr="00331B93">
        <w:rPr>
          <w:b/>
          <w:bCs/>
        </w:rPr>
        <w:t>. α-amiláz meghatározás Etilidén</w:t>
      </w:r>
      <w:r>
        <w:rPr>
          <w:b/>
          <w:bCs/>
        </w:rPr>
        <w:t xml:space="preserve">-Protected-Substrat (EPS) 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etilidénnel védjük a szubszrátot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csökkentjük a szubsztrát stabilitását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növeljük a meghatározás idejét</w:t>
      </w:r>
    </w:p>
    <w:p w:rsidR="00AB0958" w:rsidRDefault="00AB0958" w:rsidP="008E788C">
      <w:pPr>
        <w:pStyle w:val="Listaszerbekezds"/>
        <w:numPr>
          <w:ilvl w:val="1"/>
          <w:numId w:val="1033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1057</w:t>
      </w:r>
      <w:r w:rsidRPr="00331B93">
        <w:rPr>
          <w:b/>
          <w:bCs/>
        </w:rPr>
        <w:t>. A nitrofenol-G7 szubsztrát szárm</w:t>
      </w:r>
      <w:r>
        <w:rPr>
          <w:b/>
          <w:bCs/>
        </w:rPr>
        <w:t xml:space="preserve">azéka a 3,2 Chloro-4NP-G7 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növeli a kromofor színintenzitását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csökkenti a kromofor színintezitását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nem változtatja meg a színintenzitást</w:t>
      </w:r>
    </w:p>
    <w:p w:rsidR="00AB0958" w:rsidRDefault="00AB0958" w:rsidP="008E788C">
      <w:pPr>
        <w:pStyle w:val="Listaszerbekezds"/>
        <w:numPr>
          <w:ilvl w:val="1"/>
          <w:numId w:val="1032"/>
        </w:numPr>
        <w:spacing w:after="0"/>
      </w:pPr>
      <w:r>
        <w:t>csak a kromofor stabilitását csökkenti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1058</w:t>
      </w:r>
      <w:r w:rsidRPr="00331B93">
        <w:rPr>
          <w:b/>
          <w:bCs/>
        </w:rPr>
        <w:t>. Az α-amiláznál használt szubsztrátok eltérő referens ta</w:t>
      </w:r>
      <w:r>
        <w:rPr>
          <w:b/>
          <w:bCs/>
        </w:rPr>
        <w:t xml:space="preserve">rtományt </w:t>
      </w: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eredményeznek-e? 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nem jelentős az eltérés</w:t>
      </w:r>
    </w:p>
    <w:p w:rsidR="00AB0958" w:rsidRDefault="00AB0958" w:rsidP="008E788C">
      <w:pPr>
        <w:pStyle w:val="Listaszerbekezds"/>
        <w:numPr>
          <w:ilvl w:val="1"/>
          <w:numId w:val="1031"/>
        </w:numPr>
        <w:spacing w:after="0"/>
      </w:pPr>
      <w:r>
        <w:t>csak két referens tartomány van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1059</w:t>
      </w:r>
      <w:r w:rsidRPr="00331B93">
        <w:rPr>
          <w:b/>
          <w:bCs/>
        </w:rPr>
        <w:t>. α-amiláz (PN</w:t>
      </w:r>
      <w:r>
        <w:rPr>
          <w:b/>
          <w:bCs/>
        </w:rPr>
        <w:t xml:space="preserve">P-G3) referens tartománya 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0 - 195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0 - 300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100 - 195 U/l</w:t>
      </w:r>
    </w:p>
    <w:p w:rsidR="00AB0958" w:rsidRDefault="00AB0958" w:rsidP="008E788C">
      <w:pPr>
        <w:pStyle w:val="Listaszerbekezds"/>
        <w:numPr>
          <w:ilvl w:val="1"/>
          <w:numId w:val="1030"/>
        </w:numPr>
        <w:spacing w:after="0"/>
      </w:pPr>
      <w:r>
        <w:t>100 - 300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1060</w:t>
      </w:r>
      <w:r w:rsidRPr="00331B93">
        <w:rPr>
          <w:b/>
          <w:bCs/>
        </w:rPr>
        <w:t>. Laboratóriumi vizsgálattal a májműködés követ</w:t>
      </w:r>
      <w:r>
        <w:rPr>
          <w:b/>
          <w:bCs/>
        </w:rPr>
        <w:t xml:space="preserve">kező funkciói vizsgálható 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protein szintézis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gyógyszer elimináció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metabolitok lebontása</w:t>
      </w:r>
    </w:p>
    <w:p w:rsidR="00AB0958" w:rsidRDefault="00AB0958" w:rsidP="008E788C">
      <w:pPr>
        <w:pStyle w:val="Listaszerbekezds"/>
        <w:numPr>
          <w:ilvl w:val="1"/>
          <w:numId w:val="102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1061</w:t>
      </w:r>
      <w:r w:rsidRPr="00331B93">
        <w:rPr>
          <w:b/>
          <w:bCs/>
        </w:rPr>
        <w:t>. A s</w:t>
      </w:r>
      <w:r>
        <w:rPr>
          <w:b/>
          <w:bCs/>
        </w:rPr>
        <w:t>zérum bilirubin keletkezik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hem-ből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epesavakból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fehérvérsejtekből</w:t>
      </w:r>
    </w:p>
    <w:p w:rsidR="00AB0958" w:rsidRDefault="00AB0958" w:rsidP="008E788C">
      <w:pPr>
        <w:pStyle w:val="Listaszerbekezds"/>
        <w:numPr>
          <w:ilvl w:val="1"/>
          <w:numId w:val="1028"/>
        </w:numPr>
        <w:spacing w:after="0"/>
      </w:pPr>
      <w:r>
        <w:t>trombocitákból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1062</w:t>
      </w:r>
      <w:r w:rsidRPr="00331B93">
        <w:rPr>
          <w:b/>
          <w:bCs/>
        </w:rPr>
        <w:t>. A</w:t>
      </w:r>
      <w:r>
        <w:rPr>
          <w:b/>
          <w:bCs/>
        </w:rPr>
        <w:t xml:space="preserve"> bilirubin cisz (E-E) formája 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vízben oldódik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reagál diazovegyületekkel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H-hidakat nem tartalmaz</w:t>
      </w:r>
    </w:p>
    <w:p w:rsidR="00AB0958" w:rsidRDefault="00AB0958" w:rsidP="008E788C">
      <w:pPr>
        <w:pStyle w:val="Listaszerbekezds"/>
        <w:numPr>
          <w:ilvl w:val="1"/>
          <w:numId w:val="102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1063</w:t>
      </w:r>
      <w:r w:rsidRPr="00331B93">
        <w:rPr>
          <w:b/>
          <w:bCs/>
        </w:rPr>
        <w:t>. Bil</w:t>
      </w:r>
      <w:r>
        <w:rPr>
          <w:b/>
          <w:bCs/>
        </w:rPr>
        <w:t xml:space="preserve">irubin formák a szérumban 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lastRenderedPageBreak/>
        <w:t>konjugált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nem konjugált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Delta</w:t>
      </w:r>
    </w:p>
    <w:p w:rsidR="00AB0958" w:rsidRDefault="00AB0958" w:rsidP="008E788C">
      <w:pPr>
        <w:pStyle w:val="Listaszerbekezds"/>
        <w:numPr>
          <w:ilvl w:val="1"/>
          <w:numId w:val="102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1064</w:t>
      </w:r>
      <w:r w:rsidRPr="00331B93">
        <w:rPr>
          <w:b/>
          <w:bCs/>
        </w:rPr>
        <w:t>. A konjugált bilirub</w:t>
      </w:r>
      <w:r>
        <w:rPr>
          <w:b/>
          <w:bCs/>
        </w:rPr>
        <w:t xml:space="preserve">in glukuronsavval reagált 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mono származék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di származék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02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1065</w:t>
      </w:r>
      <w:r w:rsidRPr="00331B93">
        <w:rPr>
          <w:b/>
          <w:bCs/>
        </w:rPr>
        <w:t>. A</w:t>
      </w:r>
      <w:r>
        <w:rPr>
          <w:b/>
          <w:bCs/>
        </w:rPr>
        <w:t xml:space="preserve"> nem konjugált bilirubin 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diazo vegyülettel nem reagál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vízben oldhatatlan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albuminhoz kötődik (reverzibilis)</w:t>
      </w:r>
    </w:p>
    <w:p w:rsidR="00AB0958" w:rsidRDefault="00AB0958" w:rsidP="008E788C">
      <w:pPr>
        <w:pStyle w:val="Listaszerbekezds"/>
        <w:numPr>
          <w:ilvl w:val="1"/>
          <w:numId w:val="102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1066</w:t>
      </w:r>
      <w:r w:rsidRPr="00331B93">
        <w:rPr>
          <w:b/>
          <w:bCs/>
        </w:rPr>
        <w:t>. A</w:t>
      </w:r>
      <w:r>
        <w:rPr>
          <w:b/>
          <w:bCs/>
        </w:rPr>
        <w:t xml:space="preserve"> szérum összbilirubin 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konjugált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nem konjugált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>delta</w:t>
      </w:r>
    </w:p>
    <w:p w:rsidR="00AB0958" w:rsidRDefault="00AB0958" w:rsidP="008E788C">
      <w:pPr>
        <w:pStyle w:val="Listaszerbekezds"/>
        <w:numPr>
          <w:ilvl w:val="1"/>
          <w:numId w:val="1023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1067</w:t>
      </w:r>
      <w:r w:rsidRPr="00331B93">
        <w:rPr>
          <w:b/>
          <w:bCs/>
        </w:rPr>
        <w:t>. Bilirubin m</w:t>
      </w:r>
      <w:r>
        <w:rPr>
          <w:b/>
          <w:bCs/>
        </w:rPr>
        <w:t xml:space="preserve">eghatározáshoz a szérumot 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fénytől (napfény, UV…) védeni kell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fénytől nem kell védeni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+4°C-on kell tartani</w:t>
      </w:r>
    </w:p>
    <w:p w:rsidR="00AB0958" w:rsidRDefault="00AB0958" w:rsidP="008E788C">
      <w:pPr>
        <w:pStyle w:val="Listaszerbekezds"/>
        <w:numPr>
          <w:ilvl w:val="1"/>
          <w:numId w:val="1022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1068</w:t>
      </w:r>
      <w:r w:rsidRPr="00331B93">
        <w:rPr>
          <w:b/>
          <w:bCs/>
        </w:rPr>
        <w:t>. Jendrassik-Gróf módszer: az összbilirub</w:t>
      </w:r>
      <w:r>
        <w:rPr>
          <w:b/>
          <w:bCs/>
        </w:rPr>
        <w:t xml:space="preserve">in meghatározás reagensei 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koffein-Nabenzoát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diazotált szulfanilsav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reakció leállító és terméket transzformáló reagens</w:t>
      </w:r>
    </w:p>
    <w:p w:rsidR="00AB0958" w:rsidRDefault="00AB0958" w:rsidP="008E788C">
      <w:pPr>
        <w:pStyle w:val="Listaszerbekezds"/>
        <w:numPr>
          <w:ilvl w:val="1"/>
          <w:numId w:val="102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1069</w:t>
      </w:r>
      <w:r w:rsidRPr="00331B93">
        <w:rPr>
          <w:b/>
          <w:bCs/>
        </w:rPr>
        <w:t>. Nem konjugá</w:t>
      </w:r>
      <w:r>
        <w:rPr>
          <w:b/>
          <w:bCs/>
        </w:rPr>
        <w:t xml:space="preserve">lt bilirubin meghatározás 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összbilirubin - konjugált bilirubin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közvetlenül mérhető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mérhető spektrofotometriával</w:t>
      </w:r>
    </w:p>
    <w:p w:rsidR="00AB0958" w:rsidRDefault="00AB0958" w:rsidP="008E788C">
      <w:pPr>
        <w:pStyle w:val="Listaszerbekezds"/>
        <w:numPr>
          <w:ilvl w:val="1"/>
          <w:numId w:val="1020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1070</w:t>
      </w:r>
      <w:r w:rsidRPr="00331B93">
        <w:rPr>
          <w:b/>
          <w:bCs/>
        </w:rPr>
        <w:t>. Delt</w:t>
      </w:r>
      <w:r>
        <w:rPr>
          <w:b/>
          <w:bCs/>
        </w:rPr>
        <w:t xml:space="preserve">a bilirubin meghatározása 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összbilirubin – (konjugált+nem konjugált)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közvetlenül mérhető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csak HPLC-vel mérhető</w:t>
      </w:r>
    </w:p>
    <w:p w:rsidR="00AB0958" w:rsidRDefault="00AB0958" w:rsidP="008E788C">
      <w:pPr>
        <w:pStyle w:val="Listaszerbekezds"/>
        <w:numPr>
          <w:ilvl w:val="1"/>
          <w:numId w:val="101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1071</w:t>
      </w:r>
      <w:r w:rsidRPr="00331B93">
        <w:rPr>
          <w:b/>
          <w:bCs/>
        </w:rPr>
        <w:t>. Bilirubi</w:t>
      </w:r>
      <w:r>
        <w:rPr>
          <w:b/>
          <w:bCs/>
        </w:rPr>
        <w:t xml:space="preserve">n meghatározási eljárások 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diazotált-szulfanilsav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lastRenderedPageBreak/>
        <w:t>diazotált-klóranilin (DCA)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diazotált-diklórfenol (DPD)</w:t>
      </w:r>
    </w:p>
    <w:p w:rsidR="00AB0958" w:rsidRDefault="00AB0958" w:rsidP="008E788C">
      <w:pPr>
        <w:pStyle w:val="Listaszerbekezds"/>
        <w:numPr>
          <w:ilvl w:val="1"/>
          <w:numId w:val="101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b/>
          <w:bCs/>
        </w:rPr>
      </w:pPr>
      <w:r>
        <w:rPr>
          <w:b/>
          <w:bCs/>
        </w:rPr>
        <w:t>1072</w:t>
      </w:r>
      <w:r w:rsidRPr="00331B93">
        <w:rPr>
          <w:b/>
          <w:bCs/>
        </w:rPr>
        <w:t xml:space="preserve">. A világon legelterjedtebb bilirubin meghatározási módszer 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Jendrassik-Gróf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DCA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DPD</w:t>
      </w:r>
    </w:p>
    <w:p w:rsidR="00AB0958" w:rsidRDefault="00AB0958" w:rsidP="008E788C">
      <w:pPr>
        <w:pStyle w:val="Listaszerbekezds"/>
        <w:numPr>
          <w:ilvl w:val="1"/>
          <w:numId w:val="1017"/>
        </w:numPr>
        <w:spacing w:after="0"/>
      </w:pPr>
      <w:r>
        <w:t>egyéb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b/>
          <w:bCs/>
        </w:rPr>
      </w:pPr>
      <w:r>
        <w:rPr>
          <w:b/>
          <w:bCs/>
        </w:rPr>
        <w:t>1073</w:t>
      </w:r>
      <w:r w:rsidRPr="00331B93">
        <w:rPr>
          <w:b/>
          <w:bCs/>
        </w:rPr>
        <w:t xml:space="preserve">. A szérum összbilirubin referens tartománya 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0 - 5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1 - 5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1 - 17 μmol/l</w:t>
      </w:r>
    </w:p>
    <w:p w:rsidR="00AB0958" w:rsidRDefault="00AB0958" w:rsidP="008E788C">
      <w:pPr>
        <w:pStyle w:val="Listaszerbekezds"/>
        <w:numPr>
          <w:ilvl w:val="1"/>
          <w:numId w:val="1016"/>
        </w:numPr>
        <w:spacing w:after="0"/>
      </w:pPr>
      <w:r>
        <w:t>1 - 50 μmol/l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1074</w:t>
      </w:r>
      <w:r w:rsidRPr="00331B93">
        <w:rPr>
          <w:b/>
          <w:bCs/>
        </w:rPr>
        <w:t>. EC 3.1.1.8 Acil-Kolin Aci</w:t>
      </w:r>
      <w:r>
        <w:rPr>
          <w:b/>
          <w:bCs/>
        </w:rPr>
        <w:t xml:space="preserve">lhidroláz más elnevezései 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szérum kolinészteráz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pszeudo kolinészteráz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kolinészteráz II</w:t>
      </w:r>
    </w:p>
    <w:p w:rsidR="00AB0958" w:rsidRDefault="00AB0958" w:rsidP="008E788C">
      <w:pPr>
        <w:pStyle w:val="Listaszerbekezds"/>
        <w:numPr>
          <w:ilvl w:val="1"/>
          <w:numId w:val="101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1075</w:t>
      </w:r>
      <w:r w:rsidRPr="00331B93">
        <w:rPr>
          <w:b/>
          <w:bCs/>
        </w:rPr>
        <w:t>. A szérum kolinészteráz</w:t>
      </w:r>
      <w:r>
        <w:rPr>
          <w:b/>
          <w:bCs/>
        </w:rPr>
        <w:t xml:space="preserve"> meghatározás jelentősége 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permetezőszer (szerves foszfát) mérgezésnél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izomrelaxánsok adása előtt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 xml:space="preserve">a </w:t>
      </w:r>
      <w:proofErr w:type="gramStart"/>
      <w:r>
        <w:t>máj szintetizáló</w:t>
      </w:r>
      <w:proofErr w:type="gramEnd"/>
      <w:r>
        <w:t xml:space="preserve"> képességének megítélésére</w:t>
      </w:r>
    </w:p>
    <w:p w:rsidR="00AB0958" w:rsidRDefault="00AB0958" w:rsidP="008E788C">
      <w:pPr>
        <w:pStyle w:val="Listaszerbekezds"/>
        <w:numPr>
          <w:ilvl w:val="1"/>
          <w:numId w:val="10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1076</w:t>
      </w:r>
      <w:r w:rsidRPr="00331B93">
        <w:rPr>
          <w:b/>
          <w:bCs/>
        </w:rPr>
        <w:t>. Szérum kolinészterá</w:t>
      </w:r>
      <w:r>
        <w:rPr>
          <w:b/>
          <w:bCs/>
        </w:rPr>
        <w:t xml:space="preserve">z meghatározási módszerek 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acetil-kolin szubsztrát és [H+] mérés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butiril/propion-tiokolin szubsztrát, Ellman reakció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>butiril/propion-tiokolin szubsztrát, ditiopiridin</w:t>
      </w:r>
    </w:p>
    <w:p w:rsidR="00AB0958" w:rsidRDefault="00AB0958" w:rsidP="008E788C">
      <w:pPr>
        <w:pStyle w:val="Listaszerbekezds"/>
        <w:numPr>
          <w:ilvl w:val="1"/>
          <w:numId w:val="1013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1077</w:t>
      </w:r>
      <w:r w:rsidRPr="003C1A7C">
        <w:rPr>
          <w:b/>
          <w:bCs/>
        </w:rPr>
        <w:t>. A szérum kolinészteráz inhibíciój</w:t>
      </w:r>
      <w:r>
        <w:rPr>
          <w:b/>
          <w:bCs/>
        </w:rPr>
        <w:t xml:space="preserve">a dibukainnal, fluoriddal 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segít a genetikai variánsok meghatározásában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csak a laboratórium munkáját segíti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izomrelaxáns adása előtt ajánlatos végezni</w:t>
      </w:r>
    </w:p>
    <w:p w:rsidR="00AB0958" w:rsidRDefault="00AB0958" w:rsidP="008E788C">
      <w:pPr>
        <w:pStyle w:val="Listaszerbekezds"/>
        <w:numPr>
          <w:ilvl w:val="1"/>
          <w:numId w:val="1012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1078</w:t>
      </w:r>
      <w:r w:rsidRPr="003C1A7C">
        <w:rPr>
          <w:b/>
          <w:bCs/>
        </w:rPr>
        <w:t xml:space="preserve">. A permetezőszer (szerves foszfátok) a szérum </w:t>
      </w:r>
      <w:r>
        <w:rPr>
          <w:b/>
          <w:bCs/>
        </w:rPr>
        <w:t xml:space="preserve">kolinészteráz aktivitását 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irreverzibilisen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reverzibilisen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nem gátolják</w:t>
      </w:r>
    </w:p>
    <w:p w:rsidR="00AB0958" w:rsidRDefault="00AB0958" w:rsidP="008E788C">
      <w:pPr>
        <w:pStyle w:val="Listaszerbekezds"/>
        <w:numPr>
          <w:ilvl w:val="1"/>
          <w:numId w:val="1011"/>
        </w:numPr>
        <w:spacing w:after="0"/>
      </w:pPr>
      <w:r>
        <w:t>növelik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1079</w:t>
      </w:r>
      <w:r w:rsidRPr="003C1A7C">
        <w:rPr>
          <w:b/>
          <w:bCs/>
        </w:rPr>
        <w:t>. Io</w:t>
      </w:r>
      <w:r>
        <w:rPr>
          <w:b/>
          <w:bCs/>
        </w:rPr>
        <w:t xml:space="preserve">nszelektív elektród méri 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ioncsere egyensúly alapján a fázishatár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diffúziós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lastRenderedPageBreak/>
        <w:t>az elektród belsejében kialakult potenciált</w:t>
      </w:r>
    </w:p>
    <w:p w:rsidR="00AB0958" w:rsidRDefault="00AB0958" w:rsidP="008E788C">
      <w:pPr>
        <w:pStyle w:val="Listaszerbekezds"/>
        <w:numPr>
          <w:ilvl w:val="1"/>
          <w:numId w:val="1010"/>
        </w:numPr>
        <w:spacing w:after="0"/>
      </w:pPr>
      <w:r>
        <w:t>a referens elektród potenciálját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1080</w:t>
      </w:r>
      <w:r w:rsidRPr="003C1A7C">
        <w:rPr>
          <w:b/>
          <w:bCs/>
        </w:rPr>
        <w:t xml:space="preserve">. Az indikátor elektród potenciálja 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függ a mérendő ion aktivitásától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nem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csak a hőmérséklettől függ</w:t>
      </w:r>
    </w:p>
    <w:p w:rsidR="00AB0958" w:rsidRDefault="00AB0958" w:rsidP="008E788C">
      <w:pPr>
        <w:pStyle w:val="Listaszerbekezds"/>
        <w:numPr>
          <w:ilvl w:val="1"/>
          <w:numId w:val="1009"/>
        </w:numPr>
        <w:spacing w:after="0"/>
      </w:pPr>
      <w:r>
        <w:t>a referens elektród potenciáljától függ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17917" w:rsidRDefault="00AB0958" w:rsidP="008E788C">
      <w:pPr>
        <w:spacing w:after="0"/>
        <w:rPr>
          <w:b/>
          <w:bCs/>
        </w:rPr>
      </w:pPr>
      <w:r w:rsidRPr="00B17917">
        <w:rPr>
          <w:b/>
          <w:bCs/>
        </w:rPr>
        <w:t>1081. A referens elektród potenciálja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nem függ a mérendő ion aktivitásától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csak a hőmérséklettől függ</w:t>
      </w:r>
    </w:p>
    <w:p w:rsidR="00AB0958" w:rsidRDefault="00AB0958" w:rsidP="008E788C">
      <w:pPr>
        <w:pStyle w:val="Listaszerbekezds"/>
        <w:numPr>
          <w:ilvl w:val="1"/>
          <w:numId w:val="1008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1082</w:t>
      </w:r>
      <w:r w:rsidRPr="003C1A7C">
        <w:rPr>
          <w:b/>
          <w:bCs/>
        </w:rPr>
        <w:t xml:space="preserve">. Ionszelektív elektródok K+ méréshez  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Na+ szelektív üveg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valinomicin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Ag/AgCl</w:t>
      </w:r>
    </w:p>
    <w:p w:rsidR="00AB0958" w:rsidRDefault="00AB0958" w:rsidP="008E788C">
      <w:pPr>
        <w:pStyle w:val="Listaszerbekezds"/>
        <w:numPr>
          <w:ilvl w:val="1"/>
          <w:numId w:val="1007"/>
        </w:numPr>
        <w:spacing w:after="0"/>
      </w:pPr>
      <w:r>
        <w:t>kalomel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1083</w:t>
      </w:r>
      <w:r w:rsidRPr="003C1A7C">
        <w:rPr>
          <w:b/>
          <w:bCs/>
        </w:rPr>
        <w:t xml:space="preserve">. Direkt potenciometriás mérésnél: 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vizsgálati minta hígítása nélküli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5x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10x</w:t>
      </w:r>
    </w:p>
    <w:p w:rsidR="00AB0958" w:rsidRDefault="00AB0958" w:rsidP="008E788C">
      <w:pPr>
        <w:pStyle w:val="Listaszerbekezds"/>
        <w:numPr>
          <w:ilvl w:val="1"/>
          <w:numId w:val="1001"/>
        </w:numPr>
        <w:spacing w:after="0"/>
      </w:pPr>
      <w:r>
        <w:t>a minta hígítása 100x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1084</w:t>
      </w:r>
      <w:r w:rsidRPr="003C1A7C">
        <w:rPr>
          <w:b/>
          <w:bCs/>
        </w:rPr>
        <w:t>. Potenciometriás mérésnél az S (slope)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R x T / n x F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az elektród állapotát jelzi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 referens elektród potenciálja</w:t>
      </w:r>
    </w:p>
    <w:p w:rsidR="00AB0958" w:rsidRDefault="00AB0958" w:rsidP="008E788C">
      <w:pPr>
        <w:pStyle w:val="Listaszerbekezds"/>
        <w:numPr>
          <w:ilvl w:val="1"/>
          <w:numId w:val="1000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1085</w:t>
      </w:r>
      <w:r w:rsidRPr="003C1A7C">
        <w:rPr>
          <w:b/>
          <w:bCs/>
        </w:rPr>
        <w:t xml:space="preserve">. Potenciometriás mérésnél befolyásoló tényezők 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mátrix effektus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folyadék határ potenciál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>szuszpenziós effektus</w:t>
      </w:r>
    </w:p>
    <w:p w:rsidR="00AB0958" w:rsidRDefault="00AB0958" w:rsidP="008E788C">
      <w:pPr>
        <w:pStyle w:val="Listaszerbekezds"/>
        <w:numPr>
          <w:ilvl w:val="1"/>
          <w:numId w:val="1002"/>
        </w:numPr>
        <w:spacing w:after="0"/>
      </w:pPr>
      <w:r>
        <w:t xml:space="preserve">a + b + 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1086. Pszeudo hyponatrémia esetén 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 xml:space="preserve">lángfotometriás és direkt potenciometriás </w:t>
      </w:r>
      <w:proofErr w:type="gramStart"/>
      <w:r>
        <w:t>Na</w:t>
      </w:r>
      <w:proofErr w:type="gramEnd"/>
      <w:r>
        <w:t xml:space="preserve"> koncentrációk eltérése esetén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nagy lipoprotein és fehérje koncentráció nem szükséges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nagy a lipoprotein és a fehérje koncentráció</w:t>
      </w:r>
    </w:p>
    <w:p w:rsidR="00AB0958" w:rsidRDefault="00AB0958" w:rsidP="008E788C">
      <w:pPr>
        <w:pStyle w:val="Listaszerbekezds"/>
        <w:numPr>
          <w:ilvl w:val="1"/>
          <w:numId w:val="1003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1087</w:t>
      </w:r>
      <w:r w:rsidRPr="003C1A7C">
        <w:rPr>
          <w:b/>
          <w:bCs/>
        </w:rPr>
        <w:t xml:space="preserve">. Klorid meghatározás Hg2+ (rodanid, nitrát, TPTZ) során 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klorid kiszorítja ezeket az aminokat a komplexből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klorid Hg-al nem disszociáló (stabil) komplexet képez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a klorid kicsapódik</w:t>
      </w:r>
    </w:p>
    <w:p w:rsidR="00AB0958" w:rsidRDefault="00AB0958" w:rsidP="008E788C">
      <w:pPr>
        <w:pStyle w:val="Listaszerbekezds"/>
        <w:numPr>
          <w:ilvl w:val="1"/>
          <w:numId w:val="100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1088</w:t>
      </w:r>
      <w:r w:rsidRPr="003C1A7C">
        <w:rPr>
          <w:b/>
          <w:bCs/>
        </w:rPr>
        <w:t>.</w:t>
      </w:r>
      <w:r>
        <w:rPr>
          <w:b/>
          <w:bCs/>
        </w:rPr>
        <w:t xml:space="preserve"> Klorid referens módszer 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titrimetria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005"/>
        </w:numPr>
        <w:spacing w:after="0"/>
      </w:pPr>
      <w:r>
        <w:t>enzimatikus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C1A7C" w:rsidRDefault="00AB0958" w:rsidP="008E788C">
      <w:pPr>
        <w:spacing w:after="0"/>
        <w:rPr>
          <w:b/>
          <w:bCs/>
        </w:rPr>
      </w:pPr>
      <w:r>
        <w:rPr>
          <w:b/>
          <w:bCs/>
        </w:rPr>
        <w:t>1089</w:t>
      </w:r>
      <w:r w:rsidRPr="003C1A7C">
        <w:rPr>
          <w:b/>
          <w:bCs/>
        </w:rPr>
        <w:t xml:space="preserve">. </w:t>
      </w:r>
      <w:proofErr w:type="gramStart"/>
      <w:r w:rsidRPr="003C1A7C">
        <w:rPr>
          <w:b/>
          <w:bCs/>
        </w:rPr>
        <w:t>Automata ion</w:t>
      </w:r>
      <w:proofErr w:type="gramEnd"/>
      <w:r w:rsidRPr="003C1A7C">
        <w:rPr>
          <w:b/>
          <w:bCs/>
        </w:rPr>
        <w:t xml:space="preserve"> analizátor fő részei 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mérő és referens elektród, folyadékszállító rendszer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kalibrátor és referens elektród oldat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reagens</w:t>
      </w:r>
    </w:p>
    <w:p w:rsidR="00AB0958" w:rsidRDefault="00AB0958" w:rsidP="008E788C">
      <w:pPr>
        <w:pStyle w:val="Listaszerbekezds"/>
        <w:numPr>
          <w:ilvl w:val="1"/>
          <w:numId w:val="1006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331B93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1090</w:t>
      </w:r>
      <w:r w:rsidRPr="00331B93">
        <w:rPr>
          <w:b/>
          <w:bCs/>
        </w:rPr>
        <w:t>. Szérum nátrium koncentráció referens tartomány (lángfotometria)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136 – 145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130 – 145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136 – 160 mmol/l</w:t>
      </w:r>
    </w:p>
    <w:p w:rsidR="00AB0958" w:rsidRDefault="00AB0958" w:rsidP="008E788C">
      <w:pPr>
        <w:pStyle w:val="Listaszerbekezds"/>
        <w:numPr>
          <w:ilvl w:val="0"/>
          <w:numId w:val="1051"/>
        </w:numPr>
        <w:spacing w:after="0"/>
      </w:pPr>
      <w:r>
        <w:t>130 – 160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b/>
          <w:bCs/>
        </w:rPr>
      </w:pPr>
      <w:r>
        <w:rPr>
          <w:b/>
          <w:bCs/>
        </w:rPr>
        <w:t>1091</w:t>
      </w:r>
      <w:r w:rsidRPr="00F46E87">
        <w:rPr>
          <w:b/>
          <w:bCs/>
        </w:rPr>
        <w:t xml:space="preserve">. Szérum kálium koncentráció referens tartomány 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3,0 – 5,0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3,5 – 5,1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3,5 – 6,1 mmol/l</w:t>
      </w:r>
    </w:p>
    <w:p w:rsidR="00AB0958" w:rsidRDefault="00AB0958" w:rsidP="008E788C">
      <w:pPr>
        <w:pStyle w:val="Listaszerbekezds"/>
        <w:numPr>
          <w:ilvl w:val="1"/>
          <w:numId w:val="1052"/>
        </w:numPr>
        <w:spacing w:after="0"/>
      </w:pPr>
      <w:r>
        <w:t>3,0 – 6,1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1092</w:t>
      </w:r>
      <w:r w:rsidRPr="00F46E87">
        <w:rPr>
          <w:b/>
          <w:bCs/>
        </w:rPr>
        <w:t>. Szérum klorid koncent</w:t>
      </w:r>
      <w:r>
        <w:rPr>
          <w:b/>
          <w:bCs/>
        </w:rPr>
        <w:t xml:space="preserve">ráció referens tartomány 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90 – 107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98 – 107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98 – 120 mmol/l</w:t>
      </w:r>
    </w:p>
    <w:p w:rsidR="00AB0958" w:rsidRDefault="00AB0958" w:rsidP="008E788C">
      <w:pPr>
        <w:pStyle w:val="Listaszerbekezds"/>
        <w:numPr>
          <w:ilvl w:val="1"/>
          <w:numId w:val="1968"/>
        </w:numPr>
        <w:spacing w:after="0"/>
      </w:pPr>
      <w:r>
        <w:t>90 – 120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1093</w:t>
      </w:r>
      <w:r w:rsidRPr="00F46E87">
        <w:rPr>
          <w:b/>
          <w:bCs/>
        </w:rPr>
        <w:t>. Szérum nátrium koncentráció lángfotometria és direkt potenciometriás</w:t>
      </w:r>
      <w:r>
        <w:rPr>
          <w:b/>
          <w:bCs/>
        </w:rPr>
        <w:t xml:space="preserve"> </w:t>
      </w: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F46E87">
        <w:rPr>
          <w:b/>
          <w:bCs/>
        </w:rPr>
        <w:t>meghatároz</w:t>
      </w:r>
      <w:r>
        <w:rPr>
          <w:b/>
          <w:bCs/>
        </w:rPr>
        <w:t>ásnál</w:t>
      </w:r>
      <w:proofErr w:type="gramEnd"/>
      <w:r>
        <w:rPr>
          <w:b/>
          <w:bCs/>
        </w:rPr>
        <w:t xml:space="preserve">: 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mindig azonos eredményt ad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soha nem ad azonos eredményt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>eltérő eredményt ad magas lipoprotein, fehérje koncentráció esetén</w:t>
      </w:r>
    </w:p>
    <w:p w:rsidR="00AB0958" w:rsidRDefault="00AB0958" w:rsidP="008E788C">
      <w:pPr>
        <w:pStyle w:val="Listaszerbekezds"/>
        <w:numPr>
          <w:ilvl w:val="1"/>
          <w:numId w:val="1969"/>
        </w:numPr>
        <w:spacing w:after="0"/>
      </w:pPr>
      <w:r>
        <w:t xml:space="preserve">eltérő eredményt ad ikterus, hemolízis esetén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1094. Szérum kalcium formái 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50%, komplex 12%, fehérjékhez kötött 38%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20%, komplex 30%, fehérjékhez kötött 50%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5%, komplex 65%, fehérjékhez kötött 30%</w:t>
      </w:r>
    </w:p>
    <w:p w:rsidR="00AB0958" w:rsidRDefault="00AB0958" w:rsidP="008E788C">
      <w:pPr>
        <w:pStyle w:val="Listaszerbekezds"/>
        <w:numPr>
          <w:ilvl w:val="1"/>
          <w:numId w:val="1970"/>
        </w:numPr>
        <w:spacing w:after="0"/>
      </w:pPr>
      <w:r>
        <w:t>ionos 90%, komplex 5%, fehérjékhez kötött 5%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1095</w:t>
      </w:r>
      <w:r w:rsidRPr="00F46E87">
        <w:rPr>
          <w:b/>
          <w:bCs/>
        </w:rPr>
        <w:t>. Ion</w:t>
      </w:r>
      <w:r>
        <w:rPr>
          <w:b/>
          <w:bCs/>
        </w:rPr>
        <w:t xml:space="preserve">izált kalcium pH függése 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nő a pH csökkenésével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nő a pH növekedésével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nem változik a pH függvényében</w:t>
      </w:r>
    </w:p>
    <w:p w:rsidR="00AB0958" w:rsidRDefault="00AB0958" w:rsidP="008E788C">
      <w:pPr>
        <w:pStyle w:val="Listaszerbekezds"/>
        <w:numPr>
          <w:ilvl w:val="1"/>
          <w:numId w:val="1971"/>
        </w:numPr>
        <w:spacing w:after="0"/>
      </w:pPr>
      <w:r>
        <w:t>csak a pH csökkenése (savas) befolyásolja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1096</w:t>
      </w:r>
      <w:r w:rsidRPr="00F46E87">
        <w:rPr>
          <w:b/>
          <w:bCs/>
        </w:rPr>
        <w:t>. Norm</w:t>
      </w:r>
      <w:r>
        <w:rPr>
          <w:b/>
          <w:bCs/>
        </w:rPr>
        <w:t xml:space="preserve">alizált ionizált kalcium 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27 °C-on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pH 7,4-nél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pH 7,0-nál</w:t>
      </w:r>
    </w:p>
    <w:p w:rsidR="00AB0958" w:rsidRDefault="00AB0958" w:rsidP="008E788C">
      <w:pPr>
        <w:pStyle w:val="Listaszerbekezds"/>
        <w:numPr>
          <w:ilvl w:val="1"/>
          <w:numId w:val="1972"/>
        </w:numPr>
        <w:spacing w:after="0"/>
      </w:pPr>
      <w:r>
        <w:t>ionizált kalcium a szérum aktuális pH-jával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1097</w:t>
      </w:r>
      <w:r w:rsidRPr="00F46E87">
        <w:rPr>
          <w:b/>
          <w:bCs/>
        </w:rPr>
        <w:t xml:space="preserve">. Melyik elektród használatos </w:t>
      </w:r>
      <w:r>
        <w:rPr>
          <w:b/>
          <w:bCs/>
        </w:rPr>
        <w:t xml:space="preserve">Ca meghatározásra? 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üveg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valinomicin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szerves foszfát (dioktil-fenil-foszfát…)</w:t>
      </w:r>
    </w:p>
    <w:p w:rsidR="00AB0958" w:rsidRDefault="00AB0958" w:rsidP="008E788C">
      <w:pPr>
        <w:pStyle w:val="Listaszerbekezds"/>
        <w:numPr>
          <w:ilvl w:val="1"/>
          <w:numId w:val="1973"/>
        </w:numPr>
        <w:spacing w:after="0"/>
      </w:pPr>
      <w:r>
        <w:t>Ag/AgCl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1098</w:t>
      </w:r>
      <w:r w:rsidRPr="00F46E87">
        <w:rPr>
          <w:b/>
          <w:bCs/>
        </w:rPr>
        <w:t>. Spektrofotometriás Ca meghatár</w:t>
      </w:r>
      <w:r>
        <w:rPr>
          <w:b/>
          <w:bCs/>
        </w:rPr>
        <w:t xml:space="preserve">ozás reagensei lehetnek: 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o-krezolftalein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metiltimolkék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Hg-rodanid</w:t>
      </w:r>
    </w:p>
    <w:p w:rsidR="00AB0958" w:rsidRDefault="00AB0958" w:rsidP="008E788C">
      <w:pPr>
        <w:pStyle w:val="Listaszerbekezds"/>
        <w:numPr>
          <w:ilvl w:val="1"/>
          <w:numId w:val="197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1099</w:t>
      </w:r>
      <w:r w:rsidRPr="00F46E87">
        <w:rPr>
          <w:b/>
          <w:bCs/>
        </w:rPr>
        <w:t>. Kalcium m</w:t>
      </w:r>
      <w:r>
        <w:rPr>
          <w:b/>
          <w:bCs/>
        </w:rPr>
        <w:t xml:space="preserve">eghatározás referens módszere 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lángfotometria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975"/>
        </w:numPr>
        <w:spacing w:after="0"/>
      </w:pPr>
      <w:r>
        <w:t>potenciometria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1100</w:t>
      </w:r>
      <w:r w:rsidRPr="00F46E87">
        <w:rPr>
          <w:b/>
          <w:bCs/>
        </w:rPr>
        <w:t xml:space="preserve">. Ionizált </w:t>
      </w:r>
      <w:proofErr w:type="gramStart"/>
      <w:r w:rsidRPr="00F46E87">
        <w:rPr>
          <w:b/>
          <w:bCs/>
        </w:rPr>
        <w:t>k</w:t>
      </w:r>
      <w:r>
        <w:rPr>
          <w:b/>
          <w:bCs/>
        </w:rPr>
        <w:t>alcium mérési</w:t>
      </w:r>
      <w:proofErr w:type="gramEnd"/>
      <w:r>
        <w:rPr>
          <w:b/>
          <w:bCs/>
        </w:rPr>
        <w:t xml:space="preserve"> módszerek: 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titrimetria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>potenciometria</w:t>
      </w:r>
    </w:p>
    <w:p w:rsidR="00AB0958" w:rsidRDefault="00AB0958" w:rsidP="008E788C">
      <w:pPr>
        <w:pStyle w:val="Listaszerbekezds"/>
        <w:numPr>
          <w:ilvl w:val="1"/>
          <w:numId w:val="1976"/>
        </w:numPr>
        <w:spacing w:after="0"/>
      </w:pPr>
      <w:r>
        <w:t xml:space="preserve">lángfotometria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1101</w:t>
      </w:r>
      <w:r w:rsidRPr="00F46E87">
        <w:rPr>
          <w:b/>
          <w:bCs/>
        </w:rPr>
        <w:t>. Leggyakrabban használt kalcium</w:t>
      </w:r>
      <w:r>
        <w:rPr>
          <w:b/>
          <w:bCs/>
        </w:rPr>
        <w:t xml:space="preserve"> meghatározási módszerek 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krezolftalein &gt;</w:t>
      </w:r>
      <w:proofErr w:type="gramEnd"/>
      <w:r>
        <w:t xml:space="preserve"> lángfotometria &gt; metiltimolkék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potenciometria &gt;</w:t>
      </w:r>
      <w:proofErr w:type="gramEnd"/>
      <w:r>
        <w:t xml:space="preserve"> lángfotometria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lángfotometria &gt;</w:t>
      </w:r>
      <w:proofErr w:type="gramEnd"/>
      <w:r>
        <w:t xml:space="preserve"> potenciometria</w:t>
      </w:r>
    </w:p>
    <w:p w:rsidR="00AB0958" w:rsidRDefault="00AB0958" w:rsidP="008E788C">
      <w:pPr>
        <w:pStyle w:val="Listaszerbekezds"/>
        <w:numPr>
          <w:ilvl w:val="1"/>
          <w:numId w:val="1977"/>
        </w:numPr>
        <w:spacing w:after="0"/>
      </w:pPr>
      <w:proofErr w:type="gramStart"/>
      <w:r>
        <w:t>atomabszorpció &gt;</w:t>
      </w:r>
      <w:proofErr w:type="gramEnd"/>
      <w:r>
        <w:t xml:space="preserve"> potenciometria &gt; lángfotometria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1102</w:t>
      </w:r>
      <w:r w:rsidRPr="00F46E87">
        <w:rPr>
          <w:b/>
          <w:bCs/>
        </w:rPr>
        <w:t>. Összkal</w:t>
      </w:r>
      <w:r>
        <w:rPr>
          <w:b/>
          <w:bCs/>
        </w:rPr>
        <w:t xml:space="preserve">cium referens tartománya 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2,57 – 3,00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2,15 – 2,57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2,00 – 2,57 mmol/l</w:t>
      </w:r>
    </w:p>
    <w:p w:rsidR="00AB0958" w:rsidRDefault="00AB0958" w:rsidP="008E788C">
      <w:pPr>
        <w:pStyle w:val="Listaszerbekezds"/>
        <w:numPr>
          <w:ilvl w:val="1"/>
          <w:numId w:val="1978"/>
        </w:numPr>
        <w:spacing w:after="0"/>
      </w:pPr>
      <w:r>
        <w:t>2,00 – 3,00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1103</w:t>
      </w:r>
      <w:r w:rsidRPr="00F46E87">
        <w:rPr>
          <w:b/>
          <w:bCs/>
        </w:rPr>
        <w:t>. Normalizált ionizált kal</w:t>
      </w:r>
      <w:r>
        <w:rPr>
          <w:b/>
          <w:bCs/>
        </w:rPr>
        <w:t xml:space="preserve">cium referens tartománya 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1,15 – 1,50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1,00 – 1,35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1,15 – 1,35 mmol/l</w:t>
      </w:r>
    </w:p>
    <w:p w:rsidR="00AB0958" w:rsidRDefault="00AB0958" w:rsidP="008E788C">
      <w:pPr>
        <w:pStyle w:val="Listaszerbekezds"/>
        <w:numPr>
          <w:ilvl w:val="1"/>
          <w:numId w:val="1979"/>
        </w:numPr>
        <w:spacing w:after="0"/>
      </w:pPr>
      <w:r>
        <w:t>1,00 – 1,50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1104</w:t>
      </w:r>
      <w:r w:rsidRPr="00F46E87">
        <w:rPr>
          <w:b/>
          <w:bCs/>
        </w:rPr>
        <w:t>. Milyen mintát használunk vizelet kat</w:t>
      </w:r>
      <w:r>
        <w:rPr>
          <w:b/>
          <w:bCs/>
        </w:rPr>
        <w:t>ekolamin meghatározására?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spontán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spontán, 1N sósavval savanyított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24 órás gyűjtött, 6N sósavval savanyított vizeletet</w:t>
      </w:r>
    </w:p>
    <w:p w:rsidR="00AB0958" w:rsidRPr="00A112FE" w:rsidRDefault="00AB0958" w:rsidP="008E788C">
      <w:pPr>
        <w:pStyle w:val="Listaszerbekezds"/>
        <w:numPr>
          <w:ilvl w:val="1"/>
          <w:numId w:val="1980"/>
        </w:numPr>
        <w:spacing w:after="0"/>
      </w:pPr>
      <w:r w:rsidRPr="00A112FE">
        <w:t>12 órás gyűjtött vizeletet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F46E8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1105</w:t>
      </w:r>
      <w:r w:rsidRPr="00F46E87">
        <w:rPr>
          <w:b/>
          <w:bCs/>
        </w:rPr>
        <w:t>. Vizelet katekolamin meghatározására használt BioRad kationcserélő SPE oszlop</w:t>
      </w:r>
      <w:r>
        <w:rPr>
          <w:b/>
          <w:bCs/>
        </w:rPr>
        <w:t xml:space="preserve"> előkészítési sorrendje </w:t>
      </w:r>
    </w:p>
    <w:p w:rsidR="00AB0958" w:rsidRPr="00A112FE" w:rsidRDefault="00AB0958" w:rsidP="008E788C">
      <w:pPr>
        <w:pStyle w:val="Listaszerbekezds"/>
        <w:numPr>
          <w:ilvl w:val="1"/>
          <w:numId w:val="1981"/>
        </w:numPr>
        <w:spacing w:after="0"/>
      </w:pPr>
      <w:r w:rsidRPr="00A112FE">
        <w:t>1N sósav; deszt. víz; 0,5N nátriumhidroxid; deszt. víz; ammónium foszfát puffer</w:t>
      </w:r>
    </w:p>
    <w:p w:rsidR="00AB0958" w:rsidRPr="00A112FE" w:rsidRDefault="00AB0958" w:rsidP="008E788C">
      <w:pPr>
        <w:pStyle w:val="Listaszerbekezds"/>
        <w:numPr>
          <w:ilvl w:val="1"/>
          <w:numId w:val="1981"/>
        </w:numPr>
        <w:spacing w:after="0"/>
      </w:pPr>
      <w:r w:rsidRPr="00A112FE">
        <w:t>deszt. víz; 0,5 N nátriumhidroxid; deszt. víz</w:t>
      </w:r>
    </w:p>
    <w:p w:rsidR="00AB0958" w:rsidRPr="00A112FE" w:rsidRDefault="00AB0958" w:rsidP="008E788C">
      <w:pPr>
        <w:pStyle w:val="Listaszerbekezds"/>
        <w:numPr>
          <w:ilvl w:val="1"/>
          <w:numId w:val="1981"/>
        </w:numPr>
        <w:spacing w:after="0"/>
      </w:pPr>
      <w:r w:rsidRPr="00A112FE">
        <w:t>1N sósav; deszt. víz</w:t>
      </w:r>
    </w:p>
    <w:p w:rsidR="00AB0958" w:rsidRPr="00A112FE" w:rsidRDefault="00AB0958" w:rsidP="008E788C">
      <w:pPr>
        <w:pStyle w:val="Listaszerbekezds"/>
        <w:numPr>
          <w:ilvl w:val="1"/>
          <w:numId w:val="1981"/>
        </w:numPr>
        <w:spacing w:after="0"/>
      </w:pPr>
      <w:r w:rsidRPr="00A112FE">
        <w:t>0,5N nátriumhidroxid; deszt. víz; 1N sósav; deszt. víz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1106</w:t>
      </w:r>
      <w:r w:rsidRPr="00A112FE">
        <w:rPr>
          <w:b/>
          <w:bCs/>
        </w:rPr>
        <w:t>. Mivel eluáljuk a vizelet katekolaminokat a kationcserélő gyantáról?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desztillált vízzel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4%-os bórsav oldattal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>ammónium foszfát pufferrel</w:t>
      </w:r>
    </w:p>
    <w:p w:rsidR="00AB0958" w:rsidRPr="00A112FE" w:rsidRDefault="00AB0958" w:rsidP="008E788C">
      <w:pPr>
        <w:pStyle w:val="Listaszerbekezds"/>
        <w:numPr>
          <w:ilvl w:val="1"/>
          <w:numId w:val="1045"/>
        </w:numPr>
        <w:spacing w:after="0"/>
      </w:pPr>
      <w:r w:rsidRPr="00A112FE">
        <w:t xml:space="preserve">metanollal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1107</w:t>
      </w:r>
      <w:r w:rsidRPr="00A112FE">
        <w:rPr>
          <w:b/>
          <w:bCs/>
        </w:rPr>
        <w:t>. A katekolaminokat HPLC-Elektrokémiai Detektorral történő méréskor</w:t>
      </w:r>
      <w:r>
        <w:rPr>
          <w:b/>
          <w:bCs/>
        </w:rPr>
        <w:t xml:space="preserve"> </w:t>
      </w:r>
      <w:r w:rsidRPr="00073290">
        <w:rPr>
          <w:b/>
          <w:bCs/>
        </w:rPr>
        <w:t>azonosítjuk:</w:t>
      </w:r>
      <w:r>
        <w:rPr>
          <w:b/>
          <w:bCs/>
        </w:rPr>
        <w:t xml:space="preserve"> (1065</w:t>
      </w:r>
      <w:r w:rsidRPr="00073290">
        <w:rPr>
          <w:b/>
          <w:bCs/>
        </w:rPr>
        <w:t>.)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retenciós idő alapján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a mérőelektród potenciáljával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relatív retenciós idővel</w:t>
      </w:r>
    </w:p>
    <w:p w:rsidR="00AB0958" w:rsidRPr="00073290" w:rsidRDefault="00AB0958" w:rsidP="008E788C">
      <w:pPr>
        <w:pStyle w:val="Listaszerbekezds"/>
        <w:numPr>
          <w:ilvl w:val="1"/>
          <w:numId w:val="1046"/>
        </w:numPr>
        <w:spacing w:after="0"/>
      </w:pPr>
      <w:r w:rsidRPr="00073290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1108</w:t>
      </w:r>
      <w:r w:rsidRPr="00073290">
        <w:rPr>
          <w:b/>
          <w:bCs/>
        </w:rPr>
        <w:t>. Mi a belső standard (IS) a katekolaminok HPLC-vel történő m</w:t>
      </w:r>
      <w:r>
        <w:rPr>
          <w:b/>
          <w:bCs/>
        </w:rPr>
        <w:t xml:space="preserve">eghatározásakor? 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L-dopa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dopamin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adrenalin</w:t>
      </w:r>
    </w:p>
    <w:p w:rsidR="00AB0958" w:rsidRPr="00A112FE" w:rsidRDefault="00AB0958" w:rsidP="008E788C">
      <w:pPr>
        <w:pStyle w:val="Listaszerbekezds"/>
        <w:numPr>
          <w:ilvl w:val="1"/>
          <w:numId w:val="1047"/>
        </w:numPr>
        <w:spacing w:after="0"/>
      </w:pPr>
      <w:r w:rsidRPr="00A112FE">
        <w:t>dehidroxibenzilamin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1109</w:t>
      </w:r>
      <w:r w:rsidRPr="00073290">
        <w:rPr>
          <w:b/>
          <w:bCs/>
        </w:rPr>
        <w:t>. Katekolaminok koncentráci</w:t>
      </w:r>
      <w:r>
        <w:rPr>
          <w:b/>
          <w:bCs/>
        </w:rPr>
        <w:t xml:space="preserve">ójának növekedést okozza 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C-vitamin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koffein, nikotin, alkohol, drogok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reserpin</w:t>
      </w:r>
    </w:p>
    <w:p w:rsidR="00AB0958" w:rsidRPr="00A112FE" w:rsidRDefault="00AB0958" w:rsidP="008E788C">
      <w:pPr>
        <w:pStyle w:val="Listaszerbekezds"/>
        <w:numPr>
          <w:ilvl w:val="1"/>
          <w:numId w:val="1048"/>
        </w:numPr>
        <w:spacing w:after="0"/>
      </w:pPr>
      <w:r w:rsidRPr="00A112FE">
        <w:t>Ca-csatorna blokkolók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1110</w:t>
      </w:r>
      <w:r w:rsidRPr="00073290">
        <w:rPr>
          <w:b/>
          <w:bCs/>
        </w:rPr>
        <w:t>. Az emberi szerv</w:t>
      </w:r>
      <w:r>
        <w:rPr>
          <w:b/>
          <w:bCs/>
        </w:rPr>
        <w:t xml:space="preserve">ezet átlagos víztartalma 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42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28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10,5 l</w:t>
      </w:r>
    </w:p>
    <w:p w:rsidR="00AB0958" w:rsidRPr="00A112FE" w:rsidRDefault="00AB0958" w:rsidP="008E788C">
      <w:pPr>
        <w:pStyle w:val="Listaszerbekezds"/>
        <w:numPr>
          <w:ilvl w:val="1"/>
          <w:numId w:val="1049"/>
        </w:numPr>
        <w:spacing w:after="0"/>
      </w:pPr>
      <w:r w:rsidRPr="00A112FE">
        <w:t>3,5 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1111</w:t>
      </w:r>
      <w:r w:rsidRPr="00073290">
        <w:rPr>
          <w:b/>
          <w:bCs/>
        </w:rPr>
        <w:t>. A</w:t>
      </w:r>
      <w:r>
        <w:rPr>
          <w:b/>
          <w:bCs/>
        </w:rPr>
        <w:t xml:space="preserve"> plazma térfogata 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42 l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28 l</w:t>
      </w:r>
    </w:p>
    <w:p w:rsidR="00AB0958" w:rsidRDefault="00AB0958" w:rsidP="008E788C">
      <w:pPr>
        <w:pStyle w:val="Listaszerbekezds"/>
        <w:numPr>
          <w:ilvl w:val="1"/>
          <w:numId w:val="1050"/>
        </w:numPr>
        <w:spacing w:after="0"/>
      </w:pPr>
      <w:r>
        <w:t>10,5 l</w:t>
      </w:r>
    </w:p>
    <w:p w:rsidR="00AB0958" w:rsidRPr="003B01E1" w:rsidRDefault="00AB0958" w:rsidP="003B01E1">
      <w:pPr>
        <w:pStyle w:val="Listaszerbekezds"/>
        <w:numPr>
          <w:ilvl w:val="1"/>
          <w:numId w:val="1050"/>
        </w:numPr>
        <w:spacing w:after="0"/>
        <w:rPr>
          <w:rFonts w:cs="Times New Roman"/>
        </w:rPr>
      </w:pPr>
      <w:r>
        <w:t>3,5 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1112. Nátrium lokalizációja: 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főleg intracelluláris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főleg extracelluláris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azonos arányban intra- és extracelluláris térben</w:t>
      </w:r>
    </w:p>
    <w:p w:rsidR="00AB0958" w:rsidRDefault="00AB0958" w:rsidP="008E788C">
      <w:pPr>
        <w:pStyle w:val="Listaszerbekezds"/>
        <w:numPr>
          <w:ilvl w:val="1"/>
          <w:numId w:val="1044"/>
        </w:numPr>
        <w:spacing w:after="0"/>
      </w:pPr>
      <w:r>
        <w:t>egyik válasz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1113</w:t>
      </w:r>
      <w:r w:rsidRPr="00073290">
        <w:rPr>
          <w:b/>
          <w:bCs/>
        </w:rPr>
        <w:t>. A nátrium a plazmá</w:t>
      </w:r>
      <w:r>
        <w:rPr>
          <w:b/>
          <w:bCs/>
        </w:rPr>
        <w:t xml:space="preserve">ban milyen formában van? 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98%-ban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70%-ban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50%-ban ionos</w:t>
      </w:r>
    </w:p>
    <w:p w:rsidR="00AB0958" w:rsidRDefault="00AB0958" w:rsidP="008E788C">
      <w:pPr>
        <w:pStyle w:val="Listaszerbekezds"/>
        <w:numPr>
          <w:ilvl w:val="1"/>
          <w:numId w:val="1043"/>
        </w:numPr>
        <w:spacing w:after="0"/>
      </w:pPr>
      <w:r>
        <w:t>nincs ionos formában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1114. Kálium lokalizációja: 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főleg intracelluláris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főleg extracelluláris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azonos arányban intra- és extracelluláris</w:t>
      </w:r>
    </w:p>
    <w:p w:rsidR="00AB0958" w:rsidRDefault="00AB0958" w:rsidP="008E788C">
      <w:pPr>
        <w:pStyle w:val="Listaszerbekezds"/>
        <w:numPr>
          <w:ilvl w:val="1"/>
          <w:numId w:val="1042"/>
        </w:numPr>
        <w:spacing w:after="0"/>
      </w:pPr>
      <w:r>
        <w:t>egyik válasz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1115</w:t>
      </w:r>
      <w:r w:rsidRPr="00073290">
        <w:rPr>
          <w:b/>
          <w:bCs/>
        </w:rPr>
        <w:t>. Legsúlyosabb kli</w:t>
      </w:r>
      <w:r>
        <w:rPr>
          <w:b/>
          <w:bCs/>
        </w:rPr>
        <w:t xml:space="preserve">nikai következménye van: 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hyponatrémia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hypernatrémia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hypokalémia</w:t>
      </w:r>
    </w:p>
    <w:p w:rsidR="00AB0958" w:rsidRDefault="00AB0958" w:rsidP="008E788C">
      <w:pPr>
        <w:pStyle w:val="Listaszerbekezds"/>
        <w:numPr>
          <w:ilvl w:val="1"/>
          <w:numId w:val="1041"/>
        </w:numPr>
        <w:spacing w:after="0"/>
      </w:pPr>
      <w:r>
        <w:t>hyperkalémia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1116</w:t>
      </w:r>
      <w:r w:rsidRPr="00073290">
        <w:rPr>
          <w:b/>
          <w:bCs/>
        </w:rPr>
        <w:t>. Klo</w:t>
      </w:r>
      <w:r>
        <w:rPr>
          <w:b/>
          <w:bCs/>
        </w:rPr>
        <w:t xml:space="preserve">rid ionok lokalizációja: 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100% extracelluláris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88% extracelluláris, 12% intracelluláris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>50% extracelluláris, 50% intracelluláris</w:t>
      </w:r>
    </w:p>
    <w:p w:rsidR="00AB0958" w:rsidRDefault="00AB0958" w:rsidP="008E788C">
      <w:pPr>
        <w:pStyle w:val="Listaszerbekezds"/>
        <w:numPr>
          <w:ilvl w:val="1"/>
          <w:numId w:val="1040"/>
        </w:numPr>
        <w:spacing w:after="0"/>
      </w:pPr>
      <w:r>
        <w:t xml:space="preserve">100% intracelluláris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1117</w:t>
      </w:r>
      <w:r w:rsidRPr="00073290">
        <w:rPr>
          <w:b/>
          <w:bCs/>
        </w:rPr>
        <w:t xml:space="preserve">. Klorid ion koncentráció párhuzamos </w:t>
      </w:r>
      <w:proofErr w:type="gramStart"/>
      <w:r w:rsidRPr="00073290">
        <w:rPr>
          <w:b/>
          <w:bCs/>
        </w:rPr>
        <w:t>a</w:t>
      </w:r>
      <w:proofErr w:type="gramEnd"/>
      <w:r w:rsidRPr="00073290">
        <w:rPr>
          <w:b/>
          <w:bCs/>
        </w:rPr>
        <w:t xml:space="preserve"> Na ion</w:t>
      </w:r>
      <w:r>
        <w:rPr>
          <w:b/>
          <w:bCs/>
        </w:rPr>
        <w:t xml:space="preserve"> koncentrációval kivéve: 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metabolikus acidózisban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metabolikus alkalózisban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pneumónia esetén</w:t>
      </w:r>
    </w:p>
    <w:p w:rsidR="00AB0958" w:rsidRDefault="00AB0958" w:rsidP="008E788C">
      <w:pPr>
        <w:pStyle w:val="Listaszerbekezds"/>
        <w:numPr>
          <w:ilvl w:val="1"/>
          <w:numId w:val="1039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1118</w:t>
      </w:r>
      <w:r w:rsidRPr="00073290">
        <w:rPr>
          <w:b/>
          <w:bCs/>
        </w:rPr>
        <w:t xml:space="preserve">. A hemolízis, trombocitózis, leukocitózis növeli a </w:t>
      </w:r>
      <w:proofErr w:type="gramStart"/>
      <w:r w:rsidRPr="00073290">
        <w:rPr>
          <w:b/>
          <w:bCs/>
        </w:rPr>
        <w:t>szér</w:t>
      </w:r>
      <w:r>
        <w:rPr>
          <w:b/>
          <w:bCs/>
        </w:rPr>
        <w:t>um …</w:t>
      </w:r>
      <w:proofErr w:type="gramEnd"/>
      <w:r>
        <w:rPr>
          <w:b/>
          <w:bCs/>
        </w:rPr>
        <w:t xml:space="preserve"> koncentrációját 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nátrium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kálium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klorid</w:t>
      </w:r>
    </w:p>
    <w:p w:rsidR="00AB0958" w:rsidRDefault="00AB0958" w:rsidP="008E788C">
      <w:pPr>
        <w:pStyle w:val="Listaszerbekezds"/>
        <w:numPr>
          <w:ilvl w:val="1"/>
          <w:numId w:val="1038"/>
        </w:numPr>
        <w:spacing w:after="0"/>
      </w:pPr>
      <w:r>
        <w:t>H+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1119</w:t>
      </w:r>
      <w:r w:rsidRPr="00073290">
        <w:rPr>
          <w:b/>
          <w:bCs/>
        </w:rPr>
        <w:t>. Lángfotome</w:t>
      </w:r>
      <w:r>
        <w:rPr>
          <w:b/>
          <w:bCs/>
        </w:rPr>
        <w:t xml:space="preserve">triás módszerrel mérhető 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 xml:space="preserve">K+, </w:t>
      </w:r>
      <w:proofErr w:type="gramStart"/>
      <w:r>
        <w:t>Na</w:t>
      </w:r>
      <w:proofErr w:type="gramEnd"/>
      <w:r>
        <w:t>+, Ca+2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 xml:space="preserve">K+, </w:t>
      </w:r>
      <w:proofErr w:type="gramStart"/>
      <w:r>
        <w:t>Na</w:t>
      </w:r>
      <w:proofErr w:type="gramEnd"/>
      <w:r>
        <w:t>+, Cl</w:t>
      </w:r>
    </w:p>
    <w:p w:rsidR="00AB0958" w:rsidRDefault="00AB0958" w:rsidP="008E788C">
      <w:pPr>
        <w:pStyle w:val="Listaszerbekezds"/>
        <w:numPr>
          <w:ilvl w:val="1"/>
          <w:numId w:val="1037"/>
        </w:numPr>
        <w:spacing w:after="0"/>
      </w:pPr>
      <w:r>
        <w:t>Cld</w:t>
      </w:r>
      <w:proofErr w:type="gramStart"/>
      <w:r>
        <w:t>)Mg</w:t>
      </w:r>
      <w:proofErr w:type="gramEnd"/>
      <w:r>
        <w:t>+2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1120</w:t>
      </w:r>
      <w:r w:rsidRPr="00073290">
        <w:rPr>
          <w:b/>
          <w:bCs/>
        </w:rPr>
        <w:t>. Lángfotometriás mérésnél</w:t>
      </w:r>
      <w:r>
        <w:rPr>
          <w:b/>
          <w:bCs/>
        </w:rPr>
        <w:t xml:space="preserve"> a koncentráció nem függ 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lastRenderedPageBreak/>
        <w:t>kötött, ill. szabad ionos formáktól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a lipoprotein koncentrációtól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ikterustól</w:t>
      </w:r>
    </w:p>
    <w:p w:rsidR="00AB0958" w:rsidRDefault="00AB0958" w:rsidP="008E788C">
      <w:pPr>
        <w:pStyle w:val="Listaszerbekezds"/>
        <w:numPr>
          <w:ilvl w:val="1"/>
          <w:numId w:val="1036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329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1121</w:t>
      </w:r>
      <w:r w:rsidRPr="00073290">
        <w:rPr>
          <w:b/>
          <w:bCs/>
        </w:rPr>
        <w:t>. Lángfotometriás mérés esetén a szérumot hígítani kell, mert: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nagy koncentrációnál nem lineáris a jel-koncentráció összefüggés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a sok fehérje lerakódást, instabilitást okoz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035"/>
        </w:numPr>
        <w:spacing w:after="0"/>
      </w:pPr>
      <w:r>
        <w:t xml:space="preserve">a </w:t>
      </w:r>
      <w:proofErr w:type="gramStart"/>
      <w:r>
        <w:t>sok</w:t>
      </w:r>
      <w:proofErr w:type="gramEnd"/>
      <w:r>
        <w:t xml:space="preserve"> Na+ csökkenti a láng hőmérsékletét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1122. Nyomelemek ko</w:t>
      </w:r>
      <w:r>
        <w:rPr>
          <w:b/>
          <w:bCs/>
        </w:rPr>
        <w:t xml:space="preserve">ncentrációja (1L vérben) 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μg vagy annál kisebb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mg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g</w:t>
      </w:r>
    </w:p>
    <w:p w:rsidR="00AB0958" w:rsidRPr="00075E3C" w:rsidRDefault="00AB0958" w:rsidP="008E788C">
      <w:pPr>
        <w:pStyle w:val="Listaszerbekezds"/>
        <w:numPr>
          <w:ilvl w:val="1"/>
          <w:numId w:val="1053"/>
        </w:numPr>
        <w:spacing w:after="0"/>
      </w:pPr>
      <w:r w:rsidRPr="00075E3C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1123. A ny</w:t>
      </w:r>
      <w:r>
        <w:rPr>
          <w:b/>
          <w:bCs/>
        </w:rPr>
        <w:t xml:space="preserve">omelemek főbb csoportjai 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esszenciális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ultra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azok, amelyek biológiai funkciója még kevéssé ismert</w:t>
      </w:r>
    </w:p>
    <w:p w:rsidR="00AB0958" w:rsidRPr="00075E3C" w:rsidRDefault="00AB0958" w:rsidP="008E788C">
      <w:pPr>
        <w:pStyle w:val="Listaszerbekezds"/>
        <w:numPr>
          <w:ilvl w:val="1"/>
          <w:numId w:val="1054"/>
        </w:numPr>
        <w:spacing w:after="0"/>
      </w:pPr>
      <w:r w:rsidRPr="00075E3C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1124. Nyomelem koncentráció-mérési eljáráso</w:t>
      </w:r>
      <w:r>
        <w:rPr>
          <w:b/>
          <w:bCs/>
        </w:rPr>
        <w:t xml:space="preserve">k 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atomabszopció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ICP, ICP/MS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a+b</w:t>
      </w:r>
    </w:p>
    <w:p w:rsidR="00AB0958" w:rsidRPr="00075E3C" w:rsidRDefault="00AB0958" w:rsidP="008E788C">
      <w:pPr>
        <w:pStyle w:val="Listaszerbekezds"/>
        <w:numPr>
          <w:ilvl w:val="1"/>
          <w:numId w:val="1055"/>
        </w:numPr>
        <w:spacing w:after="0"/>
      </w:pPr>
      <w:r w:rsidRPr="00075E3C">
        <w:t>kolorimetria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 xml:space="preserve">1125. Egészséges </w:t>
      </w:r>
      <w:r>
        <w:rPr>
          <w:b/>
          <w:bCs/>
        </w:rPr>
        <w:t xml:space="preserve">táplálkozáshoz szükséges 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csak makronutriensek (protein, szénhidrát, lipid)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csak mikronutriensek (vitamin, nyomelem, ásványi anyag)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a+b</w:t>
      </w:r>
    </w:p>
    <w:p w:rsidR="00AB0958" w:rsidRPr="00075E3C" w:rsidRDefault="00AB0958" w:rsidP="008E788C">
      <w:pPr>
        <w:pStyle w:val="Listaszerbekezds"/>
        <w:numPr>
          <w:ilvl w:val="1"/>
          <w:numId w:val="1056"/>
        </w:numPr>
        <w:spacing w:after="0"/>
      </w:pPr>
      <w:r w:rsidRPr="00075E3C">
        <w:t>egyik sem kell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>1126. Az urea tartalmazza a ne</w:t>
      </w:r>
      <w:r>
        <w:rPr>
          <w:b/>
          <w:bCs/>
        </w:rPr>
        <w:t xml:space="preserve">m fehérje nitrogén 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25%-át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50%-át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75%-át</w:t>
      </w:r>
    </w:p>
    <w:p w:rsidR="00AB0958" w:rsidRPr="00075E3C" w:rsidRDefault="00AB0958" w:rsidP="008E788C">
      <w:pPr>
        <w:pStyle w:val="Listaszerbekezds"/>
        <w:numPr>
          <w:ilvl w:val="1"/>
          <w:numId w:val="1057"/>
        </w:numPr>
        <w:spacing w:after="0"/>
      </w:pPr>
      <w:r w:rsidRPr="00075E3C">
        <w:t>100%-át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1127. Azotemia 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nem fehérje N tartalmú anyagok felszaporodása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nem fehérje N tartalmú anyagok hiánya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fehérje N felszaporodása</w:t>
      </w:r>
    </w:p>
    <w:p w:rsidR="00AB0958" w:rsidRPr="00075E3C" w:rsidRDefault="00AB0958" w:rsidP="008E788C">
      <w:pPr>
        <w:pStyle w:val="Listaszerbekezds"/>
        <w:numPr>
          <w:ilvl w:val="1"/>
          <w:numId w:val="1058"/>
        </w:numPr>
        <w:spacing w:after="0"/>
      </w:pPr>
      <w:r w:rsidRPr="00075E3C">
        <w:t>fehérje N hiánya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1128. Az azotémia lehet 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renális eredetű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lastRenderedPageBreak/>
        <w:t>prerenális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postrenális</w:t>
      </w:r>
    </w:p>
    <w:p w:rsidR="00AB0958" w:rsidRPr="00075E3C" w:rsidRDefault="00AB0958" w:rsidP="008E788C">
      <w:pPr>
        <w:pStyle w:val="Listaszerbekezds"/>
        <w:numPr>
          <w:ilvl w:val="1"/>
          <w:numId w:val="1059"/>
        </w:numPr>
        <w:spacing w:after="0"/>
      </w:pPr>
      <w:r w:rsidRPr="00075E3C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75E3C" w:rsidRDefault="00AB0958" w:rsidP="008E788C">
      <w:pPr>
        <w:spacing w:after="0"/>
        <w:rPr>
          <w:rFonts w:cs="Times New Roman"/>
          <w:b/>
          <w:bCs/>
        </w:rPr>
      </w:pPr>
      <w:r w:rsidRPr="00075E3C">
        <w:rPr>
          <w:b/>
          <w:bCs/>
        </w:rPr>
        <w:t xml:space="preserve">1129. Az enzimatikus </w:t>
      </w:r>
      <w:r>
        <w:rPr>
          <w:b/>
          <w:bCs/>
        </w:rPr>
        <w:t xml:space="preserve">urea meghatározás enzime 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ureáz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hexokináz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kreatin kináz</w:t>
      </w:r>
    </w:p>
    <w:p w:rsidR="00AB0958" w:rsidRPr="00075E3C" w:rsidRDefault="00AB0958" w:rsidP="008E788C">
      <w:pPr>
        <w:pStyle w:val="Listaszerbekezds"/>
        <w:numPr>
          <w:ilvl w:val="1"/>
          <w:numId w:val="1060"/>
        </w:numPr>
        <w:spacing w:after="0"/>
      </w:pPr>
      <w:r w:rsidRPr="00075E3C">
        <w:t>urikáz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1130</w:t>
      </w:r>
      <w:r w:rsidRPr="0041694C">
        <w:rPr>
          <w:b/>
          <w:bCs/>
        </w:rPr>
        <w:t>. Az enzimatikus urea meghatározás indikátor reakciói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Berthelot reakció (NaOCl + fenol)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Glutamát dehidrogenáz enzim és NAD/NADH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>vezetőképesség-mérés</w:t>
      </w:r>
    </w:p>
    <w:p w:rsidR="00AB0958" w:rsidRDefault="00AB0958" w:rsidP="008E788C">
      <w:pPr>
        <w:pStyle w:val="Listaszerbekezds"/>
        <w:numPr>
          <w:ilvl w:val="1"/>
          <w:numId w:val="1061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1131</w:t>
      </w:r>
      <w:r w:rsidRPr="0041694C">
        <w:rPr>
          <w:b/>
          <w:bCs/>
        </w:rPr>
        <w:t>. Az enzimatikus urea meghatározásnál vigyázni kell: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ammónia tartalmára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hőmérsékletére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páratartalmára</w:t>
      </w:r>
    </w:p>
    <w:p w:rsidR="00AB0958" w:rsidRDefault="00AB0958" w:rsidP="008E788C">
      <w:pPr>
        <w:pStyle w:val="Listaszerbekezds"/>
        <w:numPr>
          <w:ilvl w:val="1"/>
          <w:numId w:val="1062"/>
        </w:numPr>
        <w:spacing w:after="0"/>
      </w:pPr>
      <w:r>
        <w:t>a levegő portartalmára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1132</w:t>
      </w:r>
      <w:r w:rsidRPr="0041694C">
        <w:rPr>
          <w:b/>
          <w:bCs/>
        </w:rPr>
        <w:t>. Az urea direkt módszerrel történő mérése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Fearon reakció, diacetilmonoxim reagenssel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Fenton reakció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Haber-Weiss reakció</w:t>
      </w:r>
    </w:p>
    <w:p w:rsidR="00AB0958" w:rsidRDefault="00AB0958" w:rsidP="008E788C">
      <w:pPr>
        <w:pStyle w:val="Listaszerbekezds"/>
        <w:numPr>
          <w:ilvl w:val="0"/>
          <w:numId w:val="1077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1133</w:t>
      </w:r>
      <w:r w:rsidRPr="0041694C">
        <w:rPr>
          <w:b/>
          <w:bCs/>
        </w:rPr>
        <w:t>. A szérum urea (karbamid)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0 - 6,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2,5 - 6,4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2,5 - 10 mmol/l</w:t>
      </w:r>
    </w:p>
    <w:p w:rsidR="00AB0958" w:rsidRDefault="00AB0958" w:rsidP="008E788C">
      <w:pPr>
        <w:pStyle w:val="Listaszerbekezds"/>
        <w:numPr>
          <w:ilvl w:val="1"/>
          <w:numId w:val="1063"/>
        </w:numPr>
        <w:spacing w:after="0"/>
      </w:pPr>
      <w:r>
        <w:t>0 - 10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1134</w:t>
      </w:r>
      <w:r w:rsidRPr="0041694C">
        <w:rPr>
          <w:b/>
          <w:bCs/>
        </w:rPr>
        <w:t>. Az urea nitrogén tartalma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~50%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10%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80%</w:t>
      </w:r>
    </w:p>
    <w:p w:rsidR="00AB0958" w:rsidRDefault="00AB0958" w:rsidP="008E788C">
      <w:pPr>
        <w:pStyle w:val="Listaszerbekezds"/>
        <w:numPr>
          <w:ilvl w:val="1"/>
          <w:numId w:val="106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1135</w:t>
      </w:r>
      <w:r w:rsidRPr="0041694C">
        <w:rPr>
          <w:b/>
          <w:bCs/>
        </w:rPr>
        <w:t xml:space="preserve">. </w:t>
      </w:r>
      <w:proofErr w:type="gramStart"/>
      <w:r w:rsidRPr="0041694C">
        <w:rPr>
          <w:b/>
          <w:bCs/>
        </w:rPr>
        <w:t>Na</w:t>
      </w:r>
      <w:proofErr w:type="gramEnd"/>
      <w:r w:rsidRPr="0041694C">
        <w:rPr>
          <w:b/>
          <w:bCs/>
        </w:rPr>
        <w:t xml:space="preserve"> a szérumban / plazmában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98 % ionizált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50 % ionizált</w:t>
      </w:r>
    </w:p>
    <w:p w:rsidR="00AB0958" w:rsidRDefault="00AB0958" w:rsidP="008E788C">
      <w:pPr>
        <w:pStyle w:val="Listaszerbekezds"/>
        <w:numPr>
          <w:ilvl w:val="0"/>
          <w:numId w:val="1065"/>
        </w:numPr>
        <w:spacing w:after="0"/>
      </w:pPr>
      <w:r>
        <w:t>50 % fehérjében kötött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1136</w:t>
      </w:r>
      <w:r w:rsidRPr="0041694C">
        <w:rPr>
          <w:b/>
          <w:bCs/>
        </w:rPr>
        <w:t>. Hyperkalémia oka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vivo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vitro</w:t>
      </w:r>
    </w:p>
    <w:p w:rsidR="00AB0958" w:rsidRDefault="00AB0958" w:rsidP="008E788C">
      <w:pPr>
        <w:pStyle w:val="Listaszerbekezds"/>
        <w:numPr>
          <w:ilvl w:val="0"/>
          <w:numId w:val="1066"/>
        </w:numPr>
        <w:spacing w:after="0"/>
      </w:pPr>
      <w:r>
        <w:t>hemolizis in vivo+in vitro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1137</w:t>
      </w:r>
      <w:r w:rsidRPr="0041694C">
        <w:rPr>
          <w:b/>
          <w:bCs/>
        </w:rPr>
        <w:t>. Cl meghatározási módok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lángfotometria</w:t>
      </w:r>
    </w:p>
    <w:p w:rsidR="00AB0958" w:rsidRDefault="00AB0958" w:rsidP="008E788C">
      <w:pPr>
        <w:pStyle w:val="Listaszerbekezds"/>
        <w:numPr>
          <w:ilvl w:val="0"/>
          <w:numId w:val="1067"/>
        </w:numPr>
        <w:spacing w:after="0"/>
      </w:pPr>
      <w:r>
        <w:t>atomabszorpció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1138</w:t>
      </w:r>
      <w:r w:rsidRPr="0041694C">
        <w:rPr>
          <w:b/>
          <w:bCs/>
        </w:rPr>
        <w:t>. Pszeudo hyponatrémia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>H2O túlsúly a plazmában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 xml:space="preserve">lángfotometriás meghatározás alacsonyabb értéket ad, mint az ISE, </w:t>
      </w:r>
      <w:proofErr w:type="gramStart"/>
      <w:r>
        <w:t>a</w:t>
      </w:r>
      <w:proofErr w:type="gramEnd"/>
      <w:r>
        <w:t xml:space="preserve"> mivel Na kizárást nem tudja figyelembe venni</w:t>
      </w:r>
    </w:p>
    <w:p w:rsidR="00AB0958" w:rsidRDefault="00AB0958" w:rsidP="008E788C">
      <w:pPr>
        <w:pStyle w:val="Listaszerbekezds"/>
        <w:numPr>
          <w:ilvl w:val="0"/>
          <w:numId w:val="1076"/>
        </w:numPr>
        <w:spacing w:after="0"/>
      </w:pPr>
      <w:r>
        <w:t>H2O hiány a szervezetben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1139</w:t>
      </w:r>
      <w:r w:rsidRPr="0041694C">
        <w:rPr>
          <w:b/>
          <w:bCs/>
        </w:rPr>
        <w:t>. Ion szelektív elektróddal (ISE) történő meghatározás alapja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Nerst összefüggés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Nerst – Nikkolsky összefüggés</w:t>
      </w:r>
    </w:p>
    <w:p w:rsidR="00AB0958" w:rsidRDefault="00AB0958" w:rsidP="008E788C">
      <w:pPr>
        <w:pStyle w:val="Listaszerbekezds"/>
        <w:numPr>
          <w:ilvl w:val="0"/>
          <w:numId w:val="1075"/>
        </w:numPr>
        <w:spacing w:after="0"/>
      </w:pPr>
      <w:r>
        <w:t>általános gáztörvény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1140</w:t>
      </w:r>
      <w:r w:rsidRPr="0041694C">
        <w:rPr>
          <w:b/>
          <w:bCs/>
        </w:rPr>
        <w:t>. Referens elektród potenciálja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>idő függvényében változik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>koncentráció függvényében változik</w:t>
      </w:r>
    </w:p>
    <w:p w:rsidR="00AB0958" w:rsidRDefault="00AB0958" w:rsidP="008E788C">
      <w:pPr>
        <w:pStyle w:val="Listaszerbekezds"/>
        <w:numPr>
          <w:ilvl w:val="0"/>
          <w:numId w:val="1074"/>
        </w:numPr>
        <w:spacing w:after="0"/>
      </w:pPr>
      <w:r>
        <w:t xml:space="preserve">állandó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1141</w:t>
      </w:r>
      <w:r w:rsidRPr="0041694C">
        <w:rPr>
          <w:b/>
          <w:bCs/>
        </w:rPr>
        <w:t>. Kalcium a plazmában fehérjébe kötött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98 %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~ 50%</w:t>
      </w:r>
    </w:p>
    <w:p w:rsidR="00AB0958" w:rsidRDefault="00AB0958" w:rsidP="008E788C">
      <w:pPr>
        <w:pStyle w:val="Listaszerbekezds"/>
        <w:numPr>
          <w:ilvl w:val="0"/>
          <w:numId w:val="1073"/>
        </w:numPr>
        <w:spacing w:after="0"/>
      </w:pPr>
      <w:r>
        <w:t>1%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1142</w:t>
      </w:r>
      <w:r w:rsidRPr="0041694C">
        <w:rPr>
          <w:b/>
          <w:bCs/>
        </w:rPr>
        <w:t>. Kalcium meghatározási mód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ion szelektív elektróddal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színreakció: Ellman reagenssel</w:t>
      </w:r>
    </w:p>
    <w:p w:rsidR="00AB0958" w:rsidRDefault="00AB0958" w:rsidP="008E788C">
      <w:pPr>
        <w:pStyle w:val="Listaszerbekezds"/>
        <w:numPr>
          <w:ilvl w:val="0"/>
          <w:numId w:val="1072"/>
        </w:numPr>
        <w:spacing w:after="0"/>
      </w:pPr>
      <w:r>
        <w:t>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1143</w:t>
      </w:r>
      <w:r w:rsidRPr="0041694C">
        <w:rPr>
          <w:b/>
          <w:bCs/>
        </w:rPr>
        <w:t>. Normalizált ionizált kalcium</w:t>
      </w:r>
      <w:r>
        <w:rPr>
          <w:b/>
          <w:bCs/>
        </w:rPr>
        <w:t xml:space="preserve"> 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37oC –on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pH=7,4-re vonatkoztatva</w:t>
      </w:r>
    </w:p>
    <w:p w:rsidR="00AB0958" w:rsidRPr="00075E3C" w:rsidRDefault="00AB0958" w:rsidP="008E788C">
      <w:pPr>
        <w:pStyle w:val="Listaszerbekezds"/>
        <w:numPr>
          <w:ilvl w:val="0"/>
          <w:numId w:val="1071"/>
        </w:numPr>
        <w:spacing w:after="0"/>
      </w:pPr>
      <w:r w:rsidRPr="00075E3C">
        <w:t>ionizált kalcium pH=7,0-ra vonatkoztatva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1144</w:t>
      </w:r>
      <w:r w:rsidRPr="0041694C">
        <w:rPr>
          <w:b/>
          <w:bCs/>
        </w:rPr>
        <w:t>. Urea (karbamid a vérben)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fő nem fehérje nitrogén tartalmú vegyület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a fehérje nitrogén tartalmú vegyületek összessége</w:t>
      </w:r>
    </w:p>
    <w:p w:rsidR="00AB0958" w:rsidRDefault="00AB0958" w:rsidP="008E788C">
      <w:pPr>
        <w:pStyle w:val="Listaszerbekezds"/>
        <w:numPr>
          <w:ilvl w:val="0"/>
          <w:numId w:val="1070"/>
        </w:numPr>
        <w:spacing w:after="0"/>
      </w:pPr>
      <w:r>
        <w:t>nincs nitrogén tartalma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1145</w:t>
      </w:r>
      <w:r w:rsidRPr="0041694C">
        <w:rPr>
          <w:b/>
          <w:bCs/>
        </w:rPr>
        <w:t>. Urea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direkt módszer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enzimatikus módszer</w:t>
      </w:r>
    </w:p>
    <w:p w:rsidR="00AB0958" w:rsidRDefault="00AB0958" w:rsidP="008E788C">
      <w:pPr>
        <w:pStyle w:val="Listaszerbekezds"/>
        <w:numPr>
          <w:ilvl w:val="0"/>
          <w:numId w:val="1069"/>
        </w:numPr>
        <w:spacing w:after="0"/>
      </w:pPr>
      <w:r>
        <w:t>direkt és enzimatikus módszer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1694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1146</w:t>
      </w:r>
      <w:r w:rsidRPr="0041694C">
        <w:rPr>
          <w:b/>
          <w:bCs/>
        </w:rPr>
        <w:t>. Szérum urea és ammónia meghatározásnál ügyelni kell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t>a levegő ammónia tartalmára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lastRenderedPageBreak/>
        <w:t>a levegő hőmérsékletére</w:t>
      </w:r>
    </w:p>
    <w:p w:rsidR="00AB0958" w:rsidRDefault="00AB0958" w:rsidP="008E788C">
      <w:pPr>
        <w:pStyle w:val="Listaszerbekezds"/>
        <w:numPr>
          <w:ilvl w:val="0"/>
          <w:numId w:val="1068"/>
        </w:numPr>
        <w:spacing w:after="0"/>
      </w:pPr>
      <w:r>
        <w:t>a levegő ammónia tartalma nem befolyásolja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1147</w:t>
      </w:r>
      <w:r w:rsidRPr="002219C5">
        <w:rPr>
          <w:b/>
          <w:bCs/>
        </w:rPr>
        <w:t xml:space="preserve">. Homocisztein HPLC-s meghatározásakor mérjük </w:t>
      </w:r>
      <w:proofErr w:type="gramStart"/>
      <w:r w:rsidRPr="002219C5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total homocisztein koncentrációt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szabad homocisztein koncentrációt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plazma fehérjéhez kötődését</w:t>
      </w:r>
    </w:p>
    <w:p w:rsidR="00AB0958" w:rsidRPr="00A112FE" w:rsidRDefault="00AB0958" w:rsidP="008E788C">
      <w:pPr>
        <w:pStyle w:val="Listaszerbekezds"/>
        <w:numPr>
          <w:ilvl w:val="0"/>
          <w:numId w:val="1078"/>
        </w:numPr>
        <w:spacing w:after="0"/>
      </w:pPr>
      <w:r w:rsidRPr="00A112FE">
        <w:t>kis molekulatömegű vegyületekkel alkotott diszulfid komplex mennyiségét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1148</w:t>
      </w:r>
      <w:r w:rsidRPr="002219C5">
        <w:rPr>
          <w:b/>
          <w:bCs/>
        </w:rPr>
        <w:t>. Homocisztein HPLC-s meghatározásához a mintaelőkészítés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előtti származékképzés UV aktív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utáni származékképzés UV aktív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előtti származékképzés fluoreszcens anyaggal</w:t>
      </w:r>
    </w:p>
    <w:p w:rsidR="00AB0958" w:rsidRPr="00A112FE" w:rsidRDefault="00AB0958" w:rsidP="008E788C">
      <w:pPr>
        <w:pStyle w:val="Listaszerbekezds"/>
        <w:numPr>
          <w:ilvl w:val="0"/>
          <w:numId w:val="1079"/>
        </w:numPr>
        <w:spacing w:after="0"/>
      </w:pPr>
      <w:r w:rsidRPr="00A112FE">
        <w:t>oszlop utáni származékképzés fluoreszcens anyaggal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1149</w:t>
      </w:r>
      <w:r w:rsidRPr="002219C5">
        <w:rPr>
          <w:b/>
          <w:bCs/>
        </w:rPr>
        <w:t>. A homocisztein képződését befolyásolja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folsav és B12 vitamin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folsav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B12 vitamin</w:t>
      </w:r>
    </w:p>
    <w:p w:rsidR="00AB0958" w:rsidRPr="00A112FE" w:rsidRDefault="00AB0958" w:rsidP="008E788C">
      <w:pPr>
        <w:pStyle w:val="Listaszerbekezds"/>
        <w:numPr>
          <w:ilvl w:val="0"/>
          <w:numId w:val="1080"/>
        </w:numPr>
        <w:spacing w:after="0"/>
      </w:pPr>
      <w:r w:rsidRPr="00A112FE">
        <w:t>C-vitamin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1150</w:t>
      </w:r>
      <w:r w:rsidRPr="002219C5">
        <w:rPr>
          <w:b/>
          <w:bCs/>
        </w:rPr>
        <w:t>. Vitaminok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mindegyik vízben oldódik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mindegyik zsírban oldódik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vannak vízben és vannak zsírban oldódók</w:t>
      </w:r>
    </w:p>
    <w:p w:rsidR="00AB0958" w:rsidRPr="00A112FE" w:rsidRDefault="00AB0958" w:rsidP="008E788C">
      <w:pPr>
        <w:pStyle w:val="Listaszerbekezds"/>
        <w:numPr>
          <w:ilvl w:val="0"/>
          <w:numId w:val="1081"/>
        </w:numPr>
        <w:spacing w:after="0"/>
      </w:pPr>
      <w:r w:rsidRPr="00A112FE"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1151</w:t>
      </w:r>
      <w:r w:rsidRPr="002219C5">
        <w:rPr>
          <w:b/>
          <w:bCs/>
        </w:rPr>
        <w:t>. Vitamin meghatározási módok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spektrofotometria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HPLC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fluorimetria</w:t>
      </w:r>
    </w:p>
    <w:p w:rsidR="00AB0958" w:rsidRPr="00A112FE" w:rsidRDefault="00AB0958" w:rsidP="008E788C">
      <w:pPr>
        <w:pStyle w:val="Listaszerbekezds"/>
        <w:numPr>
          <w:ilvl w:val="0"/>
          <w:numId w:val="1082"/>
        </w:numPr>
        <w:spacing w:after="0"/>
      </w:pPr>
      <w:r w:rsidRPr="00A112FE"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1152</w:t>
      </w:r>
      <w:r w:rsidRPr="002219C5">
        <w:rPr>
          <w:b/>
          <w:bCs/>
        </w:rPr>
        <w:t>. A vitaminok új elnevezése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ABC nagy betűivel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teljes kémiai névvel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kémiai név a funkciós csoporttal</w:t>
      </w:r>
    </w:p>
    <w:p w:rsidR="00AB0958" w:rsidRPr="00A112FE" w:rsidRDefault="00AB0958" w:rsidP="008E788C">
      <w:pPr>
        <w:pStyle w:val="Listaszerbekezds"/>
        <w:numPr>
          <w:ilvl w:val="0"/>
          <w:numId w:val="1083"/>
        </w:numPr>
        <w:spacing w:after="0"/>
      </w:pPr>
      <w:r w:rsidRPr="00A112FE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1153</w:t>
      </w:r>
      <w:r w:rsidRPr="002219C5">
        <w:rPr>
          <w:b/>
          <w:bCs/>
        </w:rPr>
        <w:t>. Homocisztein a plazmában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csak szabad formában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csak kötött formában</w:t>
      </w:r>
    </w:p>
    <w:p w:rsidR="00AB0958" w:rsidRPr="00A112FE" w:rsidRDefault="00AB0958" w:rsidP="008E788C">
      <w:pPr>
        <w:pStyle w:val="Listaszerbekezds"/>
        <w:numPr>
          <w:ilvl w:val="0"/>
          <w:numId w:val="1084"/>
        </w:numPr>
        <w:spacing w:after="0"/>
      </w:pPr>
      <w:r w:rsidRPr="00A112FE">
        <w:t>szabad és kötött formában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2219C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1154</w:t>
      </w:r>
      <w:r w:rsidRPr="002219C5">
        <w:rPr>
          <w:b/>
          <w:bCs/>
        </w:rPr>
        <w:t>. Plazma homocisztein meghatározás</w:t>
      </w:r>
      <w:r>
        <w:rPr>
          <w:b/>
          <w:bCs/>
        </w:rPr>
        <w:t xml:space="preserve"> </w:t>
      </w:r>
    </w:p>
    <w:p w:rsidR="00AB0958" w:rsidRPr="00A112FE" w:rsidRDefault="00AB0958" w:rsidP="008E788C">
      <w:pPr>
        <w:pStyle w:val="Listaszerbekezds"/>
        <w:numPr>
          <w:ilvl w:val="0"/>
          <w:numId w:val="1085"/>
        </w:numPr>
        <w:spacing w:after="0"/>
      </w:pPr>
      <w:r w:rsidRPr="00A112FE">
        <w:t>enzimitkus módszerrel</w:t>
      </w:r>
    </w:p>
    <w:p w:rsidR="00AB0958" w:rsidRPr="00A112FE" w:rsidRDefault="00AB0958" w:rsidP="008E788C">
      <w:pPr>
        <w:pStyle w:val="Listaszerbekezds"/>
        <w:numPr>
          <w:ilvl w:val="0"/>
          <w:numId w:val="1085"/>
        </w:numPr>
        <w:spacing w:after="0"/>
      </w:pPr>
      <w:r w:rsidRPr="00A112FE">
        <w:t>kromatográfiás módszerrel</w:t>
      </w:r>
    </w:p>
    <w:p w:rsidR="00AB0958" w:rsidRDefault="00AB0958" w:rsidP="008E788C">
      <w:pPr>
        <w:pStyle w:val="Listaszerbekezds"/>
        <w:numPr>
          <w:ilvl w:val="0"/>
          <w:numId w:val="1085"/>
        </w:numPr>
        <w:spacing w:after="0"/>
        <w:rPr>
          <w:rFonts w:cs="Times New Roman"/>
        </w:rPr>
      </w:pPr>
      <w:r w:rsidRPr="00A112FE">
        <w:t>A + B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Default="00AB0958" w:rsidP="004934CA">
      <w:pPr>
        <w:spacing w:after="0"/>
        <w:jc w:val="center"/>
        <w:rPr>
          <w:b/>
          <w:i/>
          <w:sz w:val="24"/>
          <w:u w:val="single"/>
        </w:rPr>
      </w:pPr>
      <w:r w:rsidRPr="004934CA">
        <w:rPr>
          <w:b/>
          <w:i/>
          <w:sz w:val="24"/>
          <w:u w:val="single"/>
        </w:rPr>
        <w:lastRenderedPageBreak/>
        <w:t>Többszörös feleletválasztás</w:t>
      </w:r>
      <w:r w:rsidR="004934CA">
        <w:rPr>
          <w:b/>
          <w:i/>
          <w:sz w:val="24"/>
          <w:u w:val="single"/>
        </w:rPr>
        <w:t xml:space="preserve"> (az állandó 4-es kulcs alapján)</w:t>
      </w:r>
    </w:p>
    <w:p w:rsidR="004934CA" w:rsidRDefault="004934CA" w:rsidP="004934CA">
      <w:pPr>
        <w:spacing w:after="0"/>
        <w:jc w:val="center"/>
        <w:rPr>
          <w:b/>
          <w:i/>
          <w:sz w:val="24"/>
          <w:u w:val="single"/>
        </w:rPr>
      </w:pP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4934CA">
        <w:rPr>
          <w:b/>
          <w:i/>
          <w:sz w:val="24"/>
        </w:rPr>
        <w:t xml:space="preserve">egy vagy több helyes válasz lehetséges az </w:t>
      </w:r>
      <w:proofErr w:type="gramStart"/>
      <w:r w:rsidRPr="004934CA">
        <w:rPr>
          <w:b/>
          <w:i/>
          <w:sz w:val="24"/>
        </w:rPr>
        <w:t>A</w:t>
      </w:r>
      <w:proofErr w:type="gramEnd"/>
      <w:r w:rsidRPr="004934CA">
        <w:rPr>
          <w:b/>
          <w:i/>
          <w:sz w:val="24"/>
        </w:rPr>
        <w:t>, B, C, D és E betű</w:t>
      </w:r>
      <w:r>
        <w:rPr>
          <w:b/>
          <w:i/>
          <w:sz w:val="24"/>
        </w:rPr>
        <w:t>kkel jelölt kombinációk szerint. V</w:t>
      </w:r>
      <w:r w:rsidRPr="004934CA">
        <w:rPr>
          <w:b/>
          <w:i/>
          <w:sz w:val="24"/>
        </w:rPr>
        <w:t>álassza ki az alábbi kulcs alapján a helyes (legmegfelelőbb) választ.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A: az 1, 2 és 3-as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B: az 1 és 3-as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C: a 2 és 4-es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D: csak a 4-es válasz helyes</w:t>
      </w:r>
    </w:p>
    <w:p w:rsidR="004934CA" w:rsidRPr="004934CA" w:rsidRDefault="004934CA" w:rsidP="004934CA">
      <w:pPr>
        <w:spacing w:line="240" w:lineRule="auto"/>
        <w:rPr>
          <w:b/>
          <w:i/>
          <w:sz w:val="24"/>
        </w:rPr>
      </w:pPr>
      <w:r w:rsidRPr="004934CA">
        <w:rPr>
          <w:b/>
          <w:i/>
          <w:sz w:val="24"/>
        </w:rPr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1155</w:t>
      </w:r>
      <w:r w:rsidRPr="00135CE1">
        <w:rPr>
          <w:b/>
          <w:bCs/>
        </w:rPr>
        <w:t>. A makroamilázémia esetében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Az alfa-amiláz leggyakrabban IgA-hoz kapcsolódik.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 szérum amiláz aktivitása a normál tartományban van.</w:t>
      </w:r>
    </w:p>
    <w:p w:rsidR="00AB0958" w:rsidRPr="009D114B" w:rsidRDefault="00AB0958" w:rsidP="008E788C">
      <w:pPr>
        <w:pStyle w:val="Listaszerbekezds"/>
        <w:numPr>
          <w:ilvl w:val="2"/>
          <w:numId w:val="1086"/>
        </w:numPr>
        <w:spacing w:after="0"/>
      </w:pPr>
      <w:r w:rsidRPr="009D114B">
        <w:t>A vizelet amiláz aktivitása a normál tartományhoz képest csökkent.</w:t>
      </w:r>
    </w:p>
    <w:p w:rsidR="00AB0958" w:rsidRDefault="00AB0958" w:rsidP="008E788C">
      <w:pPr>
        <w:pStyle w:val="Listaszerbekezds"/>
        <w:numPr>
          <w:ilvl w:val="2"/>
          <w:numId w:val="1086"/>
        </w:numPr>
        <w:spacing w:after="0"/>
        <w:rPr>
          <w:rFonts w:cs="Times New Roman"/>
        </w:rPr>
      </w:pPr>
      <w:r w:rsidRPr="009D114B">
        <w:t>A molekula nagyság miatt még filtrálódik a glomerulusokban.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1156</w:t>
      </w:r>
      <w:r w:rsidRPr="00135CE1">
        <w:rPr>
          <w:b/>
          <w:bCs/>
        </w:rPr>
        <w:t>. A pszeudokolinészteráz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Szubsztrátja benzoil-kolin.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Szubsztrátja butirilkolin.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Aktivitását foszfátészter peszticidek csökkentik.</w:t>
      </w:r>
    </w:p>
    <w:p w:rsidR="00AB0958" w:rsidRDefault="00AB0958" w:rsidP="008E788C">
      <w:pPr>
        <w:pStyle w:val="Listaszerbekezds"/>
        <w:numPr>
          <w:ilvl w:val="2"/>
          <w:numId w:val="1087"/>
        </w:numPr>
        <w:spacing w:after="0"/>
      </w:pPr>
      <w:r>
        <w:t>Különböző fenotípusai léteznek.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1157</w:t>
      </w:r>
      <w:r w:rsidRPr="00135CE1">
        <w:rPr>
          <w:b/>
          <w:bCs/>
        </w:rPr>
        <w:t xml:space="preserve">. A koleszterin </w:t>
      </w:r>
      <w:proofErr w:type="gramStart"/>
      <w:r w:rsidRPr="00135CE1">
        <w:rPr>
          <w:b/>
          <w:bCs/>
        </w:rPr>
        <w:t>enzimatikus .meghatározása</w:t>
      </w:r>
      <w:proofErr w:type="gramEnd"/>
      <w:r w:rsidRPr="00135CE1">
        <w:rPr>
          <w:b/>
          <w:bCs/>
        </w:rPr>
        <w:t xml:space="preserve"> esetében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Szükség van koleszterin-észteráz segédenzimre.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Szükség van koleszterin-oxidáz segédenzimre.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Az indikátor reakció Trinder reakció.</w:t>
      </w:r>
    </w:p>
    <w:p w:rsidR="00AB0958" w:rsidRDefault="00AB0958" w:rsidP="008E788C">
      <w:pPr>
        <w:pStyle w:val="Listaszerbekezds"/>
        <w:numPr>
          <w:ilvl w:val="2"/>
          <w:numId w:val="1088"/>
        </w:numPr>
        <w:spacing w:after="0"/>
      </w:pPr>
      <w:r>
        <w:t>Hidrogén-peroxid keletkezik.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1158</w:t>
      </w:r>
      <w:r w:rsidRPr="00135CE1">
        <w:rPr>
          <w:b/>
          <w:bCs/>
        </w:rPr>
        <w:t>. A szérum triglicerid enzimatikus meghatározása esetében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Csak lipáz végzi a meghatározást.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A Szabad glicerin koncentrációját is mérjük.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 xml:space="preserve">A referencia </w:t>
      </w:r>
      <w:proofErr w:type="gramStart"/>
      <w:r>
        <w:t>tartomány :</w:t>
      </w:r>
      <w:proofErr w:type="gramEnd"/>
      <w:r>
        <w:t>&lt; 1,0 mmol/l .</w:t>
      </w:r>
    </w:p>
    <w:p w:rsidR="00AB0958" w:rsidRDefault="00AB0958" w:rsidP="008E788C">
      <w:pPr>
        <w:pStyle w:val="Listaszerbekezds"/>
        <w:numPr>
          <w:ilvl w:val="2"/>
          <w:numId w:val="1089"/>
        </w:numPr>
        <w:spacing w:after="0"/>
      </w:pPr>
      <w:r>
        <w:t>Az indikátor reakció Trinder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1159</w:t>
      </w:r>
      <w:r w:rsidRPr="00135CE1">
        <w:rPr>
          <w:b/>
          <w:bCs/>
        </w:rPr>
        <w:t>. Szérumban mért 7,7 mmol/l kálium koncentráció eredmény</w:t>
      </w:r>
      <w:r>
        <w:rPr>
          <w:b/>
          <w:bCs/>
        </w:rPr>
        <w:t xml:space="preserve"> </w:t>
      </w:r>
      <w:r w:rsidRPr="00135CE1">
        <w:rPr>
          <w:b/>
          <w:bCs/>
        </w:rPr>
        <w:t xml:space="preserve">esetében az alábbi okokra kell </w:t>
      </w:r>
      <w:proofErr w:type="gramStart"/>
      <w:r w:rsidRPr="00135CE1">
        <w:rPr>
          <w:b/>
          <w:bCs/>
        </w:rPr>
        <w:t>gondolni :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Hiperkalémia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Hemolízis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Vese tubuláris funkció zavara</w:t>
      </w:r>
    </w:p>
    <w:p w:rsidR="00AB0958" w:rsidRDefault="00AB0958" w:rsidP="008E788C">
      <w:pPr>
        <w:pStyle w:val="Listaszerbekezds"/>
        <w:numPr>
          <w:ilvl w:val="2"/>
          <w:numId w:val="1090"/>
        </w:numPr>
        <w:spacing w:after="0"/>
      </w:pPr>
      <w:r>
        <w:t>Gasztrointesztiális úton történő folyadékvesztés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1160</w:t>
      </w:r>
      <w:r w:rsidRPr="00135CE1">
        <w:rPr>
          <w:b/>
          <w:bCs/>
        </w:rPr>
        <w:t>. A vesefunkció vizsgálatához felhasználható vizelet típusok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lastRenderedPageBreak/>
        <w:t>Első reggeli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Második reggeli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Random vizelet</w:t>
      </w:r>
    </w:p>
    <w:p w:rsidR="00AB0958" w:rsidRPr="009D114B" w:rsidRDefault="00AB0958" w:rsidP="008E788C">
      <w:pPr>
        <w:pStyle w:val="Listaszerbekezds"/>
        <w:numPr>
          <w:ilvl w:val="2"/>
          <w:numId w:val="1091"/>
        </w:numPr>
        <w:spacing w:after="0"/>
      </w:pPr>
      <w:r w:rsidRPr="009D114B">
        <w:t>12 órás 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1161</w:t>
      </w:r>
      <w:r w:rsidRPr="00135CE1">
        <w:rPr>
          <w:b/>
          <w:bCs/>
        </w:rPr>
        <w:t>. A GFR értékét közvetlenül befolyásoló tényezők</w:t>
      </w:r>
      <w:r>
        <w:rPr>
          <w:b/>
          <w:bCs/>
        </w:rPr>
        <w:t xml:space="preserve"> </w:t>
      </w:r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 xml:space="preserve">A glomeruláris membránra ható </w:t>
      </w:r>
      <w:proofErr w:type="gramStart"/>
      <w:r w:rsidRPr="009D114B">
        <w:t>nettó nyomás</w:t>
      </w:r>
      <w:proofErr w:type="gramEnd"/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>Testhelyzet</w:t>
      </w:r>
    </w:p>
    <w:p w:rsidR="00AB0958" w:rsidRPr="009D114B" w:rsidRDefault="00AB0958" w:rsidP="008E788C">
      <w:pPr>
        <w:pStyle w:val="Listaszerbekezds"/>
        <w:numPr>
          <w:ilvl w:val="2"/>
          <w:numId w:val="1092"/>
        </w:numPr>
        <w:spacing w:after="0"/>
      </w:pPr>
      <w:r w:rsidRPr="009D114B">
        <w:t>Membrán fizikai állapota</w:t>
      </w:r>
    </w:p>
    <w:p w:rsidR="00AB0958" w:rsidRDefault="00AB0958" w:rsidP="008E788C">
      <w:pPr>
        <w:pStyle w:val="Listaszerbekezds"/>
        <w:numPr>
          <w:ilvl w:val="2"/>
          <w:numId w:val="1092"/>
        </w:numPr>
        <w:spacing w:after="0"/>
        <w:rPr>
          <w:rFonts w:cs="Times New Roman"/>
        </w:rPr>
      </w:pPr>
      <w:r w:rsidRPr="009D114B">
        <w:t>Napszak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1162</w:t>
      </w:r>
      <w:r w:rsidRPr="00135CE1">
        <w:rPr>
          <w:b/>
          <w:bCs/>
        </w:rPr>
        <w:t>. Nem – kreatinin kromogének közé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Karbamid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Glükóz</w:t>
      </w:r>
    </w:p>
    <w:p w:rsidR="00AB0958" w:rsidRDefault="00AB0958" w:rsidP="008E788C">
      <w:pPr>
        <w:pStyle w:val="Listaszerbekezds"/>
        <w:numPr>
          <w:ilvl w:val="2"/>
          <w:numId w:val="1093"/>
        </w:numPr>
        <w:spacing w:after="0"/>
      </w:pPr>
      <w:r>
        <w:t>Húgysav</w:t>
      </w:r>
    </w:p>
    <w:p w:rsidR="00AB0958" w:rsidRPr="00135CE1" w:rsidRDefault="00AB0958" w:rsidP="008E788C">
      <w:pPr>
        <w:pStyle w:val="Listaszerbekezds"/>
        <w:numPr>
          <w:ilvl w:val="2"/>
          <w:numId w:val="1093"/>
        </w:numPr>
        <w:spacing w:after="0"/>
        <w:rPr>
          <w:rFonts w:cs="Times New Roman"/>
        </w:rPr>
      </w:pPr>
      <w:r>
        <w:t>Acetecetsav</w:t>
      </w:r>
      <w:r w:rsidRPr="00135CE1">
        <w:rPr>
          <w:b/>
          <w:bCs/>
        </w:rPr>
        <w:t xml:space="preserve">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1163</w:t>
      </w:r>
      <w:r w:rsidRPr="00135CE1">
        <w:rPr>
          <w:b/>
          <w:bCs/>
        </w:rPr>
        <w:t>. A GFR mérésére akkor használható fel egy anyag, ha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A plazmából a glomerulusba filtrálódik.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A tubulusokban nem reabszorbeálódik.</w:t>
      </w:r>
    </w:p>
    <w:p w:rsidR="00AB0958" w:rsidRDefault="00AB0958" w:rsidP="008E788C">
      <w:pPr>
        <w:pStyle w:val="Listaszerbekezds"/>
        <w:numPr>
          <w:ilvl w:val="2"/>
          <w:numId w:val="1094"/>
        </w:numPr>
        <w:spacing w:after="0"/>
      </w:pPr>
      <w:r>
        <w:t>Koncentrációja a plazmában állandó a vizeletgyűjtés ideje alatt.</w:t>
      </w:r>
    </w:p>
    <w:p w:rsidR="00AB0958" w:rsidRPr="00135CE1" w:rsidRDefault="00AB0958" w:rsidP="008E788C">
      <w:pPr>
        <w:pStyle w:val="Listaszerbekezds"/>
        <w:numPr>
          <w:ilvl w:val="2"/>
          <w:numId w:val="1094"/>
        </w:numPr>
        <w:spacing w:after="0"/>
        <w:rPr>
          <w:rFonts w:cs="Times New Roman"/>
        </w:rPr>
      </w:pPr>
      <w:r>
        <w:t>Tubulusokban kiválasztódik</w:t>
      </w:r>
      <w:r w:rsidRPr="00135CE1">
        <w:rPr>
          <w:b/>
          <w:bCs/>
        </w:rPr>
        <w:t xml:space="preserve">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1164</w:t>
      </w:r>
      <w:r w:rsidRPr="00135CE1">
        <w:rPr>
          <w:b/>
          <w:bCs/>
        </w:rPr>
        <w:t>. A parathormon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Csökkenti a csontokból kalcium kiáramlását.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Stimulálja a vesében a 1,25-DHCC termelődését.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 xml:space="preserve">Moláris </w:t>
      </w:r>
      <w:proofErr w:type="gramStart"/>
      <w:r>
        <w:t>tömege &gt;</w:t>
      </w:r>
      <w:proofErr w:type="gramEnd"/>
      <w:r>
        <w:t xml:space="preserve"> 200 000 .</w:t>
      </w:r>
    </w:p>
    <w:p w:rsidR="00AB0958" w:rsidRDefault="00AB0958" w:rsidP="008E788C">
      <w:pPr>
        <w:pStyle w:val="Listaszerbekezds"/>
        <w:numPr>
          <w:ilvl w:val="2"/>
          <w:numId w:val="1095"/>
        </w:numPr>
        <w:spacing w:after="0"/>
      </w:pPr>
      <w:r>
        <w:t>Növeli a plazma össz- és ionizált kalcium koncentrációját.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1165</w:t>
      </w:r>
      <w:r w:rsidRPr="00135CE1">
        <w:rPr>
          <w:b/>
          <w:bCs/>
        </w:rPr>
        <w:t>. Milyen jelentősége van a kalcium fotometriás meghatározásánál a KCN</w:t>
      </w:r>
      <w:r>
        <w:rPr>
          <w:b/>
          <w:bCs/>
        </w:rPr>
        <w:t xml:space="preserve"> </w:t>
      </w:r>
      <w:proofErr w:type="gramStart"/>
      <w:r w:rsidRPr="00135CE1">
        <w:rPr>
          <w:b/>
          <w:bCs/>
        </w:rPr>
        <w:t>jelenlétének ?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Eliminálja a nehézfémek hatását.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Maszkírozza a Mg2+-t.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Stabilizálja a kromofór Ca2+ komplexet.</w:t>
      </w:r>
    </w:p>
    <w:p w:rsidR="00AB0958" w:rsidRDefault="00AB0958" w:rsidP="008E788C">
      <w:pPr>
        <w:pStyle w:val="Listaszerbekezds"/>
        <w:numPr>
          <w:ilvl w:val="0"/>
          <w:numId w:val="1096"/>
        </w:numPr>
        <w:spacing w:after="0"/>
      </w:pPr>
      <w:r>
        <w:t>Szükséges a pH beállításához.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1166</w:t>
      </w:r>
      <w:r w:rsidRPr="00135CE1">
        <w:rPr>
          <w:b/>
          <w:bCs/>
        </w:rPr>
        <w:t xml:space="preserve">. Mely </w:t>
      </w:r>
      <w:proofErr w:type="gramStart"/>
      <w:r w:rsidRPr="00135CE1">
        <w:rPr>
          <w:b/>
          <w:bCs/>
        </w:rPr>
        <w:t>paraméter(</w:t>
      </w:r>
      <w:proofErr w:type="gramEnd"/>
      <w:r w:rsidRPr="00135CE1">
        <w:rPr>
          <w:b/>
          <w:bCs/>
        </w:rPr>
        <w:t>ek) koncentrációja emelkedik meg jelentősen a</w:t>
      </w:r>
      <w:r>
        <w:t xml:space="preserve"> </w:t>
      </w:r>
      <w:r w:rsidRPr="00135CE1">
        <w:rPr>
          <w:b/>
          <w:bCs/>
        </w:rPr>
        <w:t xml:space="preserve">vizeletben </w:t>
      </w:r>
    </w:p>
    <w:p w:rsidR="00AB0958" w:rsidRPr="00135CE1" w:rsidRDefault="00AB0958" w:rsidP="008E788C">
      <w:pPr>
        <w:spacing w:after="0"/>
        <w:rPr>
          <w:rFonts w:cs="Times New Roman"/>
        </w:rPr>
      </w:pPr>
      <w:proofErr w:type="gramStart"/>
      <w:r w:rsidRPr="00135CE1">
        <w:rPr>
          <w:b/>
          <w:bCs/>
        </w:rPr>
        <w:t>ólom</w:t>
      </w:r>
      <w:proofErr w:type="gramEnd"/>
      <w:r w:rsidRPr="00135CE1">
        <w:rPr>
          <w:b/>
          <w:bCs/>
        </w:rPr>
        <w:t xml:space="preserve"> intoxikáció esetén 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Delta-amino-levulinsav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Porfobilinogén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Komproporfirin</w:t>
      </w:r>
    </w:p>
    <w:p w:rsidR="00AB0958" w:rsidRDefault="00AB0958" w:rsidP="008E788C">
      <w:pPr>
        <w:pStyle w:val="Listaszerbekezds"/>
        <w:numPr>
          <w:ilvl w:val="0"/>
          <w:numId w:val="1097"/>
        </w:numPr>
        <w:spacing w:after="0"/>
      </w:pPr>
      <w:r>
        <w:t>Protoporfirin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1167</w:t>
      </w:r>
      <w:r w:rsidRPr="00135CE1">
        <w:rPr>
          <w:b/>
          <w:bCs/>
        </w:rPr>
        <w:t>. Mely elemek tartoznak az esszenciális nyomelemek közé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Kobalt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Stroncium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Jód</w:t>
      </w:r>
    </w:p>
    <w:p w:rsidR="00AB0958" w:rsidRDefault="00AB0958" w:rsidP="008E788C">
      <w:pPr>
        <w:pStyle w:val="Listaszerbekezds"/>
        <w:numPr>
          <w:ilvl w:val="2"/>
          <w:numId w:val="1098"/>
        </w:numPr>
        <w:spacing w:after="0"/>
      </w:pPr>
      <w:r>
        <w:t>Alumínium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lastRenderedPageBreak/>
        <w:t>1168</w:t>
      </w:r>
      <w:r w:rsidRPr="00135CE1">
        <w:rPr>
          <w:b/>
          <w:bCs/>
        </w:rPr>
        <w:t>. A karbamid meghatározására szolgáló enzimatikus módszerben használt</w:t>
      </w:r>
      <w:r>
        <w:rPr>
          <w:b/>
          <w:bCs/>
        </w:rPr>
        <w:t xml:space="preserve"> </w:t>
      </w: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135CE1">
        <w:rPr>
          <w:b/>
          <w:bCs/>
        </w:rPr>
        <w:t>segédenzimek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Ureáz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Szarkozinoxidáz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Glutamát dehidrogenáz</w:t>
      </w:r>
    </w:p>
    <w:p w:rsidR="00AB0958" w:rsidRDefault="00AB0958" w:rsidP="008E788C">
      <w:pPr>
        <w:pStyle w:val="Listaszerbekezds"/>
        <w:numPr>
          <w:ilvl w:val="2"/>
          <w:numId w:val="1099"/>
        </w:numPr>
        <w:spacing w:after="0"/>
      </w:pPr>
      <w:r>
        <w:t>Urikáz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1169</w:t>
      </w:r>
      <w:r w:rsidRPr="00135CE1">
        <w:rPr>
          <w:b/>
          <w:bCs/>
        </w:rPr>
        <w:t>. A nem konjugált bilirubin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Indirekt bilirubin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Koffein jelenlétében szulfanilsavval reagál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Kötődik albuminhoz</w:t>
      </w:r>
    </w:p>
    <w:p w:rsidR="00AB0958" w:rsidRDefault="00AB0958" w:rsidP="008E788C">
      <w:pPr>
        <w:pStyle w:val="Listaszerbekezds"/>
        <w:numPr>
          <w:ilvl w:val="2"/>
          <w:numId w:val="1100"/>
        </w:numPr>
        <w:spacing w:after="0"/>
      </w:pPr>
      <w:r>
        <w:t>Poláris sajátságú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35CE1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170</w:t>
      </w:r>
      <w:r w:rsidRPr="00135CE1">
        <w:rPr>
          <w:b/>
          <w:bCs/>
        </w:rPr>
        <w:t>. A bilirubin meghatározásánál akcelerátorként használatos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Kofferin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Triton x100 detergens</w:t>
      </w:r>
    </w:p>
    <w:p w:rsidR="00AB0958" w:rsidRDefault="00AB0958" w:rsidP="008E788C">
      <w:pPr>
        <w:pStyle w:val="Listaszerbekezds"/>
        <w:numPr>
          <w:ilvl w:val="0"/>
          <w:numId w:val="1101"/>
        </w:numPr>
        <w:spacing w:after="0"/>
      </w:pPr>
      <w:r>
        <w:t>Brij 35 detergens</w:t>
      </w:r>
    </w:p>
    <w:p w:rsidR="00AB0958" w:rsidRPr="009D114B" w:rsidRDefault="00AB0958" w:rsidP="008E788C">
      <w:pPr>
        <w:pStyle w:val="Listaszerbekezds"/>
        <w:numPr>
          <w:ilvl w:val="0"/>
          <w:numId w:val="1101"/>
        </w:numPr>
        <w:spacing w:after="0"/>
        <w:rPr>
          <w:rFonts w:cs="Times New Roman"/>
        </w:rPr>
      </w:pPr>
      <w:r>
        <w:t>Difillin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Pr="008F4216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Egyszerű feleletválasztás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8F4216" w:rsidRPr="008F4216" w:rsidRDefault="008F4216" w:rsidP="008F4216">
      <w:pPr>
        <w:jc w:val="both"/>
        <w:rPr>
          <w:b/>
          <w:i/>
          <w:sz w:val="24"/>
        </w:rPr>
      </w:pPr>
      <w:r w:rsidRPr="008F421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8F4216" w:rsidRDefault="008F4216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171</w:t>
      </w:r>
      <w:r w:rsidRPr="0094135E">
        <w:rPr>
          <w:b/>
          <w:bCs/>
        </w:rPr>
        <w:t>. CK specifikus szöveti aktivitás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izom &gt;</w:t>
      </w:r>
      <w:proofErr w:type="gramEnd"/>
      <w:r>
        <w:t xml:space="preserve"> agy &gt; szív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agy &gt;</w:t>
      </w:r>
      <w:proofErr w:type="gramEnd"/>
      <w:r>
        <w:t xml:space="preserve"> izom &gt; szív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szív &gt;</w:t>
      </w:r>
      <w:proofErr w:type="gramEnd"/>
      <w:r>
        <w:t xml:space="preserve"> izom &gt; agy</w:t>
      </w:r>
    </w:p>
    <w:p w:rsidR="00AB0958" w:rsidRDefault="00AB0958" w:rsidP="008E788C">
      <w:pPr>
        <w:pStyle w:val="Listaszerbekezds"/>
        <w:numPr>
          <w:ilvl w:val="1"/>
          <w:numId w:val="1124"/>
        </w:numPr>
        <w:spacing w:after="0"/>
      </w:pPr>
      <w:proofErr w:type="gramStart"/>
      <w:r>
        <w:t>szív &gt;</w:t>
      </w:r>
      <w:proofErr w:type="gramEnd"/>
      <w:r>
        <w:t xml:space="preserve"> agy &gt; izom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172</w:t>
      </w:r>
      <w:r w:rsidRPr="0094135E">
        <w:rPr>
          <w:b/>
          <w:bCs/>
        </w:rPr>
        <w:t>. A CK enzim izoenzimei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MM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MB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BB</w:t>
      </w:r>
    </w:p>
    <w:p w:rsidR="00AB0958" w:rsidRDefault="00AB0958" w:rsidP="008E788C">
      <w:pPr>
        <w:pStyle w:val="Listaszerbekezds"/>
        <w:numPr>
          <w:ilvl w:val="1"/>
          <w:numId w:val="112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173</w:t>
      </w:r>
      <w:r w:rsidRPr="0094135E">
        <w:rPr>
          <w:b/>
          <w:bCs/>
        </w:rPr>
        <w:t>. A CK enzim izoformjai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MM*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M*M*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M*B</w:t>
      </w:r>
    </w:p>
    <w:p w:rsidR="00AB0958" w:rsidRDefault="00AB0958" w:rsidP="008E788C">
      <w:pPr>
        <w:pStyle w:val="Listaszerbekezds"/>
        <w:numPr>
          <w:ilvl w:val="1"/>
          <w:numId w:val="1122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174</w:t>
      </w:r>
      <w:r w:rsidRPr="0094135E">
        <w:rPr>
          <w:b/>
          <w:bCs/>
        </w:rPr>
        <w:t>. CK lokalizációja a szövetben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citoszól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mitokondrium membrán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lastRenderedPageBreak/>
        <w:t>a + b</w:t>
      </w:r>
    </w:p>
    <w:p w:rsidR="00AB0958" w:rsidRDefault="00AB0958" w:rsidP="008E788C">
      <w:pPr>
        <w:pStyle w:val="Listaszerbekezds"/>
        <w:numPr>
          <w:ilvl w:val="1"/>
          <w:numId w:val="112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175</w:t>
      </w:r>
      <w:r w:rsidRPr="0094135E">
        <w:rPr>
          <w:b/>
          <w:bCs/>
        </w:rPr>
        <w:t>. A CK meghatározás szubsztrát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12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176</w:t>
      </w:r>
      <w:r w:rsidRPr="0094135E">
        <w:rPr>
          <w:b/>
          <w:bCs/>
        </w:rPr>
        <w:t>. A CK meghatározás segédreakciója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ATP + glukoz → HK → glukoz – 6 – foszfát + ADP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glukoz – 6 – foszfát + NADP+ → G6PDH → 6 – foszfoglukonát + NADPH + H+</w:t>
      </w:r>
    </w:p>
    <w:p w:rsidR="00AB0958" w:rsidRDefault="00AB0958" w:rsidP="008E788C">
      <w:pPr>
        <w:pStyle w:val="Listaszerbekezds"/>
        <w:numPr>
          <w:ilvl w:val="1"/>
          <w:numId w:val="111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177</w:t>
      </w:r>
      <w:r w:rsidRPr="0094135E">
        <w:rPr>
          <w:b/>
          <w:bCs/>
        </w:rPr>
        <w:t>. A CK meghatározás indikátor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kreatinfoszfát + ADP → kreatin + ATP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ATP + glukoz → HK → glukoz – 6 – foszfát + ADP szintézis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>glukoz - 6 – foszfát + NADP+ → G6PDH → 6 – foszfoglukonát + NADPH + H+</w:t>
      </w:r>
    </w:p>
    <w:p w:rsidR="00AB0958" w:rsidRDefault="00AB0958" w:rsidP="008E788C">
      <w:pPr>
        <w:pStyle w:val="Listaszerbekezds"/>
        <w:numPr>
          <w:ilvl w:val="1"/>
          <w:numId w:val="1118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178</w:t>
      </w:r>
      <w:r w:rsidRPr="0094135E">
        <w:rPr>
          <w:b/>
          <w:bCs/>
        </w:rPr>
        <w:t>. A CK meghatározást befolyásolja a szérum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LDH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alkalikus foszfatáz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adenilát kináz</w:t>
      </w:r>
    </w:p>
    <w:p w:rsidR="00AB0958" w:rsidRDefault="00AB0958" w:rsidP="008E788C">
      <w:pPr>
        <w:pStyle w:val="Listaszerbekezds"/>
        <w:numPr>
          <w:ilvl w:val="1"/>
          <w:numId w:val="1117"/>
        </w:numPr>
        <w:spacing w:after="0"/>
      </w:pPr>
      <w:r>
        <w:t>ezek közül 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94135E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179</w:t>
      </w:r>
      <w:r w:rsidRPr="0094135E">
        <w:rPr>
          <w:b/>
          <w:bCs/>
        </w:rPr>
        <w:t>. A CK meghatározásnál lag (előinkubáció) fázis szükséges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aktiválásához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denaturálásához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enzim kicsapásához</w:t>
      </w:r>
    </w:p>
    <w:p w:rsidR="00AB0958" w:rsidRDefault="00AB0958" w:rsidP="008E788C">
      <w:pPr>
        <w:pStyle w:val="Listaszerbekezds"/>
        <w:numPr>
          <w:ilvl w:val="1"/>
          <w:numId w:val="1116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180</w:t>
      </w:r>
      <w:r w:rsidRPr="00DF0A53">
        <w:rPr>
          <w:b/>
          <w:bCs/>
        </w:rPr>
        <w:t>. CK izoenzim / izoform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elektroforézissel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immuninhibícióval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immunkémiai módszerrel</w:t>
      </w:r>
    </w:p>
    <w:p w:rsidR="00AB0958" w:rsidRDefault="00AB0958" w:rsidP="008E788C">
      <w:pPr>
        <w:pStyle w:val="Listaszerbekezds"/>
        <w:numPr>
          <w:ilvl w:val="1"/>
          <w:numId w:val="1115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181</w:t>
      </w:r>
      <w:r w:rsidRPr="00DF0A53">
        <w:rPr>
          <w:b/>
          <w:bCs/>
        </w:rPr>
        <w:t>. CK és CK izoenzimeinek fő diagnosztikai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akut myocardiális infarctus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izombetegségek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agyi történések</w:t>
      </w:r>
    </w:p>
    <w:p w:rsidR="00AB0958" w:rsidRDefault="00AB0958" w:rsidP="008E788C">
      <w:pPr>
        <w:pStyle w:val="Listaszerbekezds"/>
        <w:numPr>
          <w:ilvl w:val="1"/>
          <w:numId w:val="1114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182</w:t>
      </w:r>
      <w:r w:rsidRPr="00DF0A53">
        <w:rPr>
          <w:b/>
          <w:bCs/>
        </w:rPr>
        <w:t>. Az alkalikus foszfatáz optimális pH-ja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8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7,4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t>pH = 10</w:t>
      </w:r>
    </w:p>
    <w:p w:rsidR="00AB0958" w:rsidRDefault="00AB0958" w:rsidP="008E788C">
      <w:pPr>
        <w:pStyle w:val="Listaszerbekezds"/>
        <w:numPr>
          <w:ilvl w:val="1"/>
          <w:numId w:val="1113"/>
        </w:numPr>
        <w:spacing w:after="0"/>
      </w:pPr>
      <w:r>
        <w:lastRenderedPageBreak/>
        <w:t>pH = 13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183</w:t>
      </w:r>
      <w:r w:rsidRPr="00DF0A53">
        <w:rPr>
          <w:b/>
          <w:bCs/>
        </w:rPr>
        <w:t>. Az alkalikus foszfatáz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citoplazma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sejtmembrán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mitokondrium</w:t>
      </w:r>
    </w:p>
    <w:p w:rsidR="00AB0958" w:rsidRDefault="00AB0958" w:rsidP="008E788C">
      <w:pPr>
        <w:pStyle w:val="Listaszerbekezds"/>
        <w:numPr>
          <w:ilvl w:val="1"/>
          <w:numId w:val="1112"/>
        </w:numPr>
        <w:spacing w:after="0"/>
      </w:pPr>
      <w:r>
        <w:t>sejtmag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184</w:t>
      </w:r>
      <w:r w:rsidRPr="00DF0A53">
        <w:rPr>
          <w:b/>
          <w:bCs/>
        </w:rPr>
        <w:t>. Az alkalikus foszfatáz klinikai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máj- és epeút-megbetegedés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csontmegbetegedés, malignus betegség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pneumonia</w:t>
      </w:r>
    </w:p>
    <w:p w:rsidR="00AB0958" w:rsidRDefault="00AB0958" w:rsidP="008E788C">
      <w:pPr>
        <w:pStyle w:val="Listaszerbekezds"/>
        <w:numPr>
          <w:ilvl w:val="1"/>
          <w:numId w:val="111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185</w:t>
      </w:r>
      <w:r w:rsidRPr="00DF0A53">
        <w:rPr>
          <w:b/>
          <w:bCs/>
        </w:rPr>
        <w:t>. Alkalikus foszfatáz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4-nitrofenil-foszfát → foszfát + nitrofenol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kreatin + foszfát → kreatin-foszfát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kreatin-foszfát + ADP→ kreatin + ATP</w:t>
      </w:r>
    </w:p>
    <w:p w:rsidR="00AB0958" w:rsidRDefault="00AB0958" w:rsidP="008E788C">
      <w:pPr>
        <w:pStyle w:val="Listaszerbekezds"/>
        <w:numPr>
          <w:ilvl w:val="1"/>
          <w:numId w:val="111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186</w:t>
      </w:r>
      <w:r w:rsidRPr="00DF0A53">
        <w:rPr>
          <w:b/>
          <w:bCs/>
        </w:rPr>
        <w:t>. Az alkalikus foszfatáz izoformok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csont eredetű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máj eredetű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mindkettő</w:t>
      </w:r>
    </w:p>
    <w:p w:rsidR="00AB0958" w:rsidRDefault="00AB0958" w:rsidP="008E788C">
      <w:pPr>
        <w:pStyle w:val="Listaszerbekezds"/>
        <w:numPr>
          <w:ilvl w:val="1"/>
          <w:numId w:val="110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187</w:t>
      </w:r>
      <w:r w:rsidRPr="00DF0A53">
        <w:rPr>
          <w:b/>
          <w:bCs/>
        </w:rPr>
        <w:t>. Az alkalikus foszfatáz izoenzimek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bél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placenta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csírasejt eredetű</w:t>
      </w:r>
    </w:p>
    <w:p w:rsidR="00AB0958" w:rsidRDefault="00AB0958" w:rsidP="008E788C">
      <w:pPr>
        <w:pStyle w:val="Listaszerbekezds"/>
        <w:numPr>
          <w:ilvl w:val="1"/>
          <w:numId w:val="110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188</w:t>
      </w:r>
      <w:r w:rsidRPr="00DF0A53">
        <w:rPr>
          <w:b/>
          <w:bCs/>
        </w:rPr>
        <w:t>. Az alkalikus foszfatáz izoenzim/izoform analízis történhet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elektroforézissel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neuraminidáz, búzacsíra lektin kezeléssel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>hőstabilitás vizsgálattal</w:t>
      </w:r>
    </w:p>
    <w:p w:rsidR="00AB0958" w:rsidRDefault="00AB0958" w:rsidP="008E788C">
      <w:pPr>
        <w:pStyle w:val="Listaszerbekezds"/>
        <w:numPr>
          <w:ilvl w:val="1"/>
          <w:numId w:val="1107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189</w:t>
      </w:r>
      <w:r w:rsidRPr="00DF0A53">
        <w:rPr>
          <w:b/>
          <w:bCs/>
        </w:rPr>
        <w:t>. Az alkalikus foszfatáz izoenzim/izoform analízis legnagyobb felbontóképességű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elektroforézis + neuraminidáz kezelés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izoelektromos fókuszálás</w:t>
      </w:r>
    </w:p>
    <w:p w:rsidR="00AB0958" w:rsidRDefault="00AB0958" w:rsidP="008E788C">
      <w:pPr>
        <w:pStyle w:val="Listaszerbekezds"/>
        <w:numPr>
          <w:ilvl w:val="1"/>
          <w:numId w:val="1106"/>
        </w:numPr>
        <w:spacing w:after="0"/>
      </w:pPr>
      <w:r>
        <w:t>affinitás 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190</w:t>
      </w:r>
      <w:r w:rsidRPr="00DF0A53">
        <w:rPr>
          <w:b/>
          <w:bCs/>
        </w:rPr>
        <w:t>. Prosztata eredetű savas foszfatáz pH optimuma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1 alatt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5-6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t>pH 2-3</w:t>
      </w:r>
    </w:p>
    <w:p w:rsidR="00AB0958" w:rsidRDefault="00AB0958" w:rsidP="008E788C">
      <w:pPr>
        <w:pStyle w:val="Listaszerbekezds"/>
        <w:numPr>
          <w:ilvl w:val="1"/>
          <w:numId w:val="1105"/>
        </w:numPr>
        <w:spacing w:after="0"/>
      </w:pPr>
      <w:r>
        <w:lastRenderedPageBreak/>
        <w:t>pH 1-2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191</w:t>
      </w:r>
      <w:r w:rsidRPr="00DF0A53">
        <w:rPr>
          <w:b/>
          <w:bCs/>
        </w:rPr>
        <w:t>. A szérum savas foszfatáz fő forrása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prosztata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máj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vörösvértest</w:t>
      </w:r>
    </w:p>
    <w:p w:rsidR="00AB0958" w:rsidRDefault="00AB0958" w:rsidP="008E788C">
      <w:pPr>
        <w:pStyle w:val="Listaszerbekezds"/>
        <w:numPr>
          <w:ilvl w:val="1"/>
          <w:numId w:val="1104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192</w:t>
      </w:r>
      <w:r w:rsidRPr="00DF0A53">
        <w:rPr>
          <w:b/>
          <w:bCs/>
        </w:rPr>
        <w:t>. A szérum savas foszfatáz tároláskor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stabil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labilis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csak savanyítás után tárolható</w:t>
      </w:r>
    </w:p>
    <w:p w:rsidR="00AB0958" w:rsidRDefault="00AB0958" w:rsidP="008E788C">
      <w:pPr>
        <w:pStyle w:val="Listaszerbekezds"/>
        <w:numPr>
          <w:ilvl w:val="1"/>
          <w:numId w:val="1103"/>
        </w:numPr>
        <w:spacing w:after="0"/>
      </w:pPr>
      <w:r>
        <w:t>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DF0A53" w:rsidRDefault="00AB0958" w:rsidP="008E788C">
      <w:pPr>
        <w:spacing w:after="0"/>
        <w:rPr>
          <w:rFonts w:cs="Times New Roman"/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193</w:t>
      </w:r>
      <w:r w:rsidRPr="00DF0A53">
        <w:rPr>
          <w:b/>
          <w:bCs/>
        </w:rPr>
        <w:t>. A prosztata eredetű savas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ionnal gátolható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ionnal aktiválható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tartarát ion nem befolyásolja</w:t>
      </w:r>
    </w:p>
    <w:p w:rsidR="00AB0958" w:rsidRDefault="00AB0958" w:rsidP="008E788C">
      <w:pPr>
        <w:pStyle w:val="Listaszerbekezds"/>
        <w:numPr>
          <w:ilvl w:val="1"/>
          <w:numId w:val="1102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 w:rsidRPr="00135CE1">
        <w:rPr>
          <w:b/>
          <w:bCs/>
        </w:rPr>
        <w:t>1</w:t>
      </w:r>
      <w:r>
        <w:rPr>
          <w:b/>
          <w:bCs/>
        </w:rPr>
        <w:t>194</w:t>
      </w:r>
      <w:r w:rsidRPr="00DF0A53">
        <w:rPr>
          <w:b/>
          <w:bCs/>
        </w:rPr>
        <w:t>. A vörösvértest eredetű savas foszfatázt</w:t>
      </w:r>
      <w:r>
        <w:rPr>
          <w:b/>
          <w:bCs/>
        </w:rPr>
        <w:t xml:space="preserve"> 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gátolja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nem gátolja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 xml:space="preserve">formaldehid, </w:t>
      </w:r>
      <w:proofErr w:type="gramStart"/>
      <w:r w:rsidRPr="003B01E1">
        <w:t>Cu(</w:t>
      </w:r>
      <w:proofErr w:type="gramEnd"/>
      <w:r w:rsidRPr="003B01E1">
        <w:t>II) aktiválja</w:t>
      </w:r>
    </w:p>
    <w:p w:rsidR="00AB0958" w:rsidRPr="003B01E1" w:rsidRDefault="00AB0958" w:rsidP="008E788C">
      <w:pPr>
        <w:pStyle w:val="Listaszerbekezds"/>
        <w:numPr>
          <w:ilvl w:val="0"/>
          <w:numId w:val="1180"/>
        </w:numPr>
        <w:spacing w:after="0"/>
      </w:pPr>
      <w:r w:rsidRPr="003B01E1"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1195</w:t>
      </w:r>
      <w:r w:rsidRPr="008E0831">
        <w:rPr>
          <w:b/>
          <w:bCs/>
        </w:rPr>
        <w:t>. Savas foszfatáz szubsztrátok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α-naftol-foszfát (Hillmann)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timolftalein-foszfát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>4-nitrofenilfoszfát</w:t>
      </w:r>
    </w:p>
    <w:p w:rsidR="00AB0958" w:rsidRDefault="00AB0958" w:rsidP="008E788C">
      <w:pPr>
        <w:pStyle w:val="Listaszerbekezds"/>
        <w:numPr>
          <w:ilvl w:val="1"/>
          <w:numId w:val="1125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1196</w:t>
      </w:r>
      <w:r w:rsidRPr="008E0831">
        <w:rPr>
          <w:b/>
          <w:bCs/>
        </w:rPr>
        <w:t>. A γ-GT katalizálja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γ-glutamil csoport átvitelét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γ-zsírsav bontását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polipeptid bontását</w:t>
      </w:r>
    </w:p>
    <w:p w:rsidR="00AB0958" w:rsidRDefault="00AB0958" w:rsidP="008E788C">
      <w:pPr>
        <w:pStyle w:val="Listaszerbekezds"/>
        <w:numPr>
          <w:ilvl w:val="1"/>
          <w:numId w:val="1126"/>
        </w:numPr>
        <w:spacing w:after="0"/>
      </w:pPr>
      <w:r>
        <w:t>szénhidrát bontását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1197</w:t>
      </w:r>
      <w:r w:rsidRPr="008E0831">
        <w:rPr>
          <w:b/>
          <w:bCs/>
        </w:rPr>
        <w:t>. A</w:t>
      </w:r>
      <w:r>
        <w:rPr>
          <w:b/>
          <w:bCs/>
        </w:rPr>
        <w:t xml:space="preserve"> γ-GT lokalizációja 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sejtmembránban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sejtmagban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citoplazmában</w:t>
      </w:r>
    </w:p>
    <w:p w:rsidR="00AB0958" w:rsidRDefault="00AB0958" w:rsidP="008E788C">
      <w:pPr>
        <w:pStyle w:val="Listaszerbekezds"/>
        <w:numPr>
          <w:ilvl w:val="1"/>
          <w:numId w:val="1127"/>
        </w:numPr>
        <w:spacing w:after="0"/>
      </w:pPr>
      <w:r>
        <w:t>mikroorganellumokban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1198</w:t>
      </w:r>
      <w:r w:rsidRPr="008E0831">
        <w:rPr>
          <w:b/>
          <w:bCs/>
        </w:rPr>
        <w:t xml:space="preserve">. A </w:t>
      </w:r>
      <w:r>
        <w:rPr>
          <w:b/>
          <w:bCs/>
        </w:rPr>
        <w:t xml:space="preserve">γ-GT klinikai jelentősége 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máj-epe betegségek legérzékenyebb indikátora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nem változik csontbetegségekben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28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1199</w:t>
      </w:r>
      <w:r w:rsidRPr="008E0831">
        <w:rPr>
          <w:b/>
          <w:bCs/>
        </w:rPr>
        <w:t>. A γ-GT meghatá</w:t>
      </w:r>
      <w:r>
        <w:rPr>
          <w:b/>
          <w:bCs/>
        </w:rPr>
        <w:t xml:space="preserve">rozás Szász G. </w:t>
      </w:r>
      <w:proofErr w:type="gramStart"/>
      <w:r>
        <w:rPr>
          <w:b/>
          <w:bCs/>
        </w:rPr>
        <w:t>eljárással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L-γ-glutamil-3 karboxi-4 nitroanilid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glicil-glicin akceptor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5-amino-2-nitrobenzoát mérése 405 nm</w:t>
      </w:r>
    </w:p>
    <w:p w:rsidR="00AB0958" w:rsidRDefault="00AB0958" w:rsidP="008E788C">
      <w:pPr>
        <w:pStyle w:val="Listaszerbekezds"/>
        <w:numPr>
          <w:ilvl w:val="1"/>
          <w:numId w:val="112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0831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1200</w:t>
      </w:r>
      <w:r w:rsidRPr="008E0831">
        <w:rPr>
          <w:b/>
          <w:bCs/>
        </w:rPr>
        <w:t>. Szász Gáb</w:t>
      </w:r>
      <w:r>
        <w:rPr>
          <w:b/>
          <w:bCs/>
        </w:rPr>
        <w:t xml:space="preserve">or eljárásának módosítása 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szubsztrát oldhatóságának növelése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akceptor koncentrációjának növelése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mérési hullámhossz változtatása</w:t>
      </w:r>
    </w:p>
    <w:p w:rsidR="00AB0958" w:rsidRDefault="00AB0958" w:rsidP="008E788C">
      <w:pPr>
        <w:pStyle w:val="Listaszerbekezds"/>
        <w:numPr>
          <w:ilvl w:val="1"/>
          <w:numId w:val="1130"/>
        </w:numPr>
        <w:spacing w:after="0"/>
      </w:pPr>
      <w:r>
        <w:t>mérési idő növelése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1201</w:t>
      </w:r>
      <w:r w:rsidRPr="00CA293C">
        <w:rPr>
          <w:b/>
          <w:bCs/>
        </w:rPr>
        <w:t>. A hemoglobin melyik csoportja reagál a glukózzal?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1"/>
        </w:numPr>
        <w:spacing w:after="0"/>
      </w:pPr>
      <w:r>
        <w:t>α-lánc terminális COOH -ja</w:t>
      </w:r>
    </w:p>
    <w:p w:rsidR="00AB0958" w:rsidRDefault="00AB0958" w:rsidP="008E788C">
      <w:pPr>
        <w:pStyle w:val="Listaszerbekezds"/>
        <w:numPr>
          <w:ilvl w:val="1"/>
          <w:numId w:val="1131"/>
        </w:numPr>
        <w:spacing w:after="0"/>
      </w:pPr>
      <w:r>
        <w:t>β-lánc terminális COOH -ja</w:t>
      </w:r>
    </w:p>
    <w:p w:rsidR="00AB0958" w:rsidRDefault="00AB0958" w:rsidP="008E788C">
      <w:pPr>
        <w:pStyle w:val="Listaszerbekezds"/>
        <w:numPr>
          <w:ilvl w:val="1"/>
          <w:numId w:val="1131"/>
        </w:numPr>
        <w:spacing w:after="0"/>
      </w:pPr>
      <w:r>
        <w:t>α-lánc terminális NH 2 -je</w:t>
      </w:r>
    </w:p>
    <w:p w:rsidR="00AB0958" w:rsidRDefault="00AB0958" w:rsidP="008E788C">
      <w:pPr>
        <w:pStyle w:val="Listaszerbekezds"/>
        <w:numPr>
          <w:ilvl w:val="1"/>
          <w:numId w:val="1131"/>
        </w:numPr>
        <w:spacing w:after="0"/>
      </w:pPr>
      <w:r>
        <w:t>β-lánc terminális NH2 -je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1202</w:t>
      </w:r>
      <w:r w:rsidRPr="00CA293C">
        <w:rPr>
          <w:b/>
          <w:bCs/>
        </w:rPr>
        <w:t>. A glikált hemoglobin koncentrációja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glukóz koncentrációjától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 hemoglobin koncentrációjától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 vörösvértestek életidejétől</w:t>
      </w:r>
    </w:p>
    <w:p w:rsidR="00AB0958" w:rsidRDefault="00AB0958" w:rsidP="008E788C">
      <w:pPr>
        <w:pStyle w:val="Listaszerbekezds"/>
        <w:numPr>
          <w:ilvl w:val="1"/>
          <w:numId w:val="113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1203</w:t>
      </w:r>
      <w:r w:rsidRPr="00CA293C">
        <w:rPr>
          <w:b/>
          <w:bCs/>
        </w:rPr>
        <w:t>. A glikált hemoglobin koncentráció függ: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heti átlagos koncentrációjától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2-3 hónapos átlagos koncentrációjától</w:t>
      </w:r>
    </w:p>
    <w:p w:rsidR="00AB0958" w:rsidRDefault="00AB0958" w:rsidP="008E788C">
      <w:pPr>
        <w:pStyle w:val="Listaszerbekezds"/>
        <w:numPr>
          <w:ilvl w:val="1"/>
          <w:numId w:val="1133"/>
        </w:numPr>
        <w:spacing w:after="0"/>
      </w:pPr>
      <w:r>
        <w:t>a glukóz koncentráció ingadozásától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1204</w:t>
      </w:r>
      <w:r w:rsidRPr="00CA293C">
        <w:rPr>
          <w:b/>
          <w:bCs/>
        </w:rPr>
        <w:t>. A szénhidrát metabolizmus (előző 6-8 hét) specifikus indikátora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A1C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A1B</w:t>
      </w:r>
    </w:p>
    <w:p w:rsidR="00AB0958" w:rsidRDefault="00AB0958" w:rsidP="008E788C">
      <w:pPr>
        <w:pStyle w:val="Listaszerbekezds"/>
        <w:numPr>
          <w:ilvl w:val="1"/>
          <w:numId w:val="1135"/>
        </w:numPr>
        <w:spacing w:after="0"/>
      </w:pPr>
      <w:r>
        <w:t>hemoglobin A0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1205</w:t>
      </w:r>
      <w:r w:rsidRPr="00CA293C">
        <w:rPr>
          <w:b/>
          <w:bCs/>
        </w:rPr>
        <w:t>. Hemoglobin A1C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immunkémiai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1"/>
          <w:numId w:val="113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1206</w:t>
      </w:r>
      <w:r w:rsidRPr="00CA293C">
        <w:rPr>
          <w:b/>
          <w:bCs/>
        </w:rPr>
        <w:t>. Hemoglobin A1C meghatározás problémái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nem csak a β lánc N-terminálisa glikálódik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patológiás hemoglobin frakciók zavarhatnak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NH2 csoporttal reagáló endogen, exogén vegyület</w:t>
      </w:r>
    </w:p>
    <w:p w:rsidR="00AB0958" w:rsidRDefault="00AB0958" w:rsidP="008E788C">
      <w:pPr>
        <w:pStyle w:val="Listaszerbekezds"/>
        <w:numPr>
          <w:ilvl w:val="1"/>
          <w:numId w:val="113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1207</w:t>
      </w:r>
      <w:r w:rsidRPr="00CA293C">
        <w:rPr>
          <w:b/>
          <w:bCs/>
        </w:rPr>
        <w:t>. A szérum fruktozamin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lastRenderedPageBreak/>
        <w:t>glikált szérum fehérje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>glikált szérumfehérje Amadori átrendeződés után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>fruktóz és fehérje reakcióterméke</w:t>
      </w:r>
    </w:p>
    <w:p w:rsidR="00AB0958" w:rsidRDefault="00AB0958" w:rsidP="008E788C">
      <w:pPr>
        <w:pStyle w:val="Listaszerbekezds"/>
        <w:numPr>
          <w:ilvl w:val="1"/>
          <w:numId w:val="1140"/>
        </w:numPr>
        <w:spacing w:after="0"/>
      </w:pPr>
      <w:r>
        <w:t xml:space="preserve">fruktóz redukált formája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1208</w:t>
      </w:r>
      <w:r w:rsidRPr="00CA293C">
        <w:rPr>
          <w:b/>
          <w:bCs/>
        </w:rPr>
        <w:t>. A szérum fruktozamin a szénhidrát anyagcsere milyen indikátora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 pillanatnyi állapot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2-3 hét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6-8 hét jellemzője</w:t>
      </w:r>
    </w:p>
    <w:p w:rsidR="00AB0958" w:rsidRDefault="00AB0958" w:rsidP="008E788C">
      <w:pPr>
        <w:pStyle w:val="Listaszerbekezds"/>
        <w:numPr>
          <w:ilvl w:val="1"/>
          <w:numId w:val="1139"/>
        </w:numPr>
        <w:spacing w:after="0"/>
      </w:pPr>
      <w:r>
        <w:t>az előző 3 hónap jellemzője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1209</w:t>
      </w:r>
      <w:r w:rsidRPr="00CA293C">
        <w:rPr>
          <w:b/>
          <w:bCs/>
        </w:rPr>
        <w:t>. A szérum fruktozamin meghatározási módszerek: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Formazán képződés NBT reagenssel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HPLC hasonló a HbA1C-hez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Enzimatikus (protein kináz és ketoamin oxidáz enzimekkel)</w:t>
      </w:r>
    </w:p>
    <w:p w:rsidR="00AB0958" w:rsidRDefault="00AB0958" w:rsidP="008E788C">
      <w:pPr>
        <w:pStyle w:val="Listaszerbekezds"/>
        <w:numPr>
          <w:ilvl w:val="1"/>
          <w:numId w:val="113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1210</w:t>
      </w:r>
      <w:r w:rsidRPr="00CA293C">
        <w:rPr>
          <w:b/>
          <w:bCs/>
        </w:rPr>
        <w:t>. A szérum fruktozamin meghatározás problémái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Fehérjék élettartamának változása különböző megbetegedésekben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nem specifikus reakció különösen NBT reagenssel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nem megfelelő kalibrátor</w:t>
      </w:r>
    </w:p>
    <w:p w:rsidR="00AB0958" w:rsidRDefault="00AB0958" w:rsidP="008E788C">
      <w:pPr>
        <w:pStyle w:val="Listaszerbekezds"/>
        <w:numPr>
          <w:ilvl w:val="1"/>
          <w:numId w:val="113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1211</w:t>
      </w:r>
      <w:r w:rsidRPr="00CA293C">
        <w:rPr>
          <w:b/>
          <w:bCs/>
        </w:rPr>
        <w:t>. A szérum húgysav koncentráció növekedik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veseelégtelenségben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fokozott nukleinsav metabolizmus esetén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köszvény esetén</w:t>
      </w:r>
    </w:p>
    <w:p w:rsidR="00AB0958" w:rsidRDefault="00AB0958" w:rsidP="008E788C">
      <w:pPr>
        <w:pStyle w:val="Listaszerbekezds"/>
        <w:numPr>
          <w:ilvl w:val="1"/>
          <w:numId w:val="114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1212</w:t>
      </w:r>
      <w:r w:rsidRPr="00CA293C">
        <w:rPr>
          <w:b/>
          <w:bCs/>
        </w:rPr>
        <w:t>. Szérum húgysav koncentráció függ a nemtől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csak gyermekkorban</w:t>
      </w:r>
    </w:p>
    <w:p w:rsidR="00AB0958" w:rsidRDefault="00AB0958" w:rsidP="008E788C">
      <w:pPr>
        <w:pStyle w:val="Listaszerbekezds"/>
        <w:numPr>
          <w:ilvl w:val="1"/>
          <w:numId w:val="1145"/>
        </w:numPr>
        <w:spacing w:after="0"/>
      </w:pPr>
      <w:r>
        <w:t>teljesen eltérő a két nemnél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b/>
          <w:bCs/>
        </w:rPr>
      </w:pPr>
      <w:r>
        <w:rPr>
          <w:b/>
          <w:bCs/>
        </w:rPr>
        <w:t>1213</w:t>
      </w:r>
      <w:r w:rsidRPr="00CA293C">
        <w:rPr>
          <w:b/>
          <w:bCs/>
        </w:rPr>
        <w:t>. Enzimatikus húgysav meghatározás enzime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urikáz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amiláz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ureáz</w:t>
      </w:r>
    </w:p>
    <w:p w:rsidR="00AB0958" w:rsidRDefault="00AB0958" w:rsidP="008E788C">
      <w:pPr>
        <w:pStyle w:val="Listaszerbekezds"/>
        <w:numPr>
          <w:ilvl w:val="1"/>
          <w:numId w:val="1144"/>
        </w:numPr>
        <w:spacing w:after="0"/>
      </w:pPr>
      <w:r>
        <w:t>peroxidáz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1214</w:t>
      </w:r>
      <w:r w:rsidRPr="00CA293C">
        <w:rPr>
          <w:b/>
          <w:bCs/>
        </w:rPr>
        <w:t>. Enzimatikus húgysav meghatározásnál indikátor reakció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allantoin közvetlen UV mérése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H2O2 mérés katalázzal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H2O2 mérés peroxidázzal</w:t>
      </w:r>
    </w:p>
    <w:p w:rsidR="00AB0958" w:rsidRDefault="00AB0958" w:rsidP="008E788C">
      <w:pPr>
        <w:pStyle w:val="Listaszerbekezds"/>
        <w:numPr>
          <w:ilvl w:val="1"/>
          <w:numId w:val="114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A293C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1215</w:t>
      </w:r>
      <w:r w:rsidRPr="00CA293C">
        <w:rPr>
          <w:b/>
          <w:bCs/>
        </w:rPr>
        <w:t>. Húgysav meghatározás referens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lastRenderedPageBreak/>
        <w:t>UV detektálás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42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1216</w:t>
      </w:r>
      <w:r w:rsidRPr="00570335">
        <w:rPr>
          <w:b/>
          <w:bCs/>
        </w:rPr>
        <w:t>. Kreatinin képződik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izom kreatinból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izom húgysavból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ureából</w:t>
      </w:r>
    </w:p>
    <w:p w:rsidR="00AB0958" w:rsidRDefault="00AB0958" w:rsidP="008E788C">
      <w:pPr>
        <w:pStyle w:val="Listaszerbekezds"/>
        <w:numPr>
          <w:ilvl w:val="1"/>
          <w:numId w:val="1146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1217</w:t>
      </w:r>
      <w:r w:rsidRPr="00570335">
        <w:rPr>
          <w:b/>
          <w:bCs/>
        </w:rPr>
        <w:t>. A szérum kreatinin koncentráció függvénye (egészségeseknél)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izomaktivitás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izomtömeg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csonttömeg</w:t>
      </w:r>
    </w:p>
    <w:p w:rsidR="00AB0958" w:rsidRDefault="00AB0958" w:rsidP="008E788C">
      <w:pPr>
        <w:pStyle w:val="Listaszerbekezds"/>
        <w:numPr>
          <w:ilvl w:val="1"/>
          <w:numId w:val="114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1218</w:t>
      </w:r>
      <w:r w:rsidRPr="00570335">
        <w:rPr>
          <w:b/>
          <w:bCs/>
        </w:rPr>
        <w:t>. Kreatinin lehet endogén clearence anyag,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100%-ban filtrálódik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csak 7-10%-a reabszorbeálódik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148"/>
        </w:numPr>
        <w:spacing w:after="0"/>
      </w:pPr>
      <w:r>
        <w:t>100%-ban reabszorbeálódik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1219</w:t>
      </w:r>
      <w:r w:rsidRPr="00570335">
        <w:rPr>
          <w:b/>
          <w:bCs/>
        </w:rPr>
        <w:t>. Kreatinin clearence vizsgálatnál a 6 órás vizeletgyűjtésnél a vérvétel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előtt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1. órájában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közepén</w:t>
      </w:r>
    </w:p>
    <w:p w:rsidR="00AB0958" w:rsidRDefault="00AB0958" w:rsidP="008E788C">
      <w:pPr>
        <w:pStyle w:val="Listaszerbekezds"/>
        <w:numPr>
          <w:ilvl w:val="1"/>
          <w:numId w:val="1149"/>
        </w:numPr>
        <w:spacing w:after="0"/>
      </w:pPr>
      <w:r>
        <w:t>a vizeletgyűjtés végén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1220</w:t>
      </w:r>
      <w:r w:rsidRPr="00570335">
        <w:rPr>
          <w:b/>
          <w:bCs/>
        </w:rPr>
        <w:t>. Kreatinin clearence referens tartománya (x±SD)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120 ± 20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119 - 121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100 - 140 ml/min</w:t>
      </w:r>
    </w:p>
    <w:p w:rsidR="00AB0958" w:rsidRDefault="00AB0958" w:rsidP="008E788C">
      <w:pPr>
        <w:pStyle w:val="Listaszerbekezds"/>
        <w:numPr>
          <w:ilvl w:val="1"/>
          <w:numId w:val="1150"/>
        </w:numPr>
        <w:spacing w:after="0"/>
      </w:pPr>
      <w:r>
        <w:t>90 - 150 ml/min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1221</w:t>
      </w:r>
      <w:r w:rsidRPr="00570335">
        <w:rPr>
          <w:b/>
          <w:bCs/>
        </w:rPr>
        <w:t>. Kreatinin clearence becsülhető nomogram segítségével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szérum kreatininből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testsúlyból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1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1222</w:t>
      </w:r>
      <w:r w:rsidRPr="00570335">
        <w:rPr>
          <w:b/>
          <w:bCs/>
        </w:rPr>
        <w:t>. Szérum kreatinin meghatározás Jaffe reakcióval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elterjedt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nem specifikus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2"/>
        </w:numPr>
        <w:spacing w:after="0"/>
      </w:pPr>
      <w:r>
        <w:t xml:space="preserve">nem használatos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1223</w:t>
      </w:r>
      <w:r w:rsidRPr="00570335">
        <w:rPr>
          <w:b/>
          <w:bCs/>
        </w:rPr>
        <w:t>. Szérum kreatinin meghatározás Jaffe reakcióval a legspecifikusabb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savas pH-nál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a reakció kezdeti szakaszában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lastRenderedPageBreak/>
        <w:t>a reakció végső szakaszában</w:t>
      </w:r>
    </w:p>
    <w:p w:rsidR="00AB0958" w:rsidRDefault="00AB0958" w:rsidP="008E788C">
      <w:pPr>
        <w:pStyle w:val="Listaszerbekezds"/>
        <w:numPr>
          <w:ilvl w:val="1"/>
          <w:numId w:val="1153"/>
        </w:numPr>
        <w:spacing w:after="0"/>
      </w:pPr>
      <w:r>
        <w:t>semleges pH-nál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1224</w:t>
      </w:r>
      <w:r w:rsidRPr="00570335">
        <w:rPr>
          <w:b/>
          <w:bCs/>
        </w:rPr>
        <w:t>. Jaffe reakció specifikusságát növeli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kinetikus mérési mód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dialízis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Lloyd reagens</w:t>
      </w:r>
    </w:p>
    <w:p w:rsidR="00AB0958" w:rsidRDefault="00AB0958" w:rsidP="008E788C">
      <w:pPr>
        <w:pStyle w:val="Listaszerbekezds"/>
        <w:numPr>
          <w:ilvl w:val="1"/>
          <w:numId w:val="115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1225</w:t>
      </w:r>
      <w:r w:rsidRPr="00570335">
        <w:rPr>
          <w:b/>
          <w:bCs/>
        </w:rPr>
        <w:t>. Enzimatikus kreatinin meghatározás 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kreatinin hidroláz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kreatinináz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hexokináz</w:t>
      </w:r>
    </w:p>
    <w:p w:rsidR="00AB0958" w:rsidRDefault="00AB0958" w:rsidP="008E788C">
      <w:pPr>
        <w:pStyle w:val="Listaszerbekezds"/>
        <w:numPr>
          <w:ilvl w:val="1"/>
          <w:numId w:val="1155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1226</w:t>
      </w:r>
      <w:r w:rsidRPr="00570335">
        <w:rPr>
          <w:b/>
          <w:bCs/>
        </w:rPr>
        <w:t>. Enzimatikus kreatinin meghatározás termékei, amiket a segédreakcióban</w:t>
      </w:r>
      <w:r>
        <w:rPr>
          <w:b/>
          <w:bCs/>
        </w:rPr>
        <w:t xml:space="preserve"> </w:t>
      </w:r>
    </w:p>
    <w:p w:rsidR="00AB0958" w:rsidRPr="00570335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570335">
        <w:rPr>
          <w:b/>
          <w:bCs/>
        </w:rPr>
        <w:t>mérünk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ammónia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kreatin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5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1227</w:t>
      </w:r>
      <w:r w:rsidRPr="00AE77B0">
        <w:rPr>
          <w:b/>
          <w:bCs/>
        </w:rPr>
        <w:t>. A szérum kreatinin koncentráció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53 - 115 µmol /l, </w:t>
      </w:r>
      <w:proofErr w:type="gramStart"/>
      <w:r>
        <w:t>férfi &gt;</w:t>
      </w:r>
      <w:proofErr w:type="gramEnd"/>
      <w:r>
        <w:t xml:space="preserve"> nő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0 - 53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0 - 115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pStyle w:val="Listaszerbekezds"/>
        <w:numPr>
          <w:ilvl w:val="1"/>
          <w:numId w:val="1157"/>
        </w:numPr>
        <w:spacing w:after="0"/>
      </w:pPr>
      <w:r>
        <w:t xml:space="preserve">115 - 150 µmol/l, </w:t>
      </w:r>
      <w:proofErr w:type="gramStart"/>
      <w:r>
        <w:t>nő &gt;</w:t>
      </w:r>
      <w:proofErr w:type="gramEnd"/>
      <w:r>
        <w:t xml:space="preserve"> férfi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1228</w:t>
      </w:r>
      <w:r w:rsidRPr="00AE77B0">
        <w:rPr>
          <w:b/>
          <w:bCs/>
        </w:rPr>
        <w:t>. LDH 1-es izoenzim és fő lokalizációja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H H szív, vvt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H L máj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H H L L tüdő</w:t>
      </w:r>
    </w:p>
    <w:p w:rsidR="00AB0958" w:rsidRDefault="00AB0958" w:rsidP="008E788C">
      <w:pPr>
        <w:pStyle w:val="Listaszerbekezds"/>
        <w:numPr>
          <w:ilvl w:val="1"/>
          <w:numId w:val="1158"/>
        </w:numPr>
        <w:spacing w:after="0"/>
      </w:pPr>
      <w:r>
        <w:t>L L L L tüdő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1229</w:t>
      </w:r>
      <w:r w:rsidRPr="00AE77B0">
        <w:rPr>
          <w:b/>
          <w:bCs/>
        </w:rPr>
        <w:t>. LDH 5-ös izoenzim és fő lokalizáicója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H H tüdő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H L tüdő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H H L L szív</w:t>
      </w:r>
    </w:p>
    <w:p w:rsidR="00AB0958" w:rsidRDefault="00AB0958" w:rsidP="008E788C">
      <w:pPr>
        <w:pStyle w:val="Listaszerbekezds"/>
        <w:numPr>
          <w:ilvl w:val="1"/>
          <w:numId w:val="1159"/>
        </w:numPr>
        <w:spacing w:after="0"/>
      </w:pPr>
      <w:r>
        <w:t>L L L L máj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b/>
          <w:bCs/>
        </w:rPr>
      </w:pPr>
      <w:r>
        <w:rPr>
          <w:b/>
          <w:bCs/>
        </w:rPr>
        <w:t>1230</w:t>
      </w:r>
      <w:r w:rsidRPr="00AE77B0">
        <w:rPr>
          <w:b/>
          <w:bCs/>
        </w:rPr>
        <w:t>. LDH enzim lokalizációja a sejtekben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citoplazmában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sejtmembránban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sejtmagban</w:t>
      </w:r>
    </w:p>
    <w:p w:rsidR="00AB0958" w:rsidRDefault="00AB0958" w:rsidP="008E788C">
      <w:pPr>
        <w:pStyle w:val="Listaszerbekezds"/>
        <w:numPr>
          <w:ilvl w:val="1"/>
          <w:numId w:val="1160"/>
        </w:numPr>
        <w:spacing w:after="0"/>
      </w:pPr>
      <w:r>
        <w:t>mitokondriumban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1231</w:t>
      </w:r>
      <w:r w:rsidRPr="00AE77B0">
        <w:rPr>
          <w:b/>
          <w:bCs/>
        </w:rPr>
        <w:t>. LDH1/LDH2 arány nagyobb, mint 1 (flip)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acut myocardialis infarctus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hemolízis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lastRenderedPageBreak/>
        <w:t>májnekrózis esetén</w:t>
      </w:r>
    </w:p>
    <w:p w:rsidR="00AB0958" w:rsidRDefault="00AB0958" w:rsidP="008E788C">
      <w:pPr>
        <w:pStyle w:val="Listaszerbekezds"/>
        <w:numPr>
          <w:ilvl w:val="1"/>
          <w:numId w:val="116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1232</w:t>
      </w:r>
      <w:r w:rsidRPr="00AE77B0">
        <w:rPr>
          <w:b/>
          <w:bCs/>
        </w:rPr>
        <w:t>. LDH meghatározáshoz nem használható a szérum, ha: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lipémiás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hemolizált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ikteruszos</w:t>
      </w:r>
    </w:p>
    <w:p w:rsidR="00AB0958" w:rsidRDefault="00AB0958" w:rsidP="008E788C">
      <w:pPr>
        <w:pStyle w:val="Listaszerbekezds"/>
        <w:numPr>
          <w:ilvl w:val="1"/>
          <w:numId w:val="1162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1233</w:t>
      </w:r>
      <w:r w:rsidRPr="00AE77B0">
        <w:rPr>
          <w:b/>
          <w:bCs/>
        </w:rPr>
        <w:t>. LDH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laktát + NAD+ → piruvát + NADH + H+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piruvát + NADH + H+ → laktát + NAD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kreatin + foszfát → kreatin foszfát</w:t>
      </w:r>
    </w:p>
    <w:p w:rsidR="00AB0958" w:rsidRDefault="00AB0958" w:rsidP="008E788C">
      <w:pPr>
        <w:pStyle w:val="Listaszerbekezds"/>
        <w:numPr>
          <w:ilvl w:val="1"/>
          <w:numId w:val="1164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1234</w:t>
      </w:r>
      <w:r w:rsidRPr="00AE77B0">
        <w:rPr>
          <w:b/>
          <w:bCs/>
        </w:rPr>
        <w:t>. LDH meghatározásnál használunk: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szubsztrátot + kapcsolt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>szubsztrátot + kapcsolt reakciót + indikátor reakciót</w:t>
      </w:r>
    </w:p>
    <w:p w:rsidR="00AB0958" w:rsidRDefault="00AB0958" w:rsidP="008E788C">
      <w:pPr>
        <w:pStyle w:val="Listaszerbekezds"/>
        <w:numPr>
          <w:ilvl w:val="1"/>
          <w:numId w:val="1163"/>
        </w:numPr>
        <w:spacing w:after="0"/>
      </w:pPr>
      <w:r>
        <w:t xml:space="preserve">egyiket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1235</w:t>
      </w:r>
      <w:r w:rsidRPr="00AE77B0">
        <w:rPr>
          <w:b/>
          <w:bCs/>
        </w:rPr>
        <w:t>. A szérum LDH1 és LDH2 referens aránya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&lt; 0,5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&lt; 0,8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>&gt; 0,8</w:t>
      </w:r>
    </w:p>
    <w:p w:rsidR="00AB0958" w:rsidRDefault="00AB0958" w:rsidP="008E788C">
      <w:pPr>
        <w:pStyle w:val="Listaszerbekezds"/>
        <w:numPr>
          <w:ilvl w:val="1"/>
          <w:numId w:val="1165"/>
        </w:numPr>
        <w:spacing w:after="0"/>
      </w:pPr>
      <w:r>
        <w:t xml:space="preserve">&gt; 2,0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1236</w:t>
      </w:r>
      <w:r w:rsidRPr="00AE77B0">
        <w:rPr>
          <w:b/>
          <w:bCs/>
        </w:rPr>
        <w:t>. Hogyan képződik a likvor?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plazma ultrafiltrációjával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aktív szekréció eredményeként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6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1237</w:t>
      </w:r>
      <w:r w:rsidRPr="00AE77B0">
        <w:rPr>
          <w:b/>
          <w:bCs/>
        </w:rPr>
        <w:t>. Lumbálpunkció hol történik?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gerinc lumbális szakaszán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ciszternából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mindkettőből</w:t>
      </w:r>
    </w:p>
    <w:p w:rsidR="00AB0958" w:rsidRDefault="00AB0958" w:rsidP="008E788C">
      <w:pPr>
        <w:pStyle w:val="Listaszerbekezds"/>
        <w:numPr>
          <w:ilvl w:val="1"/>
          <w:numId w:val="1167"/>
        </w:numPr>
        <w:spacing w:after="0"/>
      </w:pPr>
      <w:r>
        <w:t>egyikből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1238</w:t>
      </w:r>
      <w:r w:rsidRPr="00AE77B0">
        <w:rPr>
          <w:b/>
          <w:bCs/>
        </w:rPr>
        <w:t>. Likvor fizikai jellemzése (nem patológiás)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víztiszta folyadék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sok sejtet tartalmaz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sárga színű</w:t>
      </w:r>
    </w:p>
    <w:p w:rsidR="00AB0958" w:rsidRDefault="00AB0958" w:rsidP="008E788C">
      <w:pPr>
        <w:pStyle w:val="Listaszerbekezds"/>
        <w:numPr>
          <w:ilvl w:val="1"/>
          <w:numId w:val="1168"/>
        </w:numPr>
        <w:spacing w:after="0"/>
      </w:pPr>
      <w:r>
        <w:t>viszkózus, zöldes színű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1239</w:t>
      </w:r>
      <w:r w:rsidRPr="00AE77B0">
        <w:rPr>
          <w:b/>
          <w:bCs/>
        </w:rPr>
        <w:t>. Likvorban a vér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arteficiális eredetű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patológiás folyamat eredménye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69"/>
        </w:numPr>
        <w:spacing w:after="0"/>
      </w:pPr>
      <w:r>
        <w:lastRenderedPageBreak/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1240</w:t>
      </w:r>
      <w:r w:rsidRPr="00AE77B0">
        <w:rPr>
          <w:b/>
          <w:bCs/>
        </w:rPr>
        <w:t>. Arteficiális és patológiás véres likvor elkülönítése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nem lehetséges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3 cső próbával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csak ritkán lehet elkülöníteni</w:t>
      </w:r>
    </w:p>
    <w:p w:rsidR="00AB0958" w:rsidRDefault="00AB0958" w:rsidP="008E788C">
      <w:pPr>
        <w:pStyle w:val="Listaszerbekezds"/>
        <w:numPr>
          <w:ilvl w:val="1"/>
          <w:numId w:val="1170"/>
        </w:numPr>
        <w:spacing w:after="0"/>
      </w:pPr>
      <w:r>
        <w:t>nem kell elkülöníteni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1241</w:t>
      </w:r>
      <w:r w:rsidRPr="00AE77B0">
        <w:rPr>
          <w:b/>
          <w:bCs/>
        </w:rPr>
        <w:t>. Patológiás vérzés kimutatása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likvor direkt spektrofotometriával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Biuret reakcióval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HPLC-vel</w:t>
      </w:r>
    </w:p>
    <w:p w:rsidR="00AB0958" w:rsidRDefault="00AB0958" w:rsidP="008E788C">
      <w:pPr>
        <w:pStyle w:val="Listaszerbekezds"/>
        <w:numPr>
          <w:ilvl w:val="1"/>
          <w:numId w:val="1171"/>
        </w:numPr>
        <w:spacing w:after="0"/>
      </w:pPr>
      <w:r>
        <w:t>hemoglobin A1C méréssel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1242</w:t>
      </w:r>
      <w:r w:rsidRPr="00AE77B0">
        <w:rPr>
          <w:b/>
          <w:bCs/>
        </w:rPr>
        <w:t>. A likvor direk</w:t>
      </w:r>
      <w:r>
        <w:rPr>
          <w:b/>
          <w:bCs/>
        </w:rPr>
        <w:t xml:space="preserve">t spektrofotometria tájékoztat: 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vérzés idejéről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beteg életkoráról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>a beteg anémiájáról</w:t>
      </w:r>
    </w:p>
    <w:p w:rsidR="00AB0958" w:rsidRDefault="00AB0958" w:rsidP="008E788C">
      <w:pPr>
        <w:pStyle w:val="Listaszerbekezds"/>
        <w:numPr>
          <w:ilvl w:val="1"/>
          <w:numId w:val="1172"/>
        </w:numPr>
        <w:spacing w:after="0"/>
      </w:pPr>
      <w:r>
        <w:t xml:space="preserve">a beteg fizikai állapotáról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1243</w:t>
      </w:r>
      <w:r w:rsidRPr="00AE77B0">
        <w:rPr>
          <w:b/>
          <w:bCs/>
        </w:rPr>
        <w:t>. Likvor sejtszám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hematológiai analizátorral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centrifugálással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Fuchs-Rosenthal kamrában történő számolással</w:t>
      </w:r>
    </w:p>
    <w:p w:rsidR="00AB0958" w:rsidRDefault="00AB0958" w:rsidP="008E788C">
      <w:pPr>
        <w:pStyle w:val="Listaszerbekezds"/>
        <w:numPr>
          <w:ilvl w:val="1"/>
          <w:numId w:val="1173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1244</w:t>
      </w:r>
      <w:r w:rsidRPr="00AE77B0">
        <w:rPr>
          <w:b/>
          <w:bCs/>
        </w:rPr>
        <w:t>. A likvor glukoz meghatározása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azonos módszer, mint a szérum glukozé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speciális mikrotechnikával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mérés előtt a likvort hígítani kell</w:t>
      </w:r>
    </w:p>
    <w:p w:rsidR="00AB0958" w:rsidRDefault="00AB0958" w:rsidP="008E788C">
      <w:pPr>
        <w:pStyle w:val="Listaszerbekezds"/>
        <w:numPr>
          <w:ilvl w:val="1"/>
          <w:numId w:val="1174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1245</w:t>
      </w:r>
      <w:r w:rsidRPr="00AE77B0">
        <w:rPr>
          <w:b/>
          <w:bCs/>
        </w:rPr>
        <w:t>. A likvor glukoz koncentrációja csökken: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nagy sejtszám esetén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kis sejtszám esetén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a sejtszám nem befolyásolja</w:t>
      </w:r>
    </w:p>
    <w:p w:rsidR="00AB0958" w:rsidRDefault="00AB0958" w:rsidP="008E788C">
      <w:pPr>
        <w:pStyle w:val="Listaszerbekezds"/>
        <w:numPr>
          <w:ilvl w:val="1"/>
          <w:numId w:val="1175"/>
        </w:numPr>
        <w:spacing w:after="0"/>
      </w:pPr>
      <w:r>
        <w:t>a fehérje koncentráció függvényében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1246</w:t>
      </w:r>
      <w:r w:rsidRPr="00AE77B0">
        <w:rPr>
          <w:b/>
          <w:bCs/>
        </w:rPr>
        <w:t>. A likvor fehérjék meghatározása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azonos a szérum fehérjékével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a vizsgálat előtt a likvort hígítani kell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speciális mikrofehérje meghatározási módszerrel</w:t>
      </w:r>
    </w:p>
    <w:p w:rsidR="00AB0958" w:rsidRDefault="00AB0958" w:rsidP="008E788C">
      <w:pPr>
        <w:pStyle w:val="Listaszerbekezds"/>
        <w:numPr>
          <w:ilvl w:val="1"/>
          <w:numId w:val="1176"/>
        </w:numPr>
        <w:spacing w:after="0"/>
      </w:pPr>
      <w:r>
        <w:t>egyik sem alkalmas likvor fehérje meghatározásra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1247</w:t>
      </w:r>
      <w:r w:rsidRPr="00AE77B0">
        <w:rPr>
          <w:b/>
          <w:bCs/>
        </w:rPr>
        <w:t>. A likvor fehérje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0,2 - 0,4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0 - 0,4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0 - 1,0 g/l</w:t>
      </w:r>
    </w:p>
    <w:p w:rsidR="00AB0958" w:rsidRDefault="00AB0958" w:rsidP="008E788C">
      <w:pPr>
        <w:pStyle w:val="Listaszerbekezds"/>
        <w:numPr>
          <w:ilvl w:val="1"/>
          <w:numId w:val="1177"/>
        </w:numPr>
        <w:spacing w:after="0"/>
      </w:pPr>
      <w:r>
        <w:t>0 - 4,0 g/l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1248</w:t>
      </w:r>
      <w:r w:rsidRPr="00AE77B0">
        <w:rPr>
          <w:b/>
          <w:bCs/>
        </w:rPr>
        <w:t>. A likvor fontos fehérje komponensei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albumin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IgG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7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1249</w:t>
      </w:r>
      <w:r w:rsidRPr="00AE77B0">
        <w:rPr>
          <w:b/>
          <w:bCs/>
        </w:rPr>
        <w:t>. Száraz kémia azért,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reagensei száraz formában vannak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reakciói száraz fázisú reakciók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oldószert nem igényel</w:t>
      </w:r>
    </w:p>
    <w:p w:rsidR="00AB0958" w:rsidRDefault="00AB0958" w:rsidP="008E788C">
      <w:pPr>
        <w:pStyle w:val="Listaszerbekezds"/>
        <w:numPr>
          <w:ilvl w:val="1"/>
          <w:numId w:val="1179"/>
        </w:numPr>
        <w:spacing w:after="0"/>
      </w:pPr>
      <w:r>
        <w:t>az értékelés történik száraz állapotban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E77B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1250</w:t>
      </w:r>
      <w:r w:rsidRPr="00AE77B0">
        <w:rPr>
          <w:b/>
          <w:bCs/>
        </w:rPr>
        <w:t>. Száraz kémiai eljárásoknál a reagens oldásához az oldószert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külön adagoljuk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a minta biztosítja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a reagensek tartalmazzák</w:t>
      </w:r>
    </w:p>
    <w:p w:rsidR="00AB0958" w:rsidRDefault="00AB0958" w:rsidP="008E788C">
      <w:pPr>
        <w:pStyle w:val="Listaszerbekezds"/>
        <w:numPr>
          <w:ilvl w:val="0"/>
          <w:numId w:val="119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1251</w:t>
      </w:r>
      <w:r w:rsidRPr="00C26C44">
        <w:rPr>
          <w:b/>
          <w:bCs/>
        </w:rPr>
        <w:t>. Száraz kémiai eljárások előnye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reagens por formában hosszú ideig stabil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az egyes rétegekben több reakció lejátszódhat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vérsejtek, egyéb anyagok könnyen elszeparálhatók</w:t>
      </w:r>
    </w:p>
    <w:p w:rsidR="00AB0958" w:rsidRDefault="00AB0958" w:rsidP="008E788C">
      <w:pPr>
        <w:pStyle w:val="Listaszerbekezds"/>
        <w:numPr>
          <w:ilvl w:val="1"/>
          <w:numId w:val="1188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b/>
          <w:bCs/>
        </w:rPr>
      </w:pPr>
      <w:r>
        <w:rPr>
          <w:b/>
          <w:bCs/>
        </w:rPr>
        <w:t>1252</w:t>
      </w:r>
      <w:r w:rsidRPr="00C26C44">
        <w:rPr>
          <w:b/>
          <w:bCs/>
        </w:rPr>
        <w:t>. A száraz kémiai eljárásoknál a vizsgálati minta térfogata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nem 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csak kis koncentrációknál kritikus</w:t>
      </w:r>
    </w:p>
    <w:p w:rsidR="00AB0958" w:rsidRDefault="00AB0958" w:rsidP="008E788C">
      <w:pPr>
        <w:pStyle w:val="Listaszerbekezds"/>
        <w:numPr>
          <w:ilvl w:val="1"/>
          <w:numId w:val="118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</w:pPr>
      <w:r>
        <w:rPr>
          <w:b/>
          <w:bCs/>
        </w:rPr>
        <w:t>1253</w:t>
      </w:r>
      <w:r w:rsidRPr="00C26C44">
        <w:rPr>
          <w:b/>
          <w:bCs/>
        </w:rPr>
        <w:t>. A reagens slide (lemez) felépítése (fotometria</w:t>
      </w:r>
      <w:r>
        <w:t xml:space="preserve">) 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terítő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reagens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indikátor réteg</w:t>
      </w:r>
    </w:p>
    <w:p w:rsidR="00AB0958" w:rsidRDefault="00AB0958" w:rsidP="008E788C">
      <w:pPr>
        <w:pStyle w:val="Listaszerbekezds"/>
        <w:numPr>
          <w:ilvl w:val="1"/>
          <w:numId w:val="119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1254</w:t>
      </w:r>
      <w:r w:rsidRPr="00C26C44">
        <w:rPr>
          <w:b/>
          <w:bCs/>
        </w:rPr>
        <w:t>. Száraz kémiai reakcióknál különleges hígítás kell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kalibrátorokhoz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kontroll szérumokhoz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patológiás vizsgálati mintáknál</w:t>
      </w:r>
    </w:p>
    <w:p w:rsidR="00AB0958" w:rsidRDefault="00AB0958" w:rsidP="008E788C">
      <w:pPr>
        <w:pStyle w:val="Listaszerbekezds"/>
        <w:numPr>
          <w:ilvl w:val="1"/>
          <w:numId w:val="119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1255</w:t>
      </w:r>
      <w:r w:rsidRPr="00C26C44">
        <w:rPr>
          <w:b/>
          <w:bCs/>
        </w:rPr>
        <w:t>. Száraz kémiai eljárások kalibrációja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„master” (mester) kalibráció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több ponttal definiált kalibrációs görbe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194"/>
        </w:numPr>
        <w:spacing w:after="0"/>
      </w:pPr>
      <w:r>
        <w:t xml:space="preserve">egy ponttal definiált kalibrációs görbe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1256</w:t>
      </w:r>
      <w:r w:rsidRPr="00C26C44">
        <w:rPr>
          <w:b/>
          <w:bCs/>
        </w:rPr>
        <w:t>. Száraz kémiai meghatározásnál mérünk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abszorbanciát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reflektanciát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turbidimetriát</w:t>
      </w:r>
    </w:p>
    <w:p w:rsidR="00AB0958" w:rsidRDefault="00AB0958" w:rsidP="008E788C">
      <w:pPr>
        <w:pStyle w:val="Listaszerbekezds"/>
        <w:numPr>
          <w:ilvl w:val="1"/>
          <w:numId w:val="1193"/>
        </w:numPr>
        <w:spacing w:after="0"/>
      </w:pPr>
      <w:r>
        <w:t>vezetőképességet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1257</w:t>
      </w:r>
      <w:r w:rsidRPr="00C26C44">
        <w:rPr>
          <w:b/>
          <w:bCs/>
        </w:rPr>
        <w:t xml:space="preserve">. Száraz kémiai kalibrációnál a koncentráció és a reflektancia </w:t>
      </w:r>
      <w:r>
        <w:rPr>
          <w:b/>
          <w:bCs/>
        </w:rPr>
        <w:t xml:space="preserve">összefüggését </w:t>
      </w: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proofErr w:type="gramStart"/>
      <w:r>
        <w:rPr>
          <w:b/>
          <w:bCs/>
        </w:rPr>
        <w:t>leíró</w:t>
      </w:r>
      <w:proofErr w:type="gramEnd"/>
      <w:r>
        <w:rPr>
          <w:b/>
          <w:bCs/>
        </w:rPr>
        <w:t xml:space="preserve"> </w:t>
      </w:r>
      <w:r w:rsidRPr="00C26C44">
        <w:rPr>
          <w:b/>
          <w:bCs/>
        </w:rPr>
        <w:t>függvény tagja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lineáris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hiperbolikus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exponenciális</w:t>
      </w:r>
    </w:p>
    <w:p w:rsidR="00AB0958" w:rsidRDefault="00AB0958" w:rsidP="008E788C">
      <w:pPr>
        <w:pStyle w:val="Listaszerbekezds"/>
        <w:numPr>
          <w:ilvl w:val="1"/>
          <w:numId w:val="119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1258</w:t>
      </w:r>
      <w:r w:rsidRPr="00C26C44">
        <w:rPr>
          <w:b/>
          <w:bCs/>
        </w:rPr>
        <w:t xml:space="preserve">. Száraz kémiai </w:t>
      </w:r>
      <w:proofErr w:type="gramStart"/>
      <w:r w:rsidRPr="00C26C44">
        <w:rPr>
          <w:b/>
          <w:bCs/>
        </w:rPr>
        <w:t>eljárásoknál</w:t>
      </w:r>
      <w:proofErr w:type="gramEnd"/>
      <w:r w:rsidRPr="00C26C44">
        <w:rPr>
          <w:b/>
          <w:bCs/>
        </w:rPr>
        <w:t xml:space="preserve"> Na+, K+, Cl- mérés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direkt potenciometria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indirekt potenciometria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reflexiós fotometria</w:t>
      </w:r>
    </w:p>
    <w:p w:rsidR="00AB0958" w:rsidRDefault="00AB0958" w:rsidP="008E788C">
      <w:pPr>
        <w:pStyle w:val="Listaszerbekezds"/>
        <w:numPr>
          <w:ilvl w:val="1"/>
          <w:numId w:val="118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1259</w:t>
      </w:r>
      <w:r w:rsidRPr="00C26C44">
        <w:rPr>
          <w:b/>
          <w:bCs/>
        </w:rPr>
        <w:t>. Száraz kémiai eljárások referencia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azonos a nedves kémiáéval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mindig eltér a nedves kémiáétól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>esetenként azonos</w:t>
      </w:r>
    </w:p>
    <w:p w:rsidR="00AB0958" w:rsidRDefault="00AB0958" w:rsidP="008E788C">
      <w:pPr>
        <w:pStyle w:val="Listaszerbekezds"/>
        <w:numPr>
          <w:ilvl w:val="1"/>
          <w:numId w:val="1186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1260</w:t>
      </w:r>
      <w:r w:rsidRPr="00C26C44">
        <w:rPr>
          <w:b/>
          <w:bCs/>
        </w:rPr>
        <w:t>. A glukóz melyik formája redukál?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aldehid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enol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enol anion</w:t>
      </w:r>
    </w:p>
    <w:p w:rsidR="00AB0958" w:rsidRDefault="00AB0958" w:rsidP="008E788C">
      <w:pPr>
        <w:pStyle w:val="Listaszerbekezds"/>
        <w:numPr>
          <w:ilvl w:val="1"/>
          <w:numId w:val="118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1261</w:t>
      </w:r>
      <w:r w:rsidRPr="00C26C44">
        <w:rPr>
          <w:b/>
          <w:bCs/>
        </w:rPr>
        <w:t>. Glukóz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minden cukor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minden szénhidrát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csak a 6 szénatomos szénhidrát</w:t>
      </w:r>
    </w:p>
    <w:p w:rsidR="00AB0958" w:rsidRDefault="00AB0958" w:rsidP="008E788C">
      <w:pPr>
        <w:pStyle w:val="Listaszerbekezds"/>
        <w:numPr>
          <w:ilvl w:val="1"/>
          <w:numId w:val="1184"/>
        </w:numPr>
        <w:spacing w:after="0"/>
      </w:pPr>
      <w:r>
        <w:t>6 szénatomos szénhidrát, aldehid csoporttal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1262</w:t>
      </w:r>
      <w:r w:rsidRPr="00C26C44">
        <w:rPr>
          <w:b/>
          <w:bCs/>
        </w:rPr>
        <w:t>. Glukóz oxidáz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α-D-glukóz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β-D-glukóz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L-glukóz</w:t>
      </w:r>
    </w:p>
    <w:p w:rsidR="00AB0958" w:rsidRDefault="00AB0958" w:rsidP="008E788C">
      <w:pPr>
        <w:pStyle w:val="Listaszerbekezds"/>
        <w:numPr>
          <w:ilvl w:val="1"/>
          <w:numId w:val="1183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1263</w:t>
      </w:r>
      <w:r w:rsidRPr="00C26C44">
        <w:rPr>
          <w:b/>
          <w:bCs/>
        </w:rPr>
        <w:t>. Szérum glukóz koncentrációját növeli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szénhidrát bevitel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inzulin hiány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glukoneogenezis</w:t>
      </w:r>
    </w:p>
    <w:p w:rsidR="00AB0958" w:rsidRDefault="00AB0958" w:rsidP="008E788C">
      <w:pPr>
        <w:pStyle w:val="Listaszerbekezds"/>
        <w:numPr>
          <w:ilvl w:val="1"/>
          <w:numId w:val="1182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1264</w:t>
      </w:r>
      <w:r w:rsidRPr="00C26C44">
        <w:rPr>
          <w:b/>
          <w:bCs/>
        </w:rPr>
        <w:t>. Az éhhomi plazma glukóz referens egyéneknél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3,0 mmol/l alatt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3,5 - 6,1 mmol/l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6,1 - mmol/l felett</w:t>
      </w:r>
    </w:p>
    <w:p w:rsidR="00AB0958" w:rsidRDefault="00AB0958" w:rsidP="008E788C">
      <w:pPr>
        <w:pStyle w:val="Listaszerbekezds"/>
        <w:numPr>
          <w:ilvl w:val="1"/>
          <w:numId w:val="1181"/>
        </w:numPr>
        <w:spacing w:after="0"/>
      </w:pPr>
      <w:r>
        <w:t>3,0 - 8,0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1265</w:t>
      </w:r>
      <w:r w:rsidRPr="00C26C44">
        <w:rPr>
          <w:b/>
          <w:bCs/>
        </w:rPr>
        <w:t>. Szénhidrát anyagcsere diagnosztikus tesztjei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glukoz meghatározás (vér, vizelet, OGTT)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hemoglobin A1C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fruktozamin</w:t>
      </w:r>
    </w:p>
    <w:p w:rsidR="00AB0958" w:rsidRDefault="00AB0958" w:rsidP="008E788C">
      <w:pPr>
        <w:pStyle w:val="Listaszerbekezds"/>
        <w:numPr>
          <w:ilvl w:val="1"/>
          <w:numId w:val="1196"/>
        </w:numPr>
        <w:spacing w:after="0"/>
      </w:pPr>
      <w:r>
        <w:t>24 órás vizelet glukózürítés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1266</w:t>
      </w:r>
      <w:r w:rsidRPr="00C26C44">
        <w:rPr>
          <w:b/>
          <w:bCs/>
        </w:rPr>
        <w:t>. Hypoglykémia okai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csökkent glukóz képződés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magas inzulin koncentráció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>egyes máj, vese, pankreász betegség</w:t>
      </w:r>
    </w:p>
    <w:p w:rsidR="00AB0958" w:rsidRDefault="00AB0958" w:rsidP="008E788C">
      <w:pPr>
        <w:pStyle w:val="Listaszerbekezds"/>
        <w:numPr>
          <w:ilvl w:val="1"/>
          <w:numId w:val="1197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1267</w:t>
      </w:r>
      <w:r w:rsidRPr="00C26C44">
        <w:rPr>
          <w:b/>
          <w:bCs/>
        </w:rPr>
        <w:t>. Az EDTA alvadásgátlóval vett minta glukóz koncentrációja időben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nő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csökken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nem változik</w:t>
      </w:r>
    </w:p>
    <w:p w:rsidR="00AB0958" w:rsidRDefault="00AB0958" w:rsidP="008E788C">
      <w:pPr>
        <w:pStyle w:val="Listaszerbekezds"/>
        <w:numPr>
          <w:ilvl w:val="1"/>
          <w:numId w:val="1198"/>
        </w:numPr>
        <w:spacing w:after="0"/>
      </w:pPr>
      <w:r>
        <w:t>csak a plazmáé csökken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1268</w:t>
      </w:r>
      <w:r w:rsidRPr="00C26C44">
        <w:rPr>
          <w:b/>
          <w:bCs/>
        </w:rPr>
        <w:t>. Az alvadásgátolt vér glukóz koncentrációját csökkenti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sejtek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baktériumok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szobahőmérsékleten tárolás</w:t>
      </w:r>
    </w:p>
    <w:p w:rsidR="00AB0958" w:rsidRDefault="00AB0958" w:rsidP="008E788C">
      <w:pPr>
        <w:pStyle w:val="Listaszerbekezds"/>
        <w:numPr>
          <w:ilvl w:val="1"/>
          <w:numId w:val="119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b/>
          <w:bCs/>
        </w:rPr>
      </w:pPr>
      <w:r>
        <w:rPr>
          <w:b/>
          <w:bCs/>
        </w:rPr>
        <w:t>1269</w:t>
      </w:r>
      <w:r w:rsidRPr="00C26C44">
        <w:rPr>
          <w:b/>
          <w:bCs/>
        </w:rPr>
        <w:t>. Kapilláris és vénás vér glukóz koncentrációja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közel azonos éhgyomri mintánál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közel azonos étkezés után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étkezés után kapillárisé nagyobb, mint a vénás véré</w:t>
      </w:r>
    </w:p>
    <w:p w:rsidR="00AB0958" w:rsidRDefault="00AB0958" w:rsidP="008E788C">
      <w:pPr>
        <w:pStyle w:val="Listaszerbekezds"/>
        <w:numPr>
          <w:ilvl w:val="1"/>
          <w:numId w:val="1200"/>
        </w:numPr>
        <w:spacing w:after="0"/>
      </w:pPr>
      <w:r>
        <w:t>a+c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1270</w:t>
      </w:r>
      <w:r w:rsidRPr="00C26C44">
        <w:rPr>
          <w:b/>
          <w:bCs/>
        </w:rPr>
        <w:t>. Glukóz meghatározás referens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redukciós (Hagedorn-Jensen)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hexokináz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orto-toluidin</w:t>
      </w:r>
    </w:p>
    <w:p w:rsidR="00AB0958" w:rsidRDefault="00AB0958" w:rsidP="008E788C">
      <w:pPr>
        <w:pStyle w:val="Listaszerbekezds"/>
        <w:numPr>
          <w:ilvl w:val="1"/>
          <w:numId w:val="1201"/>
        </w:numPr>
        <w:spacing w:after="0"/>
      </w:pPr>
      <w:r>
        <w:t>glukozoxidáz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1271</w:t>
      </w:r>
      <w:r w:rsidRPr="00C26C44">
        <w:rPr>
          <w:b/>
          <w:bCs/>
        </w:rPr>
        <w:t>. A hexokinázos glukóz meghatározásnál melyik reakció biztosítja a glukoz</w:t>
      </w:r>
      <w:r>
        <w:rPr>
          <w:b/>
          <w:bCs/>
        </w:rPr>
        <w:t xml:space="preserve"> </w:t>
      </w: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 w:rsidRPr="00C26C44">
        <w:rPr>
          <w:b/>
          <w:bCs/>
        </w:rPr>
        <w:t>specificitást?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glukoz + ATP = hexokináz → H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glukoz-6-foszfát + NADP → G6-PDH →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NADPH + fenazin - metoszulfát →</w:t>
      </w:r>
    </w:p>
    <w:p w:rsidR="00AB0958" w:rsidRDefault="00AB0958" w:rsidP="008E788C">
      <w:pPr>
        <w:pStyle w:val="Listaszerbekezds"/>
        <w:numPr>
          <w:ilvl w:val="1"/>
          <w:numId w:val="1202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26C44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1272</w:t>
      </w:r>
      <w:r w:rsidRPr="00C26C44">
        <w:rPr>
          <w:b/>
          <w:bCs/>
        </w:rPr>
        <w:t>. A glukóz oxidáz (GOD) – Peroxidáz (POD-os) glukóz meghatározásánál a POD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mérendő enzim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segédenzim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színképző</w:t>
      </w:r>
    </w:p>
    <w:p w:rsidR="00AB0958" w:rsidRDefault="00AB0958" w:rsidP="008E788C">
      <w:pPr>
        <w:pStyle w:val="Listaszerbekezds"/>
        <w:numPr>
          <w:ilvl w:val="1"/>
          <w:numId w:val="1203"/>
        </w:numPr>
        <w:spacing w:after="0"/>
      </w:pPr>
      <w:r>
        <w:t>aktivátor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 w:rsidRPr="00A751DC">
        <w:rPr>
          <w:b/>
          <w:bCs/>
          <w:strike/>
        </w:rPr>
        <w:t>1273. A GOD (glukóz oxidáz) meghatározásnál a H2O2 detektálása</w:t>
      </w:r>
      <w:r>
        <w:rPr>
          <w:b/>
          <w:bCs/>
        </w:rPr>
        <w:t xml:space="preserve"> </w:t>
      </w:r>
      <w:r w:rsidR="00A751DC" w:rsidRPr="00A751DC">
        <w:rPr>
          <w:b/>
          <w:bCs/>
          <w:color w:val="FF0000"/>
        </w:rPr>
        <w:t>Hibás kérdés, törölve!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polarográfiásan (Beckman Glucose Analyzer…)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PAP (p-amino-fenazon)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ABTS</w:t>
      </w:r>
    </w:p>
    <w:p w:rsidR="00AB0958" w:rsidRPr="00A751DC" w:rsidRDefault="00AB0958" w:rsidP="008E788C">
      <w:pPr>
        <w:pStyle w:val="Listaszerbekezds"/>
        <w:numPr>
          <w:ilvl w:val="1"/>
          <w:numId w:val="1204"/>
        </w:numPr>
        <w:spacing w:after="0"/>
        <w:rPr>
          <w:strike/>
        </w:rPr>
      </w:pPr>
      <w:r w:rsidRPr="00A751DC">
        <w:rPr>
          <w:strike/>
        </w:rP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1274</w:t>
      </w:r>
      <w:r w:rsidRPr="00117F80">
        <w:rPr>
          <w:b/>
          <w:bCs/>
        </w:rPr>
        <w:t>. A szervezet vastartalma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~2,5 g hemoglobinban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~1 g a vasraktárakban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0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1275</w:t>
      </w:r>
      <w:r w:rsidRPr="00117F80">
        <w:rPr>
          <w:b/>
          <w:bCs/>
        </w:rPr>
        <w:t>. Transzferrin feladata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vas szállítása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vas raktározása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hemoglobin lebontása</w:t>
      </w:r>
    </w:p>
    <w:p w:rsidR="00AB0958" w:rsidRDefault="00AB0958" w:rsidP="008E788C">
      <w:pPr>
        <w:pStyle w:val="Listaszerbekezds"/>
        <w:numPr>
          <w:ilvl w:val="1"/>
          <w:numId w:val="120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1276</w:t>
      </w:r>
      <w:r w:rsidRPr="00117F80">
        <w:rPr>
          <w:b/>
          <w:bCs/>
        </w:rPr>
        <w:t>. Vastároló fehérjék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ferritin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hemosziderin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07"/>
        </w:numPr>
        <w:spacing w:after="0"/>
      </w:pPr>
      <w:r>
        <w:t>transzferin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1277.</w:t>
      </w:r>
      <w:r w:rsidRPr="00117F80">
        <w:rPr>
          <w:b/>
          <w:bCs/>
        </w:rPr>
        <w:t xml:space="preserve"> Mi a totál vaskötő kapacitás (TVK, TIBC)?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transzferrint telítő vas koncentráció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 vastartalma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transzferrin nem vassal telített kapacitása</w:t>
      </w:r>
    </w:p>
    <w:p w:rsidR="00AB0958" w:rsidRDefault="00AB0958" w:rsidP="008E788C">
      <w:pPr>
        <w:pStyle w:val="Listaszerbekezds"/>
        <w:numPr>
          <w:ilvl w:val="1"/>
          <w:numId w:val="120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1278</w:t>
      </w:r>
      <w:r w:rsidRPr="00117F80">
        <w:rPr>
          <w:b/>
          <w:bCs/>
        </w:rPr>
        <w:t>. Látens vaskötő kapacitás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transzferrint telítő vas koncentráció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transzferrin vastartalma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a transzferrin vasat nem kötő részének kapacitása</w:t>
      </w:r>
    </w:p>
    <w:p w:rsidR="00AB0958" w:rsidRDefault="00AB0958" w:rsidP="008E788C">
      <w:pPr>
        <w:pStyle w:val="Listaszerbekezds"/>
        <w:numPr>
          <w:ilvl w:val="1"/>
          <w:numId w:val="120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1279</w:t>
      </w:r>
      <w:r w:rsidRPr="00117F80">
        <w:rPr>
          <w:b/>
          <w:bCs/>
        </w:rPr>
        <w:t>. A szérum vas meghatározás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II reakciója kromogénekkel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felszabadítása a transzferrinről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vas III redukciója vas II-vé</w:t>
      </w:r>
    </w:p>
    <w:p w:rsidR="00AB0958" w:rsidRDefault="00AB0958" w:rsidP="008E788C">
      <w:pPr>
        <w:pStyle w:val="Listaszerbekezds"/>
        <w:numPr>
          <w:ilvl w:val="1"/>
          <w:numId w:val="121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1280</w:t>
      </w:r>
      <w:r w:rsidRPr="00117F80">
        <w:rPr>
          <w:b/>
          <w:bCs/>
        </w:rPr>
        <w:t>. Vasmeghatározás színképző reagensei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lastRenderedPageBreak/>
        <w:t>TPTS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Ferrozine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Batofenantrolin</w:t>
      </w:r>
    </w:p>
    <w:p w:rsidR="00AB0958" w:rsidRDefault="00AB0958" w:rsidP="008E788C">
      <w:pPr>
        <w:pStyle w:val="Listaszerbekezds"/>
        <w:numPr>
          <w:ilvl w:val="1"/>
          <w:numId w:val="121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1281</w:t>
      </w:r>
      <w:r w:rsidRPr="00117F80">
        <w:rPr>
          <w:b/>
          <w:bCs/>
        </w:rPr>
        <w:t>. Vas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spektrofotometria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coulometria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212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1282</w:t>
      </w:r>
      <w:r w:rsidRPr="00117F80">
        <w:rPr>
          <w:b/>
          <w:bCs/>
        </w:rPr>
        <w:t>. Totál vaskötő kapaci</w:t>
      </w:r>
      <w:r>
        <w:rPr>
          <w:b/>
          <w:bCs/>
        </w:rPr>
        <w:t xml:space="preserve">tás meghatározás lépései 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transzferrin telítése vassal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 nem reagált vas eltávolítása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 transzferrinről leválasztjuk és mérjük a vasat</w:t>
      </w:r>
    </w:p>
    <w:p w:rsidR="00AB0958" w:rsidRDefault="00AB0958" w:rsidP="008E788C">
      <w:pPr>
        <w:pStyle w:val="Listaszerbekezds"/>
        <w:numPr>
          <w:ilvl w:val="1"/>
          <w:numId w:val="121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1283</w:t>
      </w:r>
      <w:r w:rsidRPr="00117F80">
        <w:rPr>
          <w:b/>
          <w:bCs/>
        </w:rPr>
        <w:t>. A totál vaskötő k</w:t>
      </w:r>
      <w:r>
        <w:rPr>
          <w:b/>
          <w:bCs/>
        </w:rPr>
        <w:t xml:space="preserve">apacitás mérés hátrányai 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több lépés miatt nagyobb a hiba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telítés nem fiziológiás körülmények között történik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már van helyette korszerűbb eljárás</w:t>
      </w:r>
    </w:p>
    <w:p w:rsidR="00AB0958" w:rsidRDefault="00AB0958" w:rsidP="008E788C">
      <w:pPr>
        <w:pStyle w:val="Listaszerbekezds"/>
        <w:numPr>
          <w:ilvl w:val="1"/>
          <w:numId w:val="12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1284</w:t>
      </w:r>
      <w:r w:rsidRPr="00117F80">
        <w:rPr>
          <w:b/>
          <w:bCs/>
        </w:rPr>
        <w:t>. Szérum réz meghatározás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leválasztás cöruloplazminról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színképzés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15"/>
        </w:numPr>
        <w:spacing w:after="0"/>
      </w:pPr>
      <w:r>
        <w:t>dialízis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1285</w:t>
      </w:r>
      <w:r w:rsidRPr="00117F80">
        <w:rPr>
          <w:b/>
          <w:bCs/>
        </w:rPr>
        <w:t>. Réz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színreakció bathokuproinnal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színreakció neukuproinnal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atomabszorpció</w:t>
      </w:r>
    </w:p>
    <w:p w:rsidR="00AB0958" w:rsidRDefault="00AB0958" w:rsidP="008E788C">
      <w:pPr>
        <w:pStyle w:val="Listaszerbekezds"/>
        <w:numPr>
          <w:ilvl w:val="1"/>
          <w:numId w:val="121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1286</w:t>
      </w:r>
      <w:r w:rsidRPr="00117F80">
        <w:rPr>
          <w:b/>
          <w:bCs/>
        </w:rPr>
        <w:t>. A vese főbb funkciói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kiválasztás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szabályozás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endokrin</w:t>
      </w:r>
    </w:p>
    <w:p w:rsidR="00AB0958" w:rsidRDefault="00AB0958" w:rsidP="008E788C">
      <w:pPr>
        <w:pStyle w:val="Listaszerbekezds"/>
        <w:numPr>
          <w:ilvl w:val="1"/>
          <w:numId w:val="121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1287</w:t>
      </w:r>
      <w:r w:rsidRPr="00117F80">
        <w:rPr>
          <w:b/>
          <w:bCs/>
        </w:rPr>
        <w:t>. Endogén clearence meghatározáshoz használatos:</w:t>
      </w:r>
      <w:r>
        <w:rPr>
          <w:b/>
          <w:bCs/>
        </w:rPr>
        <w:t xml:space="preserve"> </w:t>
      </w:r>
    </w:p>
    <w:p w:rsidR="00AB0958" w:rsidRPr="00227F87" w:rsidRDefault="00AB0958" w:rsidP="008E788C">
      <w:pPr>
        <w:pStyle w:val="Listaszerbekezds"/>
        <w:numPr>
          <w:ilvl w:val="1"/>
          <w:numId w:val="1218"/>
        </w:numPr>
        <w:spacing w:after="0"/>
      </w:pPr>
      <w:r w:rsidRPr="00227F87">
        <w:t>kreatinin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inzulin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bromszulfolein</w:t>
      </w:r>
    </w:p>
    <w:p w:rsidR="00AB0958" w:rsidRDefault="00AB0958" w:rsidP="008E788C">
      <w:pPr>
        <w:pStyle w:val="Listaszerbekezds"/>
        <w:numPr>
          <w:ilvl w:val="1"/>
          <w:numId w:val="121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1288</w:t>
      </w:r>
      <w:r w:rsidRPr="00117F80">
        <w:rPr>
          <w:b/>
          <w:bCs/>
        </w:rPr>
        <w:t>. A székletből történő leggyakoribb kimutatás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glukoz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lastRenderedPageBreak/>
        <w:t>vér (hemoglobin)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urobilinogén</w:t>
      </w:r>
    </w:p>
    <w:p w:rsidR="00AB0958" w:rsidRDefault="00AB0958" w:rsidP="008E788C">
      <w:pPr>
        <w:pStyle w:val="Listaszerbekezds"/>
        <w:numPr>
          <w:ilvl w:val="1"/>
          <w:numId w:val="1219"/>
        </w:numPr>
        <w:spacing w:after="0"/>
      </w:pPr>
      <w:r>
        <w:t>fehérvérsejt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1289</w:t>
      </w:r>
      <w:r w:rsidRPr="00117F80">
        <w:rPr>
          <w:b/>
          <w:bCs/>
        </w:rPr>
        <w:t>. Széklet vér kimutatási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benzidin próba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gvajak próba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immunkémiai</w:t>
      </w:r>
    </w:p>
    <w:p w:rsidR="00AB0958" w:rsidRDefault="00AB0958" w:rsidP="008E788C">
      <w:pPr>
        <w:pStyle w:val="Listaszerbekezds"/>
        <w:numPr>
          <w:ilvl w:val="1"/>
          <w:numId w:val="1220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1290</w:t>
      </w:r>
      <w:r w:rsidRPr="00117F80">
        <w:rPr>
          <w:b/>
          <w:bCs/>
        </w:rPr>
        <w:t>. A széklet vér kimutatás (benzidin-gvajak+H2O2) pozitivitását okozhatja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véres hurka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vasat tartalmazó anyagok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májételek</w:t>
      </w:r>
    </w:p>
    <w:p w:rsidR="00AB0958" w:rsidRDefault="00AB0958" w:rsidP="008E788C">
      <w:pPr>
        <w:pStyle w:val="Listaszerbekezds"/>
        <w:numPr>
          <w:ilvl w:val="1"/>
          <w:numId w:val="122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1291</w:t>
      </w:r>
      <w:r w:rsidRPr="00117F80">
        <w:rPr>
          <w:b/>
          <w:bCs/>
        </w:rPr>
        <w:t>. LDH ionenzimek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2 db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3 db</w:t>
      </w:r>
    </w:p>
    <w:p w:rsidR="00AB0958" w:rsidRDefault="00AB0958" w:rsidP="008E788C">
      <w:pPr>
        <w:pStyle w:val="Listaszerbekezds"/>
        <w:numPr>
          <w:ilvl w:val="0"/>
          <w:numId w:val="1222"/>
        </w:numPr>
        <w:spacing w:after="0"/>
      </w:pPr>
      <w:r>
        <w:t>5 db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1292</w:t>
      </w:r>
      <w:r w:rsidRPr="00117F80">
        <w:rPr>
          <w:b/>
          <w:bCs/>
        </w:rPr>
        <w:t>. CK összetevődik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két alegységből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három alegységből</w:t>
      </w:r>
    </w:p>
    <w:p w:rsidR="00AB0958" w:rsidRDefault="00AB0958" w:rsidP="008E788C">
      <w:pPr>
        <w:pStyle w:val="Listaszerbekezds"/>
        <w:numPr>
          <w:ilvl w:val="0"/>
          <w:numId w:val="1223"/>
        </w:numPr>
        <w:spacing w:after="0"/>
      </w:pPr>
      <w:r>
        <w:t>négy alegységből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1293</w:t>
      </w:r>
      <w:r w:rsidRPr="00117F80">
        <w:rPr>
          <w:b/>
          <w:bCs/>
        </w:rPr>
        <w:t>. CK ionenzimei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MM, MB, BB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MM csak</w:t>
      </w:r>
    </w:p>
    <w:p w:rsidR="00AB0958" w:rsidRDefault="00AB0958" w:rsidP="008E788C">
      <w:pPr>
        <w:pStyle w:val="Listaszerbekezds"/>
        <w:numPr>
          <w:ilvl w:val="0"/>
          <w:numId w:val="1225"/>
        </w:numPr>
        <w:spacing w:after="0"/>
      </w:pPr>
      <w:r>
        <w:t>MB, BB csak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1294</w:t>
      </w:r>
      <w:r w:rsidRPr="00117F80">
        <w:rPr>
          <w:b/>
          <w:bCs/>
        </w:rPr>
        <w:t>. Alkalikus foszfatáz meghatározás leggyakoribb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triolein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224"/>
        </w:numPr>
        <w:spacing w:after="0"/>
      </w:pPr>
      <w:r>
        <w:t>4-nitrofenil-foszfát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1295</w:t>
      </w:r>
      <w:r w:rsidRPr="00117F80">
        <w:rPr>
          <w:b/>
          <w:bCs/>
        </w:rPr>
        <w:t>. Alkalikus foszfatáz elektroforézissel meghatározhatók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csak izoenzimei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csak izoformjai</w:t>
      </w:r>
    </w:p>
    <w:p w:rsidR="00AB0958" w:rsidRDefault="00AB0958" w:rsidP="008E788C">
      <w:pPr>
        <w:pStyle w:val="Listaszerbekezds"/>
        <w:numPr>
          <w:ilvl w:val="0"/>
          <w:numId w:val="1226"/>
        </w:numPr>
        <w:spacing w:after="0"/>
      </w:pPr>
      <w:r>
        <w:t>izoformok és izoenzimek együtt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1296</w:t>
      </w:r>
      <w:r w:rsidRPr="00117F80">
        <w:rPr>
          <w:b/>
          <w:bCs/>
        </w:rPr>
        <w:t>. γ-GT enzim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karboxipeptidáz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γ-glutamil transzpeptidáz</w:t>
      </w:r>
    </w:p>
    <w:p w:rsidR="00AB0958" w:rsidRDefault="00AB0958" w:rsidP="008E788C">
      <w:pPr>
        <w:pStyle w:val="Listaszerbekezds"/>
        <w:numPr>
          <w:ilvl w:val="0"/>
          <w:numId w:val="1227"/>
        </w:numPr>
        <w:spacing w:after="0"/>
      </w:pPr>
      <w:r>
        <w:t>oxido-reduktáz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1297</w:t>
      </w:r>
      <w:r w:rsidRPr="00117F80">
        <w:rPr>
          <w:b/>
          <w:bCs/>
        </w:rPr>
        <w:t>. γ-GT szubsztrátjai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8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228"/>
        </w:numPr>
        <w:spacing w:after="0"/>
      </w:pPr>
      <w:r>
        <w:t>γ-glutamil-p-nitrofenol</w:t>
      </w:r>
    </w:p>
    <w:p w:rsidR="00AB0958" w:rsidRPr="003B01E1" w:rsidRDefault="00AB0958" w:rsidP="003B01E1">
      <w:pPr>
        <w:pStyle w:val="Listaszerbekezds"/>
        <w:numPr>
          <w:ilvl w:val="0"/>
          <w:numId w:val="1228"/>
        </w:numPr>
        <w:spacing w:after="0"/>
        <w:rPr>
          <w:rFonts w:cs="Times New Roman"/>
        </w:rPr>
      </w:pPr>
      <w:r>
        <w:lastRenderedPageBreak/>
        <w:t>valin</w:t>
      </w: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1298</w:t>
      </w:r>
      <w:r w:rsidRPr="00117F80">
        <w:rPr>
          <w:b/>
          <w:bCs/>
        </w:rPr>
        <w:t>. Prosztatikus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összes foszfatáz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tartarát gátlás után mért</w:t>
      </w:r>
    </w:p>
    <w:p w:rsidR="00AB0958" w:rsidRDefault="00AB0958" w:rsidP="008E788C">
      <w:pPr>
        <w:pStyle w:val="Listaszerbekezds"/>
        <w:numPr>
          <w:ilvl w:val="0"/>
          <w:numId w:val="1229"/>
        </w:numPr>
        <w:spacing w:after="0"/>
      </w:pPr>
      <w:r>
        <w:t>tartarát gátolt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1299</w:t>
      </w:r>
      <w:r w:rsidRPr="00117F80">
        <w:rPr>
          <w:b/>
          <w:bCs/>
        </w:rPr>
        <w:t>. Éhomi plazma glukóz: referens egyén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3,0 mmol/l alatt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6,1 mmol/l alatt</w:t>
      </w:r>
    </w:p>
    <w:p w:rsidR="00AB0958" w:rsidRDefault="00AB0958" w:rsidP="008E788C">
      <w:pPr>
        <w:pStyle w:val="Listaszerbekezds"/>
        <w:numPr>
          <w:ilvl w:val="0"/>
          <w:numId w:val="1230"/>
        </w:numPr>
        <w:spacing w:after="0"/>
      </w:pPr>
      <w:r>
        <w:t>7,0 mmol/l felett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1300</w:t>
      </w:r>
      <w:r w:rsidRPr="00117F80">
        <w:rPr>
          <w:b/>
          <w:bCs/>
        </w:rPr>
        <w:t>. A glukóz meghatározás legspecifikusabb módszere</w:t>
      </w:r>
      <w:r>
        <w:rPr>
          <w:b/>
          <w:bCs/>
        </w:rPr>
        <w:t xml:space="preserve"> 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redukciós eljárás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glukózoxidázos</w:t>
      </w:r>
    </w:p>
    <w:p w:rsidR="00AB0958" w:rsidRPr="000323BE" w:rsidRDefault="00AB0958" w:rsidP="008E788C">
      <w:pPr>
        <w:pStyle w:val="Listaszerbekezds"/>
        <w:numPr>
          <w:ilvl w:val="0"/>
          <w:numId w:val="1231"/>
        </w:numPr>
        <w:spacing w:after="0"/>
      </w:pPr>
      <w:r w:rsidRPr="000323BE">
        <w:t>hexokinázos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1301</w:t>
      </w:r>
      <w:r w:rsidRPr="00117F80">
        <w:rPr>
          <w:b/>
          <w:bCs/>
        </w:rPr>
        <w:t>. A glukózoxidázt használó glukóz meghatározásnál mérhető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 keletkezett hidrogénperoxid, vagy csökkent oxigén tenzió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 peroxidáz enzim aktivitása</w:t>
      </w:r>
    </w:p>
    <w:p w:rsidR="00AB0958" w:rsidRDefault="00AB0958" w:rsidP="008E788C">
      <w:pPr>
        <w:pStyle w:val="Listaszerbekezds"/>
        <w:numPr>
          <w:ilvl w:val="0"/>
          <w:numId w:val="1232"/>
        </w:numPr>
        <w:spacing w:after="0"/>
      </w:pPr>
      <w:r>
        <w:t>az aszkorbinsav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1302</w:t>
      </w:r>
      <w:r w:rsidRPr="00117F80">
        <w:rPr>
          <w:b/>
          <w:bCs/>
        </w:rPr>
        <w:t>. Hemoglobin A1c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glikált hemoglobin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fötalis hemoglobin frakciója</w:t>
      </w:r>
    </w:p>
    <w:p w:rsidR="00AB0958" w:rsidRDefault="00AB0958" w:rsidP="008E788C">
      <w:pPr>
        <w:pStyle w:val="Listaszerbekezds"/>
        <w:numPr>
          <w:ilvl w:val="0"/>
          <w:numId w:val="1233"/>
        </w:numPr>
        <w:spacing w:after="0"/>
      </w:pPr>
      <w:r>
        <w:t>hemoglobin és szénhidrát vegyülete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1303</w:t>
      </w:r>
      <w:r w:rsidRPr="00117F80">
        <w:rPr>
          <w:b/>
          <w:bCs/>
        </w:rPr>
        <w:t>. Prosztatikus foszfatáz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>összes foszfatáz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>tartarát gátlás után mért</w:t>
      </w:r>
    </w:p>
    <w:p w:rsidR="00AB0958" w:rsidRDefault="00AB0958" w:rsidP="008E788C">
      <w:pPr>
        <w:pStyle w:val="Listaszerbekezds"/>
        <w:numPr>
          <w:ilvl w:val="0"/>
          <w:numId w:val="1234"/>
        </w:numPr>
        <w:spacing w:after="0"/>
      </w:pPr>
      <w:r>
        <w:t xml:space="preserve">tartarát gátolt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1304</w:t>
      </w:r>
      <w:r w:rsidRPr="00117F80">
        <w:rPr>
          <w:b/>
          <w:bCs/>
        </w:rPr>
        <w:t>. A fruktozamin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fruktóz és hemoglobin reakciójának eredménye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glikált szérum fehérje</w:t>
      </w:r>
    </w:p>
    <w:p w:rsidR="00AB0958" w:rsidRDefault="00AB0958" w:rsidP="008E788C">
      <w:pPr>
        <w:pStyle w:val="Listaszerbekezds"/>
        <w:numPr>
          <w:ilvl w:val="0"/>
          <w:numId w:val="1235"/>
        </w:numPr>
        <w:spacing w:after="0"/>
      </w:pPr>
      <w:r>
        <w:t>fruktóz és szérum fehérje reakciójának terméke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1305</w:t>
      </w:r>
      <w:r w:rsidRPr="00117F80">
        <w:rPr>
          <w:b/>
          <w:bCs/>
        </w:rPr>
        <w:t>. Az 1-es típusú diabetesre igaz.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ketosis elôfordulhat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a betegek többsége idôs</w:t>
      </w:r>
    </w:p>
    <w:p w:rsidR="00AB0958" w:rsidRDefault="00AB0958" w:rsidP="008E788C">
      <w:pPr>
        <w:pStyle w:val="Listaszerbekezds"/>
        <w:numPr>
          <w:ilvl w:val="0"/>
          <w:numId w:val="1236"/>
        </w:numPr>
        <w:spacing w:after="0"/>
      </w:pPr>
      <w:r>
        <w:t>az OGTT 2 órás értéke 8-11 mmol/L közt van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17F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1306</w:t>
      </w:r>
      <w:r w:rsidRPr="00117F80">
        <w:rPr>
          <w:b/>
          <w:bCs/>
        </w:rPr>
        <w:t>. A hemoglobin és glukóz reakciójának elsődleges terméke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terápiás indikátor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visszaalakítható termék</w:t>
      </w:r>
    </w:p>
    <w:p w:rsidR="00AB0958" w:rsidRDefault="00AB0958" w:rsidP="008E788C">
      <w:pPr>
        <w:pStyle w:val="Listaszerbekezds"/>
        <w:numPr>
          <w:ilvl w:val="0"/>
          <w:numId w:val="1249"/>
        </w:numPr>
        <w:spacing w:after="0"/>
      </w:pPr>
      <w:r>
        <w:t>nem befolyásolja a meghatározást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1307</w:t>
      </w:r>
      <w:r w:rsidRPr="000323BE">
        <w:rPr>
          <w:b/>
          <w:bCs/>
        </w:rPr>
        <w:t xml:space="preserve">. A hemoglobin </w:t>
      </w:r>
      <w:r>
        <w:rPr>
          <w:b/>
          <w:bCs/>
        </w:rPr>
        <w:t xml:space="preserve">A1c koncentrációja a glukóz és 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t>a vörösvértestek életidejétől is függ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t>a vörösvértestek életidejétől nem függ</w:t>
      </w:r>
    </w:p>
    <w:p w:rsidR="00AB0958" w:rsidRDefault="00AB0958" w:rsidP="008E788C">
      <w:pPr>
        <w:pStyle w:val="Listaszerbekezds"/>
        <w:numPr>
          <w:ilvl w:val="0"/>
          <w:numId w:val="1243"/>
        </w:numPr>
        <w:spacing w:after="0"/>
      </w:pPr>
      <w:r>
        <w:lastRenderedPageBreak/>
        <w:t>a vörösvértestektől független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1308</w:t>
      </w:r>
      <w:r w:rsidRPr="000323BE">
        <w:rPr>
          <w:b/>
          <w:bCs/>
        </w:rPr>
        <w:t>. Kreatinin clearence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szérum és vizelet kreatinin koncentrációtól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az ürített vizelet térfogatától</w:t>
      </w:r>
    </w:p>
    <w:p w:rsidR="00AB0958" w:rsidRDefault="00AB0958" w:rsidP="008E788C">
      <w:pPr>
        <w:pStyle w:val="Listaszerbekezds"/>
        <w:numPr>
          <w:ilvl w:val="0"/>
          <w:numId w:val="1242"/>
        </w:numPr>
        <w:spacing w:after="0"/>
      </w:pPr>
      <w:r>
        <w:t>mindkettőtől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1309</w:t>
      </w:r>
      <w:r w:rsidRPr="000323BE">
        <w:rPr>
          <w:b/>
          <w:bCs/>
        </w:rPr>
        <w:t>. Kreatinin meghatározás Jaffe reakcióval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specifikus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részben specifikus</w:t>
      </w:r>
    </w:p>
    <w:p w:rsidR="00AB0958" w:rsidRDefault="00AB0958" w:rsidP="008E788C">
      <w:pPr>
        <w:pStyle w:val="Listaszerbekezds"/>
        <w:numPr>
          <w:ilvl w:val="0"/>
          <w:numId w:val="1241"/>
        </w:numPr>
        <w:spacing w:after="0"/>
      </w:pPr>
      <w:r>
        <w:t>nem specifikus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1310</w:t>
      </w:r>
      <w:r w:rsidRPr="000323BE">
        <w:rPr>
          <w:b/>
          <w:bCs/>
        </w:rPr>
        <w:t>. Enzimatikus húgysav meghatározásánál keletkező H2O2 meghatározás kapcsolt</w:t>
      </w:r>
      <w:r>
        <w:rPr>
          <w:b/>
          <w:bCs/>
        </w:rPr>
        <w:t xml:space="preserve"> </w:t>
      </w:r>
      <w:r w:rsidRPr="000323BE">
        <w:rPr>
          <w:b/>
          <w:bCs/>
        </w:rPr>
        <w:t>reakcióban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glutamát dehidrogenázzal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peroxidázzal</w:t>
      </w:r>
    </w:p>
    <w:p w:rsidR="00AB0958" w:rsidRDefault="00AB0958" w:rsidP="008E788C">
      <w:pPr>
        <w:pStyle w:val="Listaszerbekezds"/>
        <w:numPr>
          <w:ilvl w:val="0"/>
          <w:numId w:val="1240"/>
        </w:numPr>
        <w:spacing w:after="0"/>
      </w:pPr>
      <w:r>
        <w:t>diacetilmonoximmal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1311</w:t>
      </w:r>
      <w:r w:rsidRPr="000323BE">
        <w:rPr>
          <w:b/>
          <w:bCs/>
        </w:rPr>
        <w:t>. Lipoprotein eltérések meghatározásának laboratóriumi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lipid elektroforézis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vizuális vizsgálat</w:t>
      </w:r>
    </w:p>
    <w:p w:rsidR="00AB0958" w:rsidRDefault="00AB0958" w:rsidP="008E788C">
      <w:pPr>
        <w:pStyle w:val="Listaszerbekezds"/>
        <w:numPr>
          <w:ilvl w:val="0"/>
          <w:numId w:val="1239"/>
        </w:numPr>
        <w:spacing w:after="0"/>
      </w:pPr>
      <w:r>
        <w:t>mindkettő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1312</w:t>
      </w:r>
      <w:r w:rsidRPr="000323BE">
        <w:rPr>
          <w:b/>
          <w:bCs/>
        </w:rPr>
        <w:t>. Lipoprotein frakciók elektroforézissel elválasztva a kilomikron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felvitel helyén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leggyorsabban vándorló frakció</w:t>
      </w:r>
    </w:p>
    <w:p w:rsidR="00AB0958" w:rsidRDefault="00AB0958" w:rsidP="008E788C">
      <w:pPr>
        <w:pStyle w:val="Listaszerbekezds"/>
        <w:numPr>
          <w:ilvl w:val="0"/>
          <w:numId w:val="1238"/>
        </w:numPr>
        <w:spacing w:after="0"/>
      </w:pPr>
      <w:r>
        <w:t>közepes sebességgel vándorló frakció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1313</w:t>
      </w:r>
      <w:r w:rsidRPr="000323BE">
        <w:rPr>
          <w:b/>
          <w:bCs/>
        </w:rPr>
        <w:t xml:space="preserve">. Likvor fehérje frakcióinak aránya </w:t>
      </w:r>
      <w:proofErr w:type="gramStart"/>
      <w:r w:rsidRPr="000323BE">
        <w:rPr>
          <w:b/>
          <w:bCs/>
        </w:rPr>
        <w:t>ugyanaz</w:t>
      </w:r>
      <w:proofErr w:type="gramEnd"/>
      <w:r w:rsidRPr="000323BE">
        <w:rPr>
          <w:b/>
          <w:bCs/>
        </w:rPr>
        <w:t xml:space="preserve"> mint a szérumé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igen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nem</w:t>
      </w:r>
    </w:p>
    <w:p w:rsidR="00AB0958" w:rsidRDefault="00AB0958" w:rsidP="008E788C">
      <w:pPr>
        <w:pStyle w:val="Listaszerbekezds"/>
        <w:numPr>
          <w:ilvl w:val="0"/>
          <w:numId w:val="1237"/>
        </w:numPr>
        <w:spacing w:after="0"/>
      </w:pPr>
      <w:r>
        <w:t>csak patológiás esetekben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1314</w:t>
      </w:r>
      <w:r w:rsidRPr="000323BE">
        <w:rPr>
          <w:b/>
          <w:bCs/>
        </w:rPr>
        <w:t>. Xantochrom likvor abszorpciós maximum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44"/>
        </w:numPr>
        <w:spacing w:after="0"/>
      </w:pPr>
      <w:r>
        <w:t>412 nm</w:t>
      </w:r>
    </w:p>
    <w:p w:rsidR="00AB0958" w:rsidRDefault="00AB0958" w:rsidP="008E788C">
      <w:pPr>
        <w:pStyle w:val="Listaszerbekezds"/>
        <w:numPr>
          <w:ilvl w:val="0"/>
          <w:numId w:val="1244"/>
        </w:numPr>
        <w:spacing w:after="0"/>
      </w:pPr>
      <w:r>
        <w:t>540 és 570 nm</w:t>
      </w:r>
    </w:p>
    <w:p w:rsidR="00AB0958" w:rsidRPr="000323BE" w:rsidRDefault="00AB0958" w:rsidP="008E788C">
      <w:pPr>
        <w:pStyle w:val="Listaszerbekezds"/>
        <w:numPr>
          <w:ilvl w:val="0"/>
          <w:numId w:val="1244"/>
        </w:numPr>
        <w:spacing w:after="0"/>
        <w:rPr>
          <w:rFonts w:cs="Times New Roman"/>
        </w:rPr>
      </w:pPr>
      <w:r>
        <w:t>412 nm + 540 nm + 570 nm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 xml:space="preserve">1315. A plazmában mért aktivitás hányszorosa </w:t>
      </w:r>
      <w:r>
        <w:rPr>
          <w:b/>
          <w:bCs/>
        </w:rPr>
        <w:t xml:space="preserve">a szív eredetű LDH aktivitás? 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tízszeres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százszoros</w:t>
      </w:r>
    </w:p>
    <w:p w:rsidR="00AB0958" w:rsidRPr="00182C7E" w:rsidRDefault="00AB0958" w:rsidP="008E788C">
      <w:pPr>
        <w:pStyle w:val="Listaszerbekezds"/>
        <w:numPr>
          <w:ilvl w:val="0"/>
          <w:numId w:val="1245"/>
        </w:numPr>
        <w:spacing w:after="0"/>
      </w:pPr>
      <w:r w:rsidRPr="00182C7E">
        <w:t>ezerszeres</w:t>
      </w:r>
    </w:p>
    <w:p w:rsidR="00AB0958" w:rsidRPr="008E788C" w:rsidRDefault="00AB0958" w:rsidP="008E788C">
      <w:pPr>
        <w:pStyle w:val="Listaszerbekezds"/>
        <w:numPr>
          <w:ilvl w:val="0"/>
          <w:numId w:val="1245"/>
        </w:numPr>
        <w:spacing w:after="0"/>
        <w:rPr>
          <w:rFonts w:cs="Times New Roman"/>
        </w:rPr>
      </w:pPr>
      <w:r w:rsidRPr="00182C7E">
        <w:t>ugyanaz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>1316. Az alkalikus foszfatáz aktivitása 37</w:t>
      </w:r>
      <w:r w:rsidRPr="00182C7E">
        <w:rPr>
          <w:b/>
          <w:bCs/>
          <w:vertAlign w:val="superscript"/>
        </w:rPr>
        <w:t>0</w:t>
      </w:r>
      <w:r>
        <w:rPr>
          <w:b/>
          <w:bCs/>
        </w:rPr>
        <w:t xml:space="preserve">-on 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r w:rsidRPr="00182C7E">
        <w:t xml:space="preserve">magasabb 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r w:rsidRPr="00182C7E">
        <w:t>alacsonyabb</w:t>
      </w:r>
    </w:p>
    <w:p w:rsidR="00AB0958" w:rsidRPr="00182C7E" w:rsidRDefault="00AB0958" w:rsidP="008E788C">
      <w:pPr>
        <w:pStyle w:val="Listaszerbekezds"/>
        <w:numPr>
          <w:ilvl w:val="0"/>
          <w:numId w:val="1246"/>
        </w:numPr>
        <w:spacing w:after="0"/>
      </w:pPr>
      <w:proofErr w:type="gramStart"/>
      <w:r w:rsidRPr="00182C7E">
        <w:t>ugyanaz</w:t>
      </w:r>
      <w:proofErr w:type="gramEnd"/>
      <w:r w:rsidRPr="00182C7E">
        <w:t xml:space="preserve"> mint szobahőmérsékleten.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lastRenderedPageBreak/>
        <w:t>1317. A</w:t>
      </w:r>
      <w:r>
        <w:rPr>
          <w:b/>
          <w:bCs/>
        </w:rPr>
        <w:t xml:space="preserve"> köszvény oka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a mononátrium urát kristályok lerakódása a szövetekben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dinátrium urát kristályok lerakódása a szövetekben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fehérjeszegény táplálkozás</w:t>
      </w:r>
    </w:p>
    <w:p w:rsidR="00AB0958" w:rsidRPr="00182C7E" w:rsidRDefault="00AB0958" w:rsidP="008E788C">
      <w:pPr>
        <w:pStyle w:val="Listaszerbekezds"/>
        <w:numPr>
          <w:ilvl w:val="0"/>
          <w:numId w:val="1247"/>
        </w:numPr>
        <w:spacing w:after="0"/>
      </w:pPr>
      <w:r w:rsidRPr="00182C7E"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182C7E" w:rsidRDefault="00AB0958" w:rsidP="008E788C">
      <w:pPr>
        <w:spacing w:after="0"/>
        <w:rPr>
          <w:rFonts w:cs="Times New Roman"/>
          <w:b/>
          <w:bCs/>
        </w:rPr>
      </w:pPr>
      <w:r w:rsidRPr="00182C7E">
        <w:rPr>
          <w:b/>
          <w:bCs/>
        </w:rPr>
        <w:t>1318. A</w:t>
      </w:r>
      <w:r>
        <w:rPr>
          <w:b/>
          <w:bCs/>
        </w:rPr>
        <w:t xml:space="preserve"> szérum vas 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koncentráció nem ad felvilágosítást a teljes test vas tartalmáról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Fe (III)- ionok formájában transzferrinhez kötődve kering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fiziológiás koncentrációja változó</w:t>
      </w:r>
    </w:p>
    <w:p w:rsidR="00AB0958" w:rsidRPr="00182C7E" w:rsidRDefault="00AB0958" w:rsidP="008E788C">
      <w:pPr>
        <w:pStyle w:val="Listaszerbekezds"/>
        <w:numPr>
          <w:ilvl w:val="0"/>
          <w:numId w:val="1248"/>
        </w:numPr>
        <w:spacing w:after="0"/>
      </w:pPr>
      <w:r w:rsidRPr="00182C7E">
        <w:t>a+b+c</w:t>
      </w:r>
    </w:p>
    <w:p w:rsidR="00AB0958" w:rsidRDefault="00AB0958" w:rsidP="008E788C">
      <w:pPr>
        <w:spacing w:after="0"/>
        <w:rPr>
          <w:rFonts w:cs="Times New Roman"/>
        </w:rPr>
      </w:pPr>
    </w:p>
    <w:p w:rsidR="00AB0958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Többszörös feleletválasztás</w:t>
      </w:r>
      <w:r w:rsidR="008F4216">
        <w:rPr>
          <w:b/>
          <w:i/>
          <w:sz w:val="24"/>
          <w:u w:val="single"/>
        </w:rPr>
        <w:t xml:space="preserve"> (az állandó 4-es kulcs alapján)</w:t>
      </w:r>
    </w:p>
    <w:p w:rsidR="008B6E53" w:rsidRDefault="008B6E53" w:rsidP="008F4216">
      <w:pPr>
        <w:spacing w:after="0"/>
        <w:jc w:val="center"/>
        <w:rPr>
          <w:b/>
          <w:i/>
          <w:sz w:val="24"/>
          <w:u w:val="single"/>
        </w:rPr>
      </w:pP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8F4216">
        <w:rPr>
          <w:b/>
          <w:i/>
          <w:sz w:val="24"/>
        </w:rPr>
        <w:t xml:space="preserve">egy vagy több helyes válasz lehetséges az </w:t>
      </w:r>
      <w:proofErr w:type="gramStart"/>
      <w:r w:rsidRPr="008F4216">
        <w:rPr>
          <w:b/>
          <w:i/>
          <w:sz w:val="24"/>
        </w:rPr>
        <w:t>A</w:t>
      </w:r>
      <w:proofErr w:type="gramEnd"/>
      <w:r w:rsidRPr="008F4216">
        <w:rPr>
          <w:b/>
          <w:i/>
          <w:sz w:val="24"/>
        </w:rPr>
        <w:t>, B, C, D és E betűkkel jelölt kombinációk szerint</w:t>
      </w:r>
      <w:r>
        <w:rPr>
          <w:b/>
          <w:i/>
          <w:sz w:val="24"/>
        </w:rPr>
        <w:t xml:space="preserve">. </w:t>
      </w:r>
      <w:r w:rsidRPr="008F4216">
        <w:rPr>
          <w:b/>
          <w:i/>
          <w:sz w:val="24"/>
        </w:rPr>
        <w:t>Válassza ki az alábbi kulcs alapján a helyes (legmegfelelőbb) választ.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A: az 1, 2 és 3-as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B: az 1 és 3-as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C: a 2 és 4-es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D: csak a 4-es válasz helyes</w:t>
      </w:r>
    </w:p>
    <w:p w:rsidR="008F4216" w:rsidRPr="008F4216" w:rsidRDefault="008F4216" w:rsidP="008F4216">
      <w:pPr>
        <w:spacing w:line="240" w:lineRule="auto"/>
        <w:rPr>
          <w:b/>
          <w:i/>
          <w:sz w:val="24"/>
        </w:rPr>
      </w:pPr>
      <w:r w:rsidRPr="008F4216">
        <w:rPr>
          <w:b/>
          <w:i/>
          <w:sz w:val="24"/>
        </w:rPr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1319</w:t>
      </w:r>
      <w:r w:rsidRPr="000323BE">
        <w:rPr>
          <w:b/>
          <w:bCs/>
        </w:rPr>
        <w:t xml:space="preserve">. Mely </w:t>
      </w:r>
      <w:proofErr w:type="gramStart"/>
      <w:r w:rsidRPr="000323BE">
        <w:rPr>
          <w:b/>
          <w:bCs/>
        </w:rPr>
        <w:t>ion(</w:t>
      </w:r>
      <w:proofErr w:type="gramEnd"/>
      <w:r w:rsidRPr="000323BE">
        <w:rPr>
          <w:b/>
          <w:bCs/>
        </w:rPr>
        <w:t>oka)t képes transzportálni a transzferrin ?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Fe2+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Fe3+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Cl -</w:t>
      </w:r>
    </w:p>
    <w:p w:rsidR="00AB0958" w:rsidRPr="00976F66" w:rsidRDefault="00AB0958" w:rsidP="008E788C">
      <w:pPr>
        <w:pStyle w:val="Listaszerbekezds"/>
        <w:numPr>
          <w:ilvl w:val="2"/>
          <w:numId w:val="1255"/>
        </w:numPr>
        <w:spacing w:after="0"/>
      </w:pPr>
      <w:r w:rsidRPr="00976F66">
        <w:t>Mn2+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1320</w:t>
      </w:r>
      <w:r w:rsidRPr="000323BE">
        <w:rPr>
          <w:b/>
          <w:bCs/>
        </w:rPr>
        <w:t>. Az alkalikus foszfatáznak alábbi izoenzimei léteznek</w:t>
      </w:r>
      <w:r>
        <w:rPr>
          <w:b/>
          <w:bCs/>
        </w:rPr>
        <w:t xml:space="preserve">: 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Placenta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Bél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Máj izoform</w:t>
      </w:r>
    </w:p>
    <w:p w:rsidR="00AB0958" w:rsidRDefault="00AB0958" w:rsidP="008E788C">
      <w:pPr>
        <w:pStyle w:val="Listaszerbekezds"/>
        <w:numPr>
          <w:ilvl w:val="2"/>
          <w:numId w:val="1254"/>
        </w:numPr>
        <w:spacing w:after="0"/>
      </w:pPr>
      <w:r>
        <w:t>Szív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1321</w:t>
      </w:r>
      <w:r w:rsidRPr="000323BE">
        <w:rPr>
          <w:b/>
          <w:bCs/>
        </w:rPr>
        <w:t>. A GOT (AST) enzim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Csak a májsejt citoplazmájában fordul elő.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A májsejt citoplazmájában és mitokondriumában előfordul.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>Csak a szívizom mitokondriumában fordul elő.</w:t>
      </w:r>
    </w:p>
    <w:p w:rsidR="00AB0958" w:rsidRDefault="00AB0958" w:rsidP="008E788C">
      <w:pPr>
        <w:pStyle w:val="Listaszerbekezds"/>
        <w:numPr>
          <w:ilvl w:val="2"/>
          <w:numId w:val="1253"/>
        </w:numPr>
        <w:spacing w:after="0"/>
      </w:pPr>
      <w:r>
        <w:t xml:space="preserve">Legnagyobb forrása a szív, máj és harántcsikolt </w:t>
      </w:r>
      <w:proofErr w:type="gramStart"/>
      <w:r>
        <w:t>izom szövet</w:t>
      </w:r>
      <w:proofErr w:type="gramEnd"/>
      <w:r>
        <w:t>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1322</w:t>
      </w:r>
      <w:r w:rsidRPr="000323BE">
        <w:rPr>
          <w:b/>
          <w:bCs/>
        </w:rPr>
        <w:t>. A kreatin-kináz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ATP</w:t>
      </w:r>
      <w:proofErr w:type="gramStart"/>
      <w:r>
        <w:t>:kreatin-N-foszfotranszferáz</w:t>
      </w:r>
      <w:proofErr w:type="gramEnd"/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lastRenderedPageBreak/>
        <w:t>MM, MB és BB izoenzimjei vannak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N-acetilciszteinnel reaktiválható</w:t>
      </w:r>
    </w:p>
    <w:p w:rsidR="00AB0958" w:rsidRDefault="00AB0958" w:rsidP="008E788C">
      <w:pPr>
        <w:pStyle w:val="Listaszerbekezds"/>
        <w:numPr>
          <w:ilvl w:val="2"/>
          <w:numId w:val="1252"/>
        </w:numPr>
        <w:spacing w:after="0"/>
      </w:pPr>
      <w:r>
        <w:t>Referencia intervalluma 37 oC-on optimált teszttel 200-500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1323</w:t>
      </w:r>
      <w:r w:rsidRPr="000323BE">
        <w:rPr>
          <w:b/>
          <w:bCs/>
        </w:rPr>
        <w:t>. A húgysav meghatározására szolgáló enzimatikus módszer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Közvetlen 280 – 290 nm-en történő extinkció mérésen alapul.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Kombinálható peroxidáz reakcióval.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Kombinálható kataláz reakcióval.</w:t>
      </w:r>
    </w:p>
    <w:p w:rsidR="00AB0958" w:rsidRDefault="00AB0958" w:rsidP="008E788C">
      <w:pPr>
        <w:pStyle w:val="Listaszerbekezds"/>
        <w:numPr>
          <w:ilvl w:val="2"/>
          <w:numId w:val="1251"/>
        </w:numPr>
        <w:spacing w:after="0"/>
      </w:pPr>
      <w:r>
        <w:t>Egyik segédreakciója Trinder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323BE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1324</w:t>
      </w:r>
      <w:r w:rsidRPr="000323BE">
        <w:rPr>
          <w:b/>
          <w:bCs/>
        </w:rPr>
        <w:t>. A szérum / plazma vas koncentráció korlátozottan használható a szervezet vas</w:t>
      </w:r>
      <w:r>
        <w:rPr>
          <w:b/>
          <w:bCs/>
        </w:rPr>
        <w:t xml:space="preserve"> </w:t>
      </w:r>
      <w:r w:rsidRPr="000323BE">
        <w:rPr>
          <w:b/>
          <w:bCs/>
        </w:rPr>
        <w:t>státuszának meghatározására, mert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Nincs diurnális variációja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 bevitt tápláléktól függ a koncentrációja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 terhesség alatt nem változik a koncentrációja</w:t>
      </w:r>
    </w:p>
    <w:p w:rsidR="00AB0958" w:rsidRDefault="00AB0958" w:rsidP="008E788C">
      <w:pPr>
        <w:pStyle w:val="Listaszerbekezds"/>
        <w:numPr>
          <w:ilvl w:val="2"/>
          <w:numId w:val="1250"/>
        </w:numPr>
        <w:spacing w:after="0"/>
      </w:pPr>
      <w:r>
        <w:t>Az akut gyulladások befolyásolják a koncentrációját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1325</w:t>
      </w:r>
      <w:r w:rsidRPr="008E5A5B">
        <w:rPr>
          <w:b/>
          <w:bCs/>
        </w:rPr>
        <w:t>. Mely fehérjére érzékenyített a kvalitatív vizeletanalitikában használt tesztcsík</w:t>
      </w:r>
      <w:r>
        <w:rPr>
          <w:b/>
          <w:bCs/>
        </w:rPr>
        <w:t xml:space="preserve"> </w:t>
      </w:r>
      <w:r w:rsidRPr="008E5A5B">
        <w:rPr>
          <w:b/>
          <w:bCs/>
        </w:rPr>
        <w:t xml:space="preserve">fehérje </w:t>
      </w:r>
      <w:proofErr w:type="gramStart"/>
      <w:r w:rsidRPr="008E5A5B">
        <w:rPr>
          <w:b/>
          <w:bCs/>
        </w:rPr>
        <w:t>mezője ?</w:t>
      </w:r>
      <w:proofErr w:type="gramEnd"/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 w:rsidRPr="00976F66">
        <w:t>Lambda szabad könnyűlánc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>
        <w:t>Kappa</w:t>
      </w:r>
      <w:r w:rsidRPr="00976F66">
        <w:t xml:space="preserve"> szabad könnyűlánc</w:t>
      </w:r>
    </w:p>
    <w:p w:rsidR="00AB0958" w:rsidRPr="00976F66" w:rsidRDefault="00AB0958" w:rsidP="008E788C">
      <w:pPr>
        <w:pStyle w:val="Listaszerbekezds"/>
        <w:numPr>
          <w:ilvl w:val="2"/>
          <w:numId w:val="1279"/>
        </w:numPr>
        <w:spacing w:after="0"/>
      </w:pPr>
      <w:r w:rsidRPr="00976F66">
        <w:t>IgG</w:t>
      </w:r>
    </w:p>
    <w:p w:rsidR="00AB0958" w:rsidRDefault="00AB0958" w:rsidP="008E788C">
      <w:pPr>
        <w:pStyle w:val="Listaszerbekezds"/>
        <w:numPr>
          <w:ilvl w:val="2"/>
          <w:numId w:val="1279"/>
        </w:numPr>
        <w:spacing w:after="0"/>
        <w:rPr>
          <w:rFonts w:cs="Times New Roman"/>
        </w:rPr>
      </w:pPr>
      <w:r w:rsidRPr="00976F66">
        <w:t>Albumin</w:t>
      </w:r>
    </w:p>
    <w:p w:rsidR="00AB0958" w:rsidRDefault="00AB0958" w:rsidP="008E788C">
      <w:pPr>
        <w:spacing w:after="0"/>
        <w:rPr>
          <w:rFonts w:cs="Times New Roman"/>
        </w:rPr>
      </w:pPr>
    </w:p>
    <w:p w:rsidR="008B4EA3" w:rsidRDefault="008B4EA3" w:rsidP="008E788C">
      <w:pPr>
        <w:spacing w:after="0"/>
        <w:rPr>
          <w:b/>
          <w:sz w:val="24"/>
          <w:u w:val="single"/>
        </w:rPr>
      </w:pPr>
    </w:p>
    <w:p w:rsidR="00AB0958" w:rsidRPr="008F4216" w:rsidRDefault="00AB0958" w:rsidP="008F4216">
      <w:pPr>
        <w:spacing w:after="0"/>
        <w:jc w:val="center"/>
        <w:rPr>
          <w:b/>
          <w:i/>
          <w:sz w:val="24"/>
          <w:u w:val="single"/>
        </w:rPr>
      </w:pPr>
      <w:r w:rsidRPr="008F4216">
        <w:rPr>
          <w:b/>
          <w:i/>
          <w:sz w:val="24"/>
          <w:u w:val="single"/>
        </w:rPr>
        <w:t>Egyszerű felel</w:t>
      </w:r>
      <w:r w:rsidR="00F367D4" w:rsidRPr="008F4216">
        <w:rPr>
          <w:b/>
          <w:i/>
          <w:sz w:val="24"/>
          <w:u w:val="single"/>
        </w:rPr>
        <w:t>e</w:t>
      </w:r>
      <w:r w:rsidRPr="008F4216">
        <w:rPr>
          <w:b/>
          <w:i/>
          <w:sz w:val="24"/>
          <w:u w:val="single"/>
        </w:rPr>
        <w:t>tválasztás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8F4216" w:rsidRPr="008F4216" w:rsidRDefault="008F4216" w:rsidP="008F4216">
      <w:pPr>
        <w:jc w:val="both"/>
        <w:rPr>
          <w:b/>
          <w:i/>
          <w:sz w:val="24"/>
        </w:rPr>
      </w:pPr>
      <w:r w:rsidRPr="008F421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8F4216" w:rsidRDefault="008F4216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1326</w:t>
      </w:r>
      <w:r w:rsidRPr="00A14D66">
        <w:rPr>
          <w:b/>
          <w:bCs/>
        </w:rPr>
        <w:t>. Vizeletvizsgálat napjainkban használatos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cseppanalízis szűrőpapíron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tesztcsík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óraüvegen végzett analízis</w:t>
      </w:r>
    </w:p>
    <w:p w:rsidR="00AB0958" w:rsidRDefault="00AB0958" w:rsidP="008E788C">
      <w:pPr>
        <w:pStyle w:val="Listaszerbekezds"/>
        <w:numPr>
          <w:ilvl w:val="1"/>
          <w:numId w:val="1278"/>
        </w:numPr>
        <w:spacing w:after="0"/>
      </w:pPr>
      <w:r>
        <w:t>kémcső analízis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1327</w:t>
      </w:r>
      <w:r w:rsidRPr="00A14D66">
        <w:rPr>
          <w:b/>
          <w:bCs/>
        </w:rPr>
        <w:t>. Tesztcsíkos vizeletvizsgálatnál a reagenscsíkot: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vizsgálat előtt desztillált vízzel megtisztítjuk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beteg „levizeli”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a vizeletbe mártjuk, majd a felesleget leitatjuk</w:t>
      </w:r>
    </w:p>
    <w:p w:rsidR="00AB0958" w:rsidRDefault="00AB0958" w:rsidP="008E788C">
      <w:pPr>
        <w:pStyle w:val="Listaszerbekezds"/>
        <w:numPr>
          <w:ilvl w:val="1"/>
          <w:numId w:val="1277"/>
        </w:numPr>
        <w:spacing w:after="0"/>
      </w:pPr>
      <w:r>
        <w:t>20 percig a vizeletben hagyjuk állni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1328</w:t>
      </w:r>
      <w:r w:rsidRPr="00A14D66">
        <w:rPr>
          <w:b/>
          <w:bCs/>
        </w:rPr>
        <w:t>. A vizeletcsík manuális analízise félkvantitatív kiértékelő módszerrel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fotometria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kolorimetria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lastRenderedPageBreak/>
        <w:t>potenciometria</w:t>
      </w:r>
    </w:p>
    <w:p w:rsidR="00AB0958" w:rsidRDefault="00AB0958" w:rsidP="008E788C">
      <w:pPr>
        <w:pStyle w:val="Listaszerbekezds"/>
        <w:numPr>
          <w:ilvl w:val="1"/>
          <w:numId w:val="1276"/>
        </w:numPr>
        <w:spacing w:after="0"/>
      </w:pPr>
      <w:r>
        <w:t>kromatográfia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1329</w:t>
      </w:r>
      <w:r w:rsidRPr="00A14D66">
        <w:rPr>
          <w:b/>
          <w:bCs/>
        </w:rPr>
        <w:t>. A vizelet komponensek koncentrációja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folyadékbeviteltől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vizeletürítés idejétől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75"/>
        </w:numPr>
        <w:spacing w:after="0"/>
      </w:pPr>
      <w:r>
        <w:t>egyiktől sem függ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1330</w:t>
      </w:r>
      <w:r w:rsidRPr="00A14D66">
        <w:rPr>
          <w:b/>
          <w:bCs/>
        </w:rPr>
        <w:t>. A napi vizeletürítés meghatározásához felhasználható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spontán ürített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reggel ürített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24 órán keresztül gyűjtött vizelet</w:t>
      </w:r>
    </w:p>
    <w:p w:rsidR="00AB0958" w:rsidRDefault="00AB0958" w:rsidP="008E788C">
      <w:pPr>
        <w:pStyle w:val="Listaszerbekezds"/>
        <w:numPr>
          <w:ilvl w:val="1"/>
          <w:numId w:val="127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1331</w:t>
      </w:r>
      <w:r w:rsidRPr="00A14D66">
        <w:rPr>
          <w:b/>
          <w:bCs/>
        </w:rPr>
        <w:t>. A nem kóros vizelet színe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szalmasárga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narancsszínű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vöröses barna</w:t>
      </w:r>
    </w:p>
    <w:p w:rsidR="00AB0958" w:rsidRDefault="00AB0958" w:rsidP="008E788C">
      <w:pPr>
        <w:pStyle w:val="Listaszerbekezds"/>
        <w:numPr>
          <w:ilvl w:val="1"/>
          <w:numId w:val="1273"/>
        </w:numPr>
        <w:spacing w:after="0"/>
      </w:pPr>
      <w:r>
        <w:t>zöldes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1332</w:t>
      </w:r>
      <w:r w:rsidRPr="00A14D66">
        <w:rPr>
          <w:b/>
          <w:bCs/>
        </w:rPr>
        <w:t>. A vizelet zavarosságát okozhatja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sejtes elemek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anorganikus szemcsék, kristályok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272"/>
        </w:numPr>
        <w:spacing w:after="0"/>
      </w:pPr>
      <w:r>
        <w:t xml:space="preserve">oldott glükóz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1333</w:t>
      </w:r>
      <w:r w:rsidRPr="00A14D66">
        <w:rPr>
          <w:b/>
          <w:bCs/>
        </w:rPr>
        <w:t>. A vizelet sűrűségének mérését végzik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piknométerrel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refraktométerrel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egyes tesztcsíkokkal</w:t>
      </w:r>
    </w:p>
    <w:p w:rsidR="00AB0958" w:rsidRDefault="00AB0958" w:rsidP="008E788C">
      <w:pPr>
        <w:pStyle w:val="Listaszerbekezds"/>
        <w:numPr>
          <w:ilvl w:val="1"/>
          <w:numId w:val="1271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1334</w:t>
      </w:r>
      <w:r w:rsidRPr="00A14D66">
        <w:rPr>
          <w:b/>
          <w:bCs/>
        </w:rPr>
        <w:t>. A vizelet fehérje tesztcsík (tetrabrómfenolkék) érzékeny főként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albuminra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globulinokra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mindkettőre egyformán</w:t>
      </w:r>
    </w:p>
    <w:p w:rsidR="00AB0958" w:rsidRDefault="00AB0958" w:rsidP="008E788C">
      <w:pPr>
        <w:pStyle w:val="Listaszerbekezds"/>
        <w:numPr>
          <w:ilvl w:val="1"/>
          <w:numId w:val="1270"/>
        </w:numPr>
        <w:spacing w:after="0"/>
      </w:pPr>
      <w:r>
        <w:t>egyikre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1335</w:t>
      </w:r>
      <w:r w:rsidRPr="00A14D66">
        <w:rPr>
          <w:b/>
          <w:bCs/>
        </w:rPr>
        <w:t>. Vizelet glükóz specifikus meghatározási módszere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redukciós próba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forgatóképesség mérése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enzimatikus eljárás</w:t>
      </w:r>
    </w:p>
    <w:p w:rsidR="00AB0958" w:rsidRDefault="00AB0958" w:rsidP="008E788C">
      <w:pPr>
        <w:pStyle w:val="Listaszerbekezds"/>
        <w:numPr>
          <w:ilvl w:val="1"/>
          <w:numId w:val="1269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1336</w:t>
      </w:r>
      <w:r w:rsidRPr="00A14D66">
        <w:rPr>
          <w:b/>
          <w:bCs/>
        </w:rPr>
        <w:t>. A fehérvérsejtek specifikus kimutatási módszerei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leukocita-észteráz reakció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vizelet üledék vizsgálata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t>Donne-próba</w:t>
      </w:r>
    </w:p>
    <w:p w:rsidR="00AB0958" w:rsidRDefault="00AB0958" w:rsidP="008E788C">
      <w:pPr>
        <w:pStyle w:val="Listaszerbekezds"/>
        <w:numPr>
          <w:ilvl w:val="1"/>
          <w:numId w:val="1268"/>
        </w:numPr>
        <w:spacing w:after="0"/>
      </w:pPr>
      <w:r>
        <w:lastRenderedPageBreak/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1337</w:t>
      </w:r>
      <w:r w:rsidRPr="00A14D66">
        <w:rPr>
          <w:b/>
          <w:bCs/>
        </w:rPr>
        <w:t>. A friss vizelet pH-ja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5-6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1-5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6-10</w:t>
      </w:r>
    </w:p>
    <w:p w:rsidR="00AB0958" w:rsidRDefault="00AB0958" w:rsidP="008E788C">
      <w:pPr>
        <w:pStyle w:val="Listaszerbekezds"/>
        <w:numPr>
          <w:ilvl w:val="1"/>
          <w:numId w:val="1267"/>
        </w:numPr>
        <w:spacing w:after="0"/>
      </w:pPr>
      <w:r>
        <w:t>pH 10-12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1338</w:t>
      </w:r>
      <w:r w:rsidRPr="00A14D66">
        <w:rPr>
          <w:b/>
          <w:bCs/>
        </w:rPr>
        <w:t>. A vizelet (pH) tárolás során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savasodik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lúgosodik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nem változik</w:t>
      </w:r>
    </w:p>
    <w:p w:rsidR="00AB0958" w:rsidRDefault="00AB0958" w:rsidP="008E788C">
      <w:pPr>
        <w:pStyle w:val="Listaszerbekezds"/>
        <w:numPr>
          <w:ilvl w:val="1"/>
          <w:numId w:val="1266"/>
        </w:numPr>
        <w:spacing w:after="0"/>
      </w:pPr>
      <w:r>
        <w:t>semleges marad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1339</w:t>
      </w:r>
      <w:r w:rsidRPr="00A14D66">
        <w:rPr>
          <w:b/>
          <w:bCs/>
        </w:rPr>
        <w:t>. A vizelet „ketonok” fő alkotói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aceton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acetecetsav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3-hidroxivajsav</w:t>
      </w:r>
    </w:p>
    <w:p w:rsidR="00AB0958" w:rsidRDefault="00AB0958" w:rsidP="008E788C">
      <w:pPr>
        <w:pStyle w:val="Listaszerbekezds"/>
        <w:numPr>
          <w:ilvl w:val="1"/>
          <w:numId w:val="126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b/>
          <w:bCs/>
        </w:rPr>
      </w:pPr>
      <w:r>
        <w:rPr>
          <w:b/>
          <w:bCs/>
        </w:rPr>
        <w:t>1340</w:t>
      </w:r>
      <w:r w:rsidRPr="00A14D66">
        <w:rPr>
          <w:b/>
          <w:bCs/>
        </w:rPr>
        <w:t>. A vizelet keton kimutatásnál alkalmazott Legal próba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acetecetsavra a legérzékenyebb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acetonra kisebb érzékenységű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>β-hidroxivajsavat nem érzékeli</w:t>
      </w:r>
    </w:p>
    <w:p w:rsidR="00AB0958" w:rsidRDefault="00AB0958" w:rsidP="008E788C">
      <w:pPr>
        <w:pStyle w:val="Listaszerbekezds"/>
        <w:numPr>
          <w:ilvl w:val="1"/>
          <w:numId w:val="1264"/>
        </w:numPr>
        <w:spacing w:after="0"/>
      </w:pPr>
      <w:r>
        <w:t xml:space="preserve">a+b+c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1341</w:t>
      </w:r>
      <w:r w:rsidRPr="00A14D66">
        <w:rPr>
          <w:b/>
          <w:bCs/>
        </w:rPr>
        <w:t>. A vizeletben lévő vér (hemoglobin) kimutatásának elve: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a hemoglobin pszeudo-peroxidáz aktivitása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Donne próba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Nylander próba</w:t>
      </w:r>
    </w:p>
    <w:p w:rsidR="00AB0958" w:rsidRDefault="00AB0958" w:rsidP="008E788C">
      <w:pPr>
        <w:pStyle w:val="Listaszerbekezds"/>
        <w:numPr>
          <w:ilvl w:val="1"/>
          <w:numId w:val="1263"/>
        </w:numPr>
        <w:spacing w:after="0"/>
      </w:pPr>
      <w:r>
        <w:t>Fehling próba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1342</w:t>
      </w:r>
      <w:r w:rsidRPr="00A14D66">
        <w:rPr>
          <w:b/>
          <w:bCs/>
        </w:rPr>
        <w:t>. A vizelet nitrit próba kimutatja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nitrifikáló baktériumok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vírusok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glükóz jelenlétét</w:t>
      </w:r>
    </w:p>
    <w:p w:rsidR="00AB0958" w:rsidRDefault="00AB0958" w:rsidP="008E788C">
      <w:pPr>
        <w:pStyle w:val="Listaszerbekezds"/>
        <w:numPr>
          <w:ilvl w:val="1"/>
          <w:numId w:val="1262"/>
        </w:numPr>
        <w:spacing w:after="0"/>
      </w:pPr>
      <w:r>
        <w:t>egyiket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1343</w:t>
      </w:r>
      <w:r w:rsidRPr="00A14D66">
        <w:rPr>
          <w:b/>
          <w:bCs/>
        </w:rPr>
        <w:t>. Melyik vizelet legalkalmasabb a vizelet üledék vizsgálatra?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reggeli friss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random ürített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éjszakai vizelet</w:t>
      </w:r>
    </w:p>
    <w:p w:rsidR="00AB0958" w:rsidRDefault="00AB0958" w:rsidP="008E788C">
      <w:pPr>
        <w:pStyle w:val="Listaszerbekezds"/>
        <w:numPr>
          <w:ilvl w:val="1"/>
          <w:numId w:val="1261"/>
        </w:numPr>
        <w:spacing w:after="0"/>
      </w:pPr>
      <w:r>
        <w:t>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1344</w:t>
      </w:r>
      <w:r w:rsidRPr="00A14D66">
        <w:rPr>
          <w:b/>
          <w:bCs/>
        </w:rPr>
        <w:t>. A vizelet sejtes elemei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fehér- és vörösvérsejtek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vesesejtek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hemoglobin</w:t>
      </w:r>
    </w:p>
    <w:p w:rsidR="00AB0958" w:rsidRDefault="00AB0958" w:rsidP="008E788C">
      <w:pPr>
        <w:pStyle w:val="Listaszerbekezds"/>
        <w:numPr>
          <w:ilvl w:val="1"/>
          <w:numId w:val="1260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1345</w:t>
      </w:r>
      <w:r w:rsidRPr="00A14D66">
        <w:rPr>
          <w:b/>
          <w:bCs/>
        </w:rPr>
        <w:t>. A vizeletüledékben lévő kristályok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tárolás során is keletkezhetnek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leggyakrabban a vesemedencében alakulnak ki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mindkettő helyes</w:t>
      </w:r>
    </w:p>
    <w:p w:rsidR="00AB0958" w:rsidRDefault="00AB0958" w:rsidP="008E788C">
      <w:pPr>
        <w:pStyle w:val="Listaszerbekezds"/>
        <w:numPr>
          <w:ilvl w:val="1"/>
          <w:numId w:val="1259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1346</w:t>
      </w:r>
      <w:r w:rsidRPr="00A14D66">
        <w:rPr>
          <w:b/>
          <w:bCs/>
        </w:rPr>
        <w:t>. Urobilinogén előfordulása a vizeletben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csak kóros körülmények között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fiziológiásan is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csak ha fehérje is jelen van</w:t>
      </w:r>
    </w:p>
    <w:p w:rsidR="00AB0958" w:rsidRDefault="00AB0958" w:rsidP="008E788C">
      <w:pPr>
        <w:pStyle w:val="Listaszerbekezds"/>
        <w:numPr>
          <w:ilvl w:val="1"/>
          <w:numId w:val="1258"/>
        </w:numPr>
        <w:spacing w:after="0"/>
      </w:pPr>
      <w:r>
        <w:t>nem fordul elő a vizeletben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1347</w:t>
      </w:r>
      <w:r w:rsidRPr="00A14D66">
        <w:rPr>
          <w:b/>
          <w:bCs/>
        </w:rPr>
        <w:t>. Legalkalmasabb minta vizelet terhességi reakcióhoz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24 órás gyűjtött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random ürített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reggeli első ürített vizelet</w:t>
      </w:r>
    </w:p>
    <w:p w:rsidR="00AB0958" w:rsidRDefault="00AB0958" w:rsidP="008E788C">
      <w:pPr>
        <w:pStyle w:val="Listaszerbekezds"/>
        <w:numPr>
          <w:ilvl w:val="1"/>
          <w:numId w:val="1257"/>
        </w:numPr>
        <w:spacing w:after="0"/>
      </w:pPr>
      <w:r>
        <w:t>12 órás gyűjtött vizelet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b/>
          <w:bCs/>
        </w:rPr>
      </w:pPr>
      <w:r>
        <w:rPr>
          <w:b/>
          <w:bCs/>
        </w:rPr>
        <w:t>1348</w:t>
      </w:r>
      <w:r w:rsidRPr="00A14D66">
        <w:rPr>
          <w:b/>
          <w:bCs/>
        </w:rPr>
        <w:t xml:space="preserve">. A vizelet sűrűsége 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nem változik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nő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diabetesben csökken</w:t>
      </w:r>
    </w:p>
    <w:p w:rsidR="00AB0958" w:rsidRDefault="00AB0958" w:rsidP="008E788C">
      <w:pPr>
        <w:pStyle w:val="Listaszerbekezds"/>
        <w:numPr>
          <w:ilvl w:val="1"/>
          <w:numId w:val="1256"/>
        </w:numPr>
        <w:spacing w:after="0"/>
      </w:pPr>
      <w:r>
        <w:t>tesztcsíkkal nem mérhető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A14D66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1349</w:t>
      </w:r>
      <w:r w:rsidRPr="00A14D66">
        <w:rPr>
          <w:b/>
          <w:bCs/>
        </w:rPr>
        <w:t>. A vizelet fehérje koncentrációjának tájékoztató értékelése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Nylander reagenssel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szulfoszalicilsavval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KOH-val</w:t>
      </w:r>
    </w:p>
    <w:p w:rsidR="00AB0958" w:rsidRDefault="00AB0958" w:rsidP="008E788C">
      <w:pPr>
        <w:pStyle w:val="Listaszerbekezds"/>
        <w:numPr>
          <w:ilvl w:val="0"/>
          <w:numId w:val="1294"/>
        </w:numPr>
        <w:spacing w:after="0"/>
      </w:pPr>
      <w:r>
        <w:t>20 g/dl hangyasavval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1350</w:t>
      </w:r>
      <w:r w:rsidRPr="008E5A5B">
        <w:rPr>
          <w:b/>
          <w:bCs/>
        </w:rPr>
        <w:t>. Az ion elektroforetikus mobilitása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ion (töltés, nagyság, alak)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közeg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endoozmózis</w:t>
      </w:r>
    </w:p>
    <w:p w:rsidR="00AB0958" w:rsidRDefault="00AB0958" w:rsidP="008E788C">
      <w:pPr>
        <w:pStyle w:val="Listaszerbekezds"/>
        <w:numPr>
          <w:ilvl w:val="1"/>
          <w:numId w:val="129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1351</w:t>
      </w:r>
      <w:r w:rsidRPr="008E5A5B">
        <w:rPr>
          <w:b/>
          <w:bCs/>
        </w:rPr>
        <w:t>. A Stokes – törvény alapján a részecske mobilitása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egyenesen arányos a töltéssel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fordítottan arányos a részecske nagyságával, a közeg viszkozitásával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egyenesen arányos a közeg viszkozitásával</w:t>
      </w:r>
    </w:p>
    <w:p w:rsidR="00AB0958" w:rsidRDefault="00AB0958" w:rsidP="008E788C">
      <w:pPr>
        <w:pStyle w:val="Listaszerbekezds"/>
        <w:numPr>
          <w:ilvl w:val="1"/>
          <w:numId w:val="1292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1352</w:t>
      </w:r>
      <w:r w:rsidRPr="008E5A5B">
        <w:rPr>
          <w:b/>
          <w:bCs/>
        </w:rPr>
        <w:t>. Fehérje festékek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amidofekete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brómfenolkék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szudánfekete B</w:t>
      </w:r>
    </w:p>
    <w:p w:rsidR="00AB0958" w:rsidRDefault="00AB0958" w:rsidP="008E788C">
      <w:pPr>
        <w:pStyle w:val="Listaszerbekezds"/>
        <w:numPr>
          <w:ilvl w:val="1"/>
          <w:numId w:val="1291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1353</w:t>
      </w:r>
      <w:r w:rsidRPr="008E5A5B">
        <w:rPr>
          <w:b/>
          <w:bCs/>
        </w:rPr>
        <w:t>. Melyik elektroforézis módszernek a legnagyobb a felbontóképessége?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papír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agargél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cellulózacetát</w:t>
      </w:r>
    </w:p>
    <w:p w:rsidR="00AB0958" w:rsidRDefault="00AB0958" w:rsidP="008E788C">
      <w:pPr>
        <w:pStyle w:val="Listaszerbekezds"/>
        <w:numPr>
          <w:ilvl w:val="1"/>
          <w:numId w:val="1290"/>
        </w:numPr>
        <w:spacing w:after="0"/>
      </w:pPr>
      <w:r>
        <w:t>agarózgél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1354</w:t>
      </w:r>
      <w:r w:rsidRPr="008E5A5B">
        <w:rPr>
          <w:b/>
          <w:bCs/>
        </w:rPr>
        <w:t>. A klinikai gyakorlatban a szérum fehérjék fő frakciói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α1, α2, β, γ-globulin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hemopexin, transzferin, 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albumin, cöruloplazmin, haptoglobin, globulin</w:t>
      </w:r>
    </w:p>
    <w:p w:rsidR="00AB0958" w:rsidRDefault="00AB0958" w:rsidP="008E788C">
      <w:pPr>
        <w:pStyle w:val="Listaszerbekezds"/>
        <w:numPr>
          <w:ilvl w:val="1"/>
          <w:numId w:val="1289"/>
        </w:numPr>
        <w:spacing w:after="0"/>
      </w:pPr>
      <w:r>
        <w:t>cöruloplazmin, hemopexin, hemoglobin, γ-globulin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b/>
          <w:bCs/>
        </w:rPr>
      </w:pPr>
      <w:r>
        <w:rPr>
          <w:b/>
          <w:bCs/>
        </w:rPr>
        <w:t>1355</w:t>
      </w:r>
      <w:r w:rsidRPr="008E5A5B">
        <w:rPr>
          <w:b/>
          <w:bCs/>
        </w:rPr>
        <w:t xml:space="preserve">. Az izoelektromos fókuszálás 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pH gradienst használ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felbontóképessége elmarad az agaróz gélelektroforézisétől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alacsony feszültséget igényel</w:t>
      </w:r>
    </w:p>
    <w:p w:rsidR="00AB0958" w:rsidRDefault="00AB0958" w:rsidP="008E788C">
      <w:pPr>
        <w:pStyle w:val="Listaszerbekezds"/>
        <w:numPr>
          <w:ilvl w:val="0"/>
          <w:numId w:val="1288"/>
        </w:numPr>
        <w:spacing w:after="0"/>
      </w:pPr>
      <w:r>
        <w:t>a felvitel helye befolyásolja a migráció végén kialakuló mintázatot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1356</w:t>
      </w:r>
      <w:r w:rsidRPr="008E5A5B">
        <w:rPr>
          <w:b/>
          <w:bCs/>
        </w:rPr>
        <w:t>. Az elektroendoozmózis az elválasztás hatékonyságát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növeli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csökkenti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>nem befolyásolja</w:t>
      </w:r>
    </w:p>
    <w:p w:rsidR="00AB0958" w:rsidRDefault="00AB0958" w:rsidP="008E788C">
      <w:pPr>
        <w:pStyle w:val="Listaszerbekezds"/>
        <w:numPr>
          <w:ilvl w:val="1"/>
          <w:numId w:val="1287"/>
        </w:numPr>
        <w:spacing w:after="0"/>
      </w:pPr>
      <w:r>
        <w:t xml:space="preserve">csak ritkán befolyásolja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1357</w:t>
      </w:r>
      <w:r w:rsidRPr="008E5A5B">
        <w:rPr>
          <w:b/>
          <w:bCs/>
        </w:rPr>
        <w:t>. Elektroforézisnél zavaró tényező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hemolízis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fibrinogén jelenléte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mindkettő</w:t>
      </w:r>
    </w:p>
    <w:p w:rsidR="00AB0958" w:rsidRDefault="00AB0958" w:rsidP="008E788C">
      <w:pPr>
        <w:pStyle w:val="Listaszerbekezds"/>
        <w:numPr>
          <w:ilvl w:val="1"/>
          <w:numId w:val="128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1358</w:t>
      </w:r>
      <w:r w:rsidRPr="008E5A5B">
        <w:rPr>
          <w:b/>
          <w:bCs/>
        </w:rPr>
        <w:t>. Gammopátiák azonosítása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fehérje elektroforézis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immunfixáció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Northern-blot</w:t>
      </w:r>
    </w:p>
    <w:p w:rsidR="00AB0958" w:rsidRDefault="00AB0958" w:rsidP="008E788C">
      <w:pPr>
        <w:pStyle w:val="Listaszerbekezds"/>
        <w:numPr>
          <w:ilvl w:val="1"/>
          <w:numId w:val="1285"/>
        </w:numPr>
        <w:spacing w:after="0"/>
      </w:pPr>
      <w:r>
        <w:t>izoelektromos fókuszálás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1359</w:t>
      </w:r>
      <w:r w:rsidRPr="008E5A5B">
        <w:rPr>
          <w:b/>
          <w:bCs/>
        </w:rPr>
        <w:t>. Immunfixáció jellemzői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– antitest reakció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– antitest komplex fixálása a hordozóhoz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284"/>
        </w:numPr>
        <w:spacing w:after="0"/>
      </w:pPr>
      <w:r>
        <w:t>antigén eltávolítása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1360</w:t>
      </w:r>
      <w:r w:rsidRPr="008E5A5B">
        <w:rPr>
          <w:b/>
          <w:bCs/>
        </w:rPr>
        <w:t>. Immunfixációval kimutatható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mono- és poliklonális gammopátia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szabad láncok (könnyű és nehéz)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albumin</w:t>
      </w:r>
    </w:p>
    <w:p w:rsidR="00AB0958" w:rsidRDefault="00AB0958" w:rsidP="008E788C">
      <w:pPr>
        <w:pStyle w:val="Listaszerbekezds"/>
        <w:numPr>
          <w:ilvl w:val="1"/>
          <w:numId w:val="1283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1361</w:t>
      </w:r>
      <w:r w:rsidRPr="008E5A5B">
        <w:rPr>
          <w:b/>
          <w:bCs/>
        </w:rPr>
        <w:t>. Kétdimenziós elektroforézis lépései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lastRenderedPageBreak/>
        <w:t>izoelektromos fókuszálás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SDS-PAGE elektroforézis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282"/>
        </w:numPr>
        <w:spacing w:after="0"/>
      </w:pPr>
      <w:r>
        <w:t>agaróz elektroforézis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1362</w:t>
      </w:r>
      <w:r w:rsidRPr="008E5A5B">
        <w:rPr>
          <w:b/>
          <w:bCs/>
        </w:rPr>
        <w:t>. Fehérje blottolási eljárás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Southern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Northern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Western blot</w:t>
      </w:r>
    </w:p>
    <w:p w:rsidR="00AB0958" w:rsidRDefault="00AB0958" w:rsidP="008E788C">
      <w:pPr>
        <w:pStyle w:val="Listaszerbekezds"/>
        <w:numPr>
          <w:ilvl w:val="1"/>
          <w:numId w:val="128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8E5A5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1363</w:t>
      </w:r>
      <w:r w:rsidRPr="008E5A5B">
        <w:rPr>
          <w:b/>
          <w:bCs/>
        </w:rPr>
        <w:t>. Immunglobulin nehéz- és könnyűláncok meghatározása történhet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kromatográfiával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immunfixációval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tömegspektrometriával</w:t>
      </w:r>
    </w:p>
    <w:p w:rsidR="00AB0958" w:rsidRDefault="00AB0958" w:rsidP="008E788C">
      <w:pPr>
        <w:pStyle w:val="Listaszerbekezds"/>
        <w:numPr>
          <w:ilvl w:val="1"/>
          <w:numId w:val="1280"/>
        </w:numPr>
        <w:spacing w:after="0"/>
      </w:pPr>
      <w:r>
        <w:t>POCT teszttel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52681B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1364</w:t>
      </w:r>
      <w:r w:rsidRPr="0052681B">
        <w:rPr>
          <w:b/>
          <w:bCs/>
        </w:rPr>
        <w:t>. Kapilláris elektroforézisnél az elválasztás alapja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kettős kötések száma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töltés/tömeg arány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elektrosztatikus áramlás</w:t>
      </w:r>
    </w:p>
    <w:p w:rsidR="00AB0958" w:rsidRDefault="00AB0958" w:rsidP="008E788C">
      <w:pPr>
        <w:pStyle w:val="Listaszerbekezds"/>
        <w:numPr>
          <w:ilvl w:val="0"/>
          <w:numId w:val="1295"/>
        </w:numPr>
        <w:spacing w:after="0"/>
      </w:pPr>
      <w:r>
        <w:t>molekulaméret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365</w:t>
      </w:r>
      <w:r w:rsidRPr="00CD6C0B">
        <w:rPr>
          <w:b/>
          <w:bCs/>
        </w:rPr>
        <w:t>. Az előtét oszlop szerepe a HPLC-s méréskor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biztosítja az eluens pH-ját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tisztítja a vizsgálandó mintát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védi az analitikai oszlopot, előszűrést biztosít</w:t>
      </w:r>
    </w:p>
    <w:p w:rsidR="00AB0958" w:rsidRDefault="00AB0958" w:rsidP="008E788C">
      <w:pPr>
        <w:pStyle w:val="Listaszerbekezds"/>
        <w:numPr>
          <w:ilvl w:val="1"/>
          <w:numId w:val="1296"/>
        </w:numPr>
        <w:spacing w:after="0"/>
      </w:pPr>
      <w:r>
        <w:t>növeli a meghatározandó anyagok retenciós idejét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366</w:t>
      </w:r>
      <w:r w:rsidRPr="00CD6C0B">
        <w:rPr>
          <w:b/>
          <w:bCs/>
        </w:rPr>
        <w:t>. A vanilin mandulasav (VMA), homovanilinsav (HVA) és az 5-hidroxiindolecetsav (5-HIAA), meghatározására használt HPLC-s rendszer: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adszorpciós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királis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reverz fázisú (fordított fázisú)</w:t>
      </w:r>
    </w:p>
    <w:p w:rsidR="00AB0958" w:rsidRDefault="00AB0958" w:rsidP="008E788C">
      <w:pPr>
        <w:pStyle w:val="Listaszerbekezds"/>
        <w:numPr>
          <w:ilvl w:val="1"/>
          <w:numId w:val="1297"/>
        </w:numPr>
        <w:spacing w:after="0"/>
      </w:pPr>
      <w:r>
        <w:t>megoszlásos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367</w:t>
      </w:r>
      <w:r w:rsidRPr="00CD6C0B">
        <w:rPr>
          <w:b/>
          <w:bCs/>
        </w:rPr>
        <w:t>. Mi a szerotonin metabolitja?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noradrenalin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5-hidroxiindolecetsav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dopamin</w:t>
      </w:r>
    </w:p>
    <w:p w:rsidR="00AB0958" w:rsidRDefault="00AB0958" w:rsidP="008E788C">
      <w:pPr>
        <w:pStyle w:val="Listaszerbekezds"/>
        <w:numPr>
          <w:ilvl w:val="1"/>
          <w:numId w:val="1298"/>
        </w:numPr>
        <w:spacing w:after="0"/>
      </w:pPr>
      <w:r>
        <w:t>homocisztein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368</w:t>
      </w:r>
      <w:r w:rsidRPr="00CD6C0B">
        <w:rPr>
          <w:b/>
          <w:bCs/>
        </w:rPr>
        <w:t>. A VMA/HVA/5-HIAA mérés értékelhetőségét befolyásolja, ha a beteg a vizsgálat</w:t>
      </w:r>
      <w:r>
        <w:rPr>
          <w:b/>
          <w:bCs/>
        </w:rPr>
        <w:t xml:space="preserve"> </w:t>
      </w:r>
      <w:r w:rsidRPr="00CD6C0B">
        <w:rPr>
          <w:b/>
          <w:bCs/>
        </w:rPr>
        <w:t>előtti nap eszik: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péksüteményt, felvágottat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banánt, csokoládét, teát, diót, zöldségeket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húsféléket, rizst</w:t>
      </w:r>
    </w:p>
    <w:p w:rsidR="00AB0958" w:rsidRDefault="00AB0958" w:rsidP="008E788C">
      <w:pPr>
        <w:pStyle w:val="Listaszerbekezds"/>
        <w:numPr>
          <w:ilvl w:val="0"/>
          <w:numId w:val="1299"/>
        </w:numPr>
        <w:spacing w:after="0"/>
      </w:pPr>
      <w:r>
        <w:t>kétszersültet, zabpelyhet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lastRenderedPageBreak/>
        <w:t>1</w:t>
      </w:r>
      <w:r>
        <w:rPr>
          <w:b/>
          <w:bCs/>
        </w:rPr>
        <w:t>369</w:t>
      </w:r>
      <w:r w:rsidRPr="00CD6C0B">
        <w:rPr>
          <w:b/>
          <w:bCs/>
        </w:rPr>
        <w:t>. Az elektrokémiai detektor mérési p</w:t>
      </w:r>
      <w:r>
        <w:rPr>
          <w:b/>
          <w:bCs/>
        </w:rPr>
        <w:t xml:space="preserve">otenciálja VMA/HVA/5-HIAA egymás </w:t>
      </w:r>
      <w:r w:rsidRPr="00CD6C0B">
        <w:rPr>
          <w:b/>
          <w:bCs/>
        </w:rPr>
        <w:t>melletti meghatározásakor: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+0,75 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-0,50 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+0,25V</w:t>
      </w:r>
    </w:p>
    <w:p w:rsidR="00AB0958" w:rsidRDefault="00AB0958" w:rsidP="008E788C">
      <w:pPr>
        <w:pStyle w:val="Listaszerbekezds"/>
        <w:numPr>
          <w:ilvl w:val="1"/>
          <w:numId w:val="1300"/>
        </w:numPr>
        <w:spacing w:after="0"/>
      </w:pPr>
      <w:r>
        <w:t>+1,10 V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CD6C0B" w:rsidRDefault="00AB0958" w:rsidP="008E788C">
      <w:pPr>
        <w:spacing w:after="0"/>
        <w:rPr>
          <w:rFonts w:cs="Times New Roman"/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370</w:t>
      </w:r>
      <w:r w:rsidRPr="00CD6C0B">
        <w:rPr>
          <w:b/>
          <w:bCs/>
        </w:rPr>
        <w:t>. Katekolamin meghatározás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fluorimetriás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kromatográfiás</w:t>
      </w:r>
    </w:p>
    <w:p w:rsidR="00AB0958" w:rsidRDefault="00AB0958" w:rsidP="008E788C">
      <w:pPr>
        <w:pStyle w:val="Listaszerbekezds"/>
        <w:numPr>
          <w:ilvl w:val="0"/>
          <w:numId w:val="1301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CD6C0B">
        <w:rPr>
          <w:b/>
          <w:bCs/>
        </w:rPr>
        <w:t>1</w:t>
      </w:r>
      <w:r>
        <w:rPr>
          <w:b/>
          <w:bCs/>
        </w:rPr>
        <w:t>371</w:t>
      </w:r>
      <w:r w:rsidRPr="00CD6C0B">
        <w:rPr>
          <w:b/>
          <w:bCs/>
        </w:rPr>
        <w:t xml:space="preserve">. HPLC-s </w:t>
      </w:r>
      <w:r w:rsidRPr="00403D54">
        <w:rPr>
          <w:b/>
          <w:bCs/>
        </w:rPr>
        <w:t xml:space="preserve">módszerrel meghatározható vizelet katekolamin frakciók 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adrenalin + noradrenalin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csak dopamin</w:t>
      </w:r>
    </w:p>
    <w:p w:rsidR="00AB0958" w:rsidRPr="00403D54" w:rsidRDefault="00AB0958" w:rsidP="008E788C">
      <w:pPr>
        <w:pStyle w:val="Listaszerbekezds"/>
        <w:numPr>
          <w:ilvl w:val="0"/>
          <w:numId w:val="1302"/>
        </w:numPr>
        <w:spacing w:after="0"/>
      </w:pPr>
      <w:r w:rsidRPr="00403D54">
        <w:t>cisztein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1372. Katekolamin meghatározásá</w:t>
      </w:r>
      <w:r>
        <w:rPr>
          <w:b/>
          <w:bCs/>
        </w:rPr>
        <w:t xml:space="preserve">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3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1373. Katekolaminok HPLC-s meghatározására leggy</w:t>
      </w:r>
      <w:r>
        <w:rPr>
          <w:b/>
          <w:bCs/>
        </w:rPr>
        <w:t>akrabban használt detektor: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4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1374. Metanefrinek meghatározásá</w:t>
      </w:r>
      <w:r>
        <w:rPr>
          <w:b/>
          <w:bCs/>
        </w:rPr>
        <w:t xml:space="preserve">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5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>1375. Metanefrinek HPLC-s meghatározására leggy</w:t>
      </w:r>
      <w:r>
        <w:rPr>
          <w:b/>
          <w:bCs/>
        </w:rPr>
        <w:t xml:space="preserve">akrabban használt detektor: 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6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 xml:space="preserve">1376. Savas metabolitok (VMA, HVA) meghatározásárahasznált HPLC-s rendszer: 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fordított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fordított fázisú gradiens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normál fázisú izokratikus rendszer</w:t>
      </w:r>
    </w:p>
    <w:p w:rsidR="00AB0958" w:rsidRPr="00403D54" w:rsidRDefault="00AB0958" w:rsidP="008E788C">
      <w:pPr>
        <w:pStyle w:val="Listaszerbekezds"/>
        <w:numPr>
          <w:ilvl w:val="0"/>
          <w:numId w:val="1307"/>
        </w:numPr>
        <w:spacing w:after="0"/>
      </w:pPr>
      <w:r w:rsidRPr="00403D54">
        <w:t>normál fázisú gradiens rendszer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 xml:space="preserve">1377. Savas metabolitok (VMA, HVA) meghatározásáraleggyakrabban használt detektor: 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Spektrofotometriás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lastRenderedPageBreak/>
        <w:t>UV detektor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Fluorimetriás detektor</w:t>
      </w:r>
    </w:p>
    <w:p w:rsidR="00AB0958" w:rsidRPr="00403D54" w:rsidRDefault="00AB0958" w:rsidP="008E788C">
      <w:pPr>
        <w:pStyle w:val="Listaszerbekezds"/>
        <w:numPr>
          <w:ilvl w:val="0"/>
          <w:numId w:val="1308"/>
        </w:numPr>
        <w:spacing w:after="0"/>
      </w:pPr>
      <w:r w:rsidRPr="00403D54">
        <w:t>Elektrokémiai detektor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b/>
          <w:bCs/>
        </w:rPr>
      </w:pPr>
      <w:r w:rsidRPr="00403D54">
        <w:rPr>
          <w:b/>
          <w:bCs/>
        </w:rPr>
        <w:t>1378. Pheochromocytoma gyanú esetén elsőnek meghatározandó: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katekolamin szint plazmából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katekolamin szint 24h gyűjtött vizeletből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metanefrinek 24h gyűjtött vizeletből</w:t>
      </w:r>
    </w:p>
    <w:p w:rsidR="00AB0958" w:rsidRPr="00403D54" w:rsidRDefault="00AB0958" w:rsidP="008E788C">
      <w:pPr>
        <w:pStyle w:val="Listaszerbekezds"/>
        <w:numPr>
          <w:ilvl w:val="0"/>
          <w:numId w:val="1309"/>
        </w:numPr>
        <w:spacing w:after="0"/>
      </w:pPr>
      <w:r w:rsidRPr="00403D54">
        <w:t>savas metabolitok (VMA, HVA) szint 24h gyűjtött vizeletből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1379</w:t>
      </w:r>
      <w:r w:rsidRPr="00EF667F">
        <w:rPr>
          <w:b/>
          <w:bCs/>
        </w:rPr>
        <w:t>. A lipáz glicerin és hosszú láncú zsírsavak észtereit hidrolizálja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csak 1. és 3. pozícióban lévőt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2. pozícióban lévőt nem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a 2. pozícióban lévőt, átrendeződés után</w:t>
      </w:r>
    </w:p>
    <w:p w:rsidR="00AB0958" w:rsidRDefault="00AB0958" w:rsidP="008E788C">
      <w:pPr>
        <w:pStyle w:val="Listaszerbekezds"/>
        <w:numPr>
          <w:ilvl w:val="1"/>
          <w:numId w:val="1350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1380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lipázok</w:t>
      </w:r>
      <w:r>
        <w:rPr>
          <w:b/>
          <w:bCs/>
        </w:rPr>
        <w:t xml:space="preserve"> </w:t>
      </w:r>
    </w:p>
    <w:p w:rsidR="00AB0958" w:rsidRPr="00644710" w:rsidRDefault="00AB0958" w:rsidP="008E788C">
      <w:pPr>
        <w:pStyle w:val="Listaszerbekezds"/>
        <w:numPr>
          <w:ilvl w:val="1"/>
          <w:numId w:val="1349"/>
        </w:numPr>
        <w:spacing w:after="0"/>
      </w:pPr>
      <w:r w:rsidRPr="00644710">
        <w:t>A lipázok triglicerideket bontó hidrolázok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  <w:rPr>
          <w:rFonts w:cs="Times New Roman"/>
        </w:rPr>
      </w:pPr>
      <w:r w:rsidRPr="00644710">
        <w:t>Acut pancreatitisnél gyorsan nő a lipáz aktivitás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</w:pPr>
      <w:r>
        <w:t>Az e</w:t>
      </w:r>
      <w:r w:rsidRPr="00644710">
        <w:t>pesav a szubsztrátot</w:t>
      </w:r>
      <w:r>
        <w:t xml:space="preserve"> befedi, a karboxil-észteráz nem</w:t>
      </w:r>
      <w:r w:rsidRPr="00644710">
        <w:t xml:space="preserve"> </w:t>
      </w:r>
      <w:r>
        <w:t xml:space="preserve">fér hozzá, csak a lipáz  </w:t>
      </w:r>
    </w:p>
    <w:p w:rsidR="00AB0958" w:rsidRDefault="00AB0958" w:rsidP="008E788C">
      <w:pPr>
        <w:pStyle w:val="Listaszerbekezds"/>
        <w:numPr>
          <w:ilvl w:val="1"/>
          <w:numId w:val="1349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b/>
          <w:bCs/>
        </w:rPr>
      </w:pPr>
      <w:r>
        <w:rPr>
          <w:b/>
          <w:bCs/>
        </w:rPr>
        <w:t>1381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lipáz meghatározásra érvényes 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  <w:rPr>
          <w:rFonts w:cs="Times New Roman"/>
        </w:rPr>
      </w:pPr>
      <w:r>
        <w:t>A k</w:t>
      </w:r>
      <w:r w:rsidRPr="00644710">
        <w:t>olipáz a proteint távolítja el a lipoprotein szubsztrátról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  <w:rPr>
          <w:rFonts w:cs="Times New Roman"/>
        </w:rPr>
      </w:pPr>
      <w:r>
        <w:t>A kolipáz</w:t>
      </w:r>
      <w:r w:rsidRPr="00644710">
        <w:t xml:space="preserve"> gátolja a lipoprotein-lipázt</w:t>
      </w:r>
      <w:r>
        <w:t>, így a</w:t>
      </w:r>
      <w:r w:rsidRPr="00644710">
        <w:t xml:space="preserve"> lipáz érvényesül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48"/>
        </w:numPr>
        <w:spacing w:after="0"/>
      </w:pPr>
      <w:r>
        <w:t>egyik sem igaz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1382</w:t>
      </w:r>
      <w:r w:rsidRPr="00EF667F">
        <w:rPr>
          <w:b/>
          <w:bCs/>
        </w:rPr>
        <w:t>. A klinikai gyakorlatban ritkán mért enzimek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tripszin, kimotripszin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glutamát, dehidrogenáz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aldoláz</w:t>
      </w:r>
    </w:p>
    <w:p w:rsidR="00AB0958" w:rsidRDefault="00AB0958" w:rsidP="008E788C">
      <w:pPr>
        <w:pStyle w:val="Listaszerbekezds"/>
        <w:numPr>
          <w:ilvl w:val="1"/>
          <w:numId w:val="134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1383</w:t>
      </w:r>
      <w:r w:rsidRPr="00EF667F">
        <w:rPr>
          <w:b/>
          <w:bCs/>
        </w:rPr>
        <w:t>. GOT (AST) meghatározási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aszparaginsav + oxoglutarát → oxálacetát + glutaminsav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alanin + oxoglutarát → piruvát + glutaminsav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34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1384</w:t>
      </w:r>
      <w:r w:rsidRPr="00EF667F">
        <w:rPr>
          <w:b/>
          <w:bCs/>
        </w:rPr>
        <w:t>. GPT (ALT) meghatározási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aszparaginsav + oxoglutarát → oxálacetát + glutaminsav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alanin + oxoglutarát → piruvát + glutaminsav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kreatin + ATP → kreatinfoszfát + ADP</w:t>
      </w:r>
    </w:p>
    <w:p w:rsidR="00AB0958" w:rsidRDefault="00AB0958" w:rsidP="008E788C">
      <w:pPr>
        <w:pStyle w:val="Listaszerbekezds"/>
        <w:numPr>
          <w:ilvl w:val="1"/>
          <w:numId w:val="134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b/>
          <w:bCs/>
        </w:rPr>
      </w:pPr>
      <w:r>
        <w:rPr>
          <w:b/>
          <w:bCs/>
        </w:rPr>
        <w:t>1385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Piridoxál foszfát adásakor a GOT aktivitás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  <w:rPr>
          <w:rFonts w:cs="Times New Roman"/>
        </w:rPr>
      </w:pPr>
      <w:r>
        <w:t>nő, mert koenzimként az</w:t>
      </w:r>
      <w:r w:rsidRPr="009E57E6">
        <w:t xml:space="preserve"> </w:t>
      </w:r>
      <w:proofErr w:type="gramStart"/>
      <w:r w:rsidRPr="009E57E6">
        <w:t>enzimfehérjéhez  kapcsolódva</w:t>
      </w:r>
      <w:proofErr w:type="gramEnd"/>
      <w:r w:rsidRPr="009E57E6">
        <w:t xml:space="preserve"> növeli az akt</w:t>
      </w:r>
      <w:r>
        <w:t>ivitást</w:t>
      </w:r>
      <w:r w:rsidRPr="009E57E6">
        <w:t xml:space="preserve"> 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 w:rsidRPr="009E57E6">
        <w:t>a piridoxál foszfát</w:t>
      </w:r>
      <w:r>
        <w:t xml:space="preserve"> önmagában is rendelkezik enzimaktivitással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>
        <w:lastRenderedPageBreak/>
        <w:t>nem nő a GOT</w:t>
      </w:r>
    </w:p>
    <w:p w:rsidR="00AB0958" w:rsidRDefault="00AB0958" w:rsidP="008E788C">
      <w:pPr>
        <w:pStyle w:val="Listaszerbekezds"/>
        <w:numPr>
          <w:ilvl w:val="1"/>
          <w:numId w:val="1344"/>
        </w:numPr>
        <w:spacing w:after="0"/>
      </w:pPr>
      <w:r>
        <w:t xml:space="preserve">ugyanannyi a GOT aktivitás, mint a régebbi </w:t>
      </w:r>
      <w:r w:rsidRPr="009E57E6">
        <w:t>piridoxál foszfát nélkül</w:t>
      </w:r>
      <w:r>
        <w:t>i</w:t>
      </w:r>
      <w:r w:rsidRPr="009E57E6">
        <w:t xml:space="preserve"> </w:t>
      </w:r>
      <w:r>
        <w:t xml:space="preserve">mósdszernél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1386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Glükóz-6-foszfát-dehidrogenáz (G-6-PD)</w:t>
      </w:r>
      <w:r>
        <w:rPr>
          <w:b/>
          <w:bCs/>
        </w:rPr>
        <w:t xml:space="preserve">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 xml:space="preserve">Fontos redox reakciókat katalizáló enzim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 xml:space="preserve">Glükóz-6-foszfátról H átvétellel NADPH-t termel, nő a sejt redukáló kapacitása 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>a+b</w:t>
      </w:r>
    </w:p>
    <w:p w:rsidR="00AB0958" w:rsidRPr="000B6667" w:rsidRDefault="00AB0958" w:rsidP="008E788C">
      <w:pPr>
        <w:pStyle w:val="Listaszerbekezds"/>
        <w:numPr>
          <w:ilvl w:val="1"/>
          <w:numId w:val="1343"/>
        </w:numPr>
        <w:spacing w:after="0"/>
      </w:pPr>
      <w:r w:rsidRPr="000B6667">
        <w:t>fokozza a lipidperoxidációt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1387</w:t>
      </w:r>
      <w:r w:rsidRPr="00EF667F">
        <w:rPr>
          <w:b/>
          <w:bCs/>
        </w:rPr>
        <w:t>. Az N-acetil-</w:t>
      </w:r>
      <w:r w:rsidRPr="001C76B5">
        <w:rPr>
          <w:rFonts w:cs="Times New Roman"/>
        </w:rPr>
        <w:sym w:font="Symbol" w:char="F062"/>
      </w:r>
      <w:r w:rsidRPr="00EF667F">
        <w:rPr>
          <w:b/>
          <w:bCs/>
        </w:rPr>
        <w:t>-D-glükózaminidáz (NAG)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  <w:rPr>
          <w:rFonts w:cs="Times New Roman"/>
        </w:rPr>
      </w:pPr>
      <w:r>
        <w:t xml:space="preserve">Vizeletben a </w:t>
      </w:r>
      <w:r w:rsidRPr="001C76B5">
        <w:t>tubul</w:t>
      </w:r>
      <w:r>
        <w:t>us</w:t>
      </w:r>
      <w:r w:rsidRPr="001C76B5">
        <w:t xml:space="preserve"> </w:t>
      </w:r>
      <w:r>
        <w:t xml:space="preserve">károsodás </w:t>
      </w:r>
      <w:r w:rsidRPr="001C76B5">
        <w:t>marker</w:t>
      </w:r>
      <w:r>
        <w:t>e</w:t>
      </w:r>
      <w:r w:rsidRPr="001C76B5">
        <w:t xml:space="preserve"> 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  <w:rPr>
          <w:rFonts w:cs="Times New Roman"/>
        </w:rPr>
      </w:pPr>
      <w:r>
        <w:t xml:space="preserve">A vizelet NAG </w:t>
      </w:r>
      <w:r w:rsidRPr="001C76B5">
        <w:t xml:space="preserve">már reverzibilis </w:t>
      </w:r>
      <w:r>
        <w:t xml:space="preserve">tubulus </w:t>
      </w:r>
      <w:r w:rsidRPr="001C76B5">
        <w:t xml:space="preserve">károsodásnál </w:t>
      </w:r>
      <w:r>
        <w:t xml:space="preserve">is </w:t>
      </w:r>
      <w:r w:rsidRPr="001C76B5">
        <w:t>emelkedik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</w:pPr>
      <w:r>
        <w:t xml:space="preserve">A vizelet NAG tubulus </w:t>
      </w:r>
      <w:r w:rsidRPr="001C76B5">
        <w:t xml:space="preserve">károsodásnál </w:t>
      </w:r>
      <w:r>
        <w:t>csökken</w:t>
      </w:r>
    </w:p>
    <w:p w:rsidR="00AB0958" w:rsidRDefault="00AB0958" w:rsidP="008E788C">
      <w:pPr>
        <w:pStyle w:val="Listaszerbekezds"/>
        <w:numPr>
          <w:ilvl w:val="1"/>
          <w:numId w:val="1342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1388</w:t>
      </w:r>
      <w:r w:rsidRPr="00EF667F">
        <w:rPr>
          <w:b/>
          <w:bCs/>
        </w:rPr>
        <w:t>. A GOT meghatározás kapcsolt és indikátor reakciója, segédenzimmel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oxálacetát + NADH + H+ → MDH → malát + NAD+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piruvát + NADH + H+ → LDH → laktát + NAD+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kreatin-foszfát + ADP → CK → kreatin + ATP</w:t>
      </w:r>
    </w:p>
    <w:p w:rsidR="00AB0958" w:rsidRDefault="00AB0958" w:rsidP="008E788C">
      <w:pPr>
        <w:pStyle w:val="Listaszerbekezds"/>
        <w:numPr>
          <w:ilvl w:val="1"/>
          <w:numId w:val="1341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1389</w:t>
      </w:r>
      <w:r w:rsidRPr="00EF667F">
        <w:rPr>
          <w:b/>
          <w:bCs/>
        </w:rPr>
        <w:t>. Az indikátor reakció és mérési hullámhossz a GOT meghatározásnál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NADH + H+ → NAD 340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 → NADH + H+ 340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NADH + H+ → NAD 405 nm</w:t>
      </w:r>
    </w:p>
    <w:p w:rsidR="00AB0958" w:rsidRDefault="00AB0958" w:rsidP="008E788C">
      <w:pPr>
        <w:pStyle w:val="Listaszerbekezds"/>
        <w:numPr>
          <w:ilvl w:val="1"/>
          <w:numId w:val="1340"/>
        </w:numPr>
        <w:spacing w:after="0"/>
      </w:pPr>
      <w:r>
        <w:t>NAD → NADH + H+ 405 nm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1390</w:t>
      </w:r>
      <w:r w:rsidRPr="00EF667F">
        <w:rPr>
          <w:b/>
          <w:bCs/>
        </w:rPr>
        <w:t xml:space="preserve">. Szérum GOT/AST referens tartománya (37 </w:t>
      </w:r>
      <w:r w:rsidRPr="00EF667F">
        <w:rPr>
          <w:b/>
          <w:bCs/>
          <w:vertAlign w:val="superscript"/>
        </w:rPr>
        <w:t>0</w:t>
      </w:r>
      <w:r w:rsidRPr="00EF667F">
        <w:rPr>
          <w:b/>
          <w:bCs/>
        </w:rPr>
        <w:t>C)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0-40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30-40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>30-100 U/l</w:t>
      </w:r>
    </w:p>
    <w:p w:rsidR="00AB0958" w:rsidRDefault="00AB0958" w:rsidP="008E788C">
      <w:pPr>
        <w:pStyle w:val="Listaszerbekezds"/>
        <w:numPr>
          <w:ilvl w:val="1"/>
          <w:numId w:val="1339"/>
        </w:numPr>
        <w:spacing w:after="0"/>
      </w:pPr>
      <w:r>
        <w:t xml:space="preserve">0-100 U/l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1391</w:t>
      </w:r>
      <w:r w:rsidRPr="00EF667F">
        <w:rPr>
          <w:b/>
          <w:bCs/>
        </w:rPr>
        <w:t>. GPT (ALT) meghatározás kapcsolt és indikátor reakciója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oxálacetát + NADH +H+ → MDH → malát + NAD+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piruvát + NADH + H+ → LDH → laktát + NAD+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kreatin-foszfát + ADP → CK → kreatin+ATP</w:t>
      </w:r>
    </w:p>
    <w:p w:rsidR="00AB0958" w:rsidRDefault="00AB0958" w:rsidP="008E788C">
      <w:pPr>
        <w:pStyle w:val="Listaszerbekezds"/>
        <w:numPr>
          <w:ilvl w:val="1"/>
          <w:numId w:val="133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1392</w:t>
      </w:r>
      <w:r w:rsidRPr="00EF667F">
        <w:rPr>
          <w:b/>
          <w:bCs/>
        </w:rPr>
        <w:t>. A szérum GPT/ALT referens tartománya (37 0C)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0 - 40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30 - 40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30 - 100 U/l</w:t>
      </w:r>
    </w:p>
    <w:p w:rsidR="00AB0958" w:rsidRDefault="00AB0958" w:rsidP="008E788C">
      <w:pPr>
        <w:pStyle w:val="Listaszerbekezds"/>
        <w:numPr>
          <w:ilvl w:val="1"/>
          <w:numId w:val="1337"/>
        </w:numPr>
        <w:spacing w:after="0"/>
      </w:pPr>
      <w:r>
        <w:t>0 - 100 U/l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1393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 A szérumban milyen enzimek találhatók?</w:t>
      </w:r>
      <w:r>
        <w:rPr>
          <w:b/>
          <w:bCs/>
        </w:rPr>
        <w:t xml:space="preserve"> </w:t>
      </w:r>
    </w:p>
    <w:p w:rsidR="00AB0958" w:rsidRPr="00716FDE" w:rsidRDefault="00AB0958" w:rsidP="008E788C">
      <w:pPr>
        <w:pStyle w:val="Listaszerbekezds"/>
        <w:numPr>
          <w:ilvl w:val="1"/>
          <w:numId w:val="1336"/>
        </w:numPr>
        <w:spacing w:after="0"/>
      </w:pPr>
      <w:r w:rsidRPr="00716FDE">
        <w:t>Plazmába folyamatosan kiválasztott szervspecifikus enzimek (foszfatáz, amiláz)</w:t>
      </w:r>
    </w:p>
    <w:p w:rsidR="00AB0958" w:rsidRPr="00716FDE" w:rsidRDefault="00AB0958" w:rsidP="008E788C">
      <w:pPr>
        <w:pStyle w:val="Listaszerbekezds"/>
        <w:numPr>
          <w:ilvl w:val="1"/>
          <w:numId w:val="1336"/>
        </w:numPr>
        <w:spacing w:after="0"/>
        <w:rPr>
          <w:rFonts w:cs="Times New Roman"/>
        </w:rPr>
      </w:pPr>
      <w:r w:rsidRPr="00716FDE">
        <w:rPr>
          <w:lang w:val="en-US"/>
        </w:rPr>
        <w:t>Permeabilitás fokozódás</w:t>
      </w:r>
      <w:r w:rsidRPr="00716FDE">
        <w:t>a vagy</w:t>
      </w:r>
      <w:r w:rsidRPr="00716FDE">
        <w:rPr>
          <w:lang w:val="en-US"/>
        </w:rPr>
        <w:t xml:space="preserve"> sejthalál</w:t>
      </w:r>
      <w:r w:rsidRPr="00716FDE">
        <w:t xml:space="preserve"> miatt</w:t>
      </w:r>
      <w:r w:rsidRPr="00716FDE">
        <w:rPr>
          <w:lang w:val="en-US"/>
        </w:rPr>
        <w:t xml:space="preserve"> kiszabaduló enzimek</w:t>
      </w:r>
    </w:p>
    <w:p w:rsidR="00AB0958" w:rsidRDefault="00AB0958" w:rsidP="008E788C">
      <w:pPr>
        <w:pStyle w:val="Listaszerbekezds"/>
        <w:numPr>
          <w:ilvl w:val="1"/>
          <w:numId w:val="133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36"/>
        </w:numPr>
        <w:spacing w:after="0"/>
      </w:pPr>
      <w:r>
        <w:lastRenderedPageBreak/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1394</w:t>
      </w:r>
      <w:r w:rsidRPr="00EF667F">
        <w:rPr>
          <w:b/>
          <w:bCs/>
        </w:rPr>
        <w:t xml:space="preserve">. Csökkenti az enzim </w:t>
      </w:r>
      <w:proofErr w:type="gramStart"/>
      <w:r w:rsidRPr="00EF667F">
        <w:rPr>
          <w:b/>
          <w:bCs/>
        </w:rPr>
        <w:t>aktivást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AB0958" w:rsidRPr="00716FDE" w:rsidRDefault="00AB0958" w:rsidP="008E788C">
      <w:pPr>
        <w:pStyle w:val="Listaszerbekezds"/>
        <w:numPr>
          <w:ilvl w:val="1"/>
          <w:numId w:val="1335"/>
        </w:numPr>
        <w:spacing w:after="0"/>
      </w:pPr>
      <w:r w:rsidRPr="00E61D61">
        <w:t>Genetikai ok</w:t>
      </w:r>
      <w:r w:rsidRPr="00716FDE">
        <w:t>: enzimfehérjét kódoló gén mutációja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</w:pPr>
      <w:r w:rsidRPr="00E61D61">
        <w:t>Sejtproliferáció</w:t>
      </w:r>
      <w:r>
        <w:t>, pl.</w:t>
      </w:r>
      <w:r w:rsidRPr="00E61D61">
        <w:t xml:space="preserve"> prostata </w:t>
      </w:r>
      <w:r>
        <w:t>tumor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  <w:rPr>
          <w:rFonts w:cs="Times New Roman"/>
        </w:rPr>
      </w:pPr>
      <w:r w:rsidRPr="00E61D61">
        <w:t>égés, fagyás</w:t>
      </w:r>
    </w:p>
    <w:p w:rsidR="00AB0958" w:rsidRDefault="00AB0958" w:rsidP="008E788C">
      <w:pPr>
        <w:pStyle w:val="Listaszerbekezds"/>
        <w:numPr>
          <w:ilvl w:val="1"/>
          <w:numId w:val="1335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1395</w:t>
      </w:r>
      <w:r w:rsidRPr="00EF667F">
        <w:rPr>
          <w:b/>
          <w:bCs/>
        </w:rPr>
        <w:t>. Az enzimeknél általában mit mérünk?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koncentráció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%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aktivitás</w:t>
      </w:r>
    </w:p>
    <w:p w:rsidR="00AB0958" w:rsidRDefault="00AB0958" w:rsidP="008E788C">
      <w:pPr>
        <w:pStyle w:val="Listaszerbekezds"/>
        <w:numPr>
          <w:ilvl w:val="1"/>
          <w:numId w:val="1334"/>
        </w:numPr>
        <w:spacing w:after="0"/>
      </w:pPr>
      <w:r>
        <w:t>egyiket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1396</w:t>
      </w:r>
      <w:r w:rsidRPr="00EF667F">
        <w:rPr>
          <w:b/>
          <w:bCs/>
        </w:rPr>
        <w:t>. Az optimalizált enzim aktivitásmérés jellemzői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nagy érzékenység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kismérvű függés a reakcióparaméterektől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referens és kóros minél jobb szétválasztása</w:t>
      </w:r>
    </w:p>
    <w:p w:rsidR="00AB0958" w:rsidRDefault="00AB0958" w:rsidP="008E788C">
      <w:pPr>
        <w:pStyle w:val="Listaszerbekezds"/>
        <w:numPr>
          <w:ilvl w:val="1"/>
          <w:numId w:val="133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Mikor kell kalibrálni enzim aktivitásmérésnél?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reagens állapotának változása esetén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készülék állapotának változása esetén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amikor a kontroll értéke ismétlés után sincs a céltartományban</w:t>
      </w:r>
    </w:p>
    <w:p w:rsidR="00AB0958" w:rsidRDefault="00AB0958" w:rsidP="008E788C">
      <w:pPr>
        <w:pStyle w:val="Listaszerbekezds"/>
        <w:numPr>
          <w:ilvl w:val="1"/>
          <w:numId w:val="1332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1398</w:t>
      </w:r>
      <w:r w:rsidRPr="00EF667F">
        <w:rPr>
          <w:b/>
          <w:bCs/>
        </w:rPr>
        <w:t>. Az enzimdiagnosztika milyen szérum enzimeket vizsgál?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sejteredetű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plazmaspecifikus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plazmában szekretált</w:t>
      </w:r>
    </w:p>
    <w:p w:rsidR="00AB0958" w:rsidRDefault="00AB0958" w:rsidP="008E788C">
      <w:pPr>
        <w:pStyle w:val="Listaszerbekezds"/>
        <w:numPr>
          <w:ilvl w:val="1"/>
          <w:numId w:val="1331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1399</w:t>
      </w:r>
      <w:r w:rsidRPr="00EF667F">
        <w:rPr>
          <w:b/>
          <w:bCs/>
        </w:rPr>
        <w:t>. Szérum enzim aktivitás növekedés fő forrásai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leakage a sejtekből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fokozott elimináció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csökkent enzimszintézis</w:t>
      </w:r>
    </w:p>
    <w:p w:rsidR="00AB0958" w:rsidRDefault="00AB0958" w:rsidP="008E788C">
      <w:pPr>
        <w:pStyle w:val="Listaszerbekezds"/>
        <w:numPr>
          <w:ilvl w:val="1"/>
          <w:numId w:val="1330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1400</w:t>
      </w:r>
      <w:r w:rsidRPr="00EF667F">
        <w:rPr>
          <w:b/>
          <w:bCs/>
        </w:rPr>
        <w:t>. Szövet károsodás esetén diagnosztikai célra alkalmas egy enzim, ha a koncentráció grádiens (sejt – szérum)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nagy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kicsi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nincs</w:t>
      </w:r>
    </w:p>
    <w:p w:rsidR="00AB0958" w:rsidRDefault="00AB0958" w:rsidP="008E788C">
      <w:pPr>
        <w:pStyle w:val="Listaszerbekezds"/>
        <w:numPr>
          <w:ilvl w:val="1"/>
          <w:numId w:val="1329"/>
        </w:numPr>
        <w:spacing w:after="0"/>
      </w:pPr>
      <w:r>
        <w:t>több a szérumban, mint a sejtben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1401</w:t>
      </w:r>
      <w:r w:rsidRPr="00EF667F">
        <w:rPr>
          <w:b/>
          <w:bCs/>
        </w:rPr>
        <w:t>. Diagnosztikai jelentőségű szérum enzimformák: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izoenzim, izoform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makroenzim (komplex, főként immunglobulinok)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28"/>
        </w:numPr>
        <w:spacing w:after="0"/>
      </w:pPr>
      <w:r>
        <w:lastRenderedPageBreak/>
        <w:t xml:space="preserve">inaktív alegység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1402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Epesavak fő feladata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szolubilizása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kicsapása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lipidek tárolása</w:t>
      </w:r>
    </w:p>
    <w:p w:rsidR="00AB0958" w:rsidRDefault="00AB0958" w:rsidP="008E788C">
      <w:pPr>
        <w:pStyle w:val="Listaszerbekezds"/>
        <w:numPr>
          <w:ilvl w:val="1"/>
          <w:numId w:val="1327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1403</w:t>
      </w:r>
      <w:r w:rsidRPr="00EF667F">
        <w:rPr>
          <w:b/>
          <w:bCs/>
        </w:rPr>
        <w:t>. Epesavakra ma alkalmazott módszerekre jellemző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Hazánkban nem terjedt el a teszt, a kolorimetriás módszer</w:t>
      </w:r>
      <w:r w:rsidRPr="008E32FE">
        <w:t xml:space="preserve"> </w:t>
      </w:r>
      <w:r>
        <w:t>nem stabil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Nem része a rutin klinikai kémiának az epesav immunassay sem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6"/>
        </w:numPr>
        <w:spacing w:after="0"/>
        <w:rPr>
          <w:rFonts w:cs="Times New Roman"/>
        </w:rPr>
      </w:pPr>
      <w:r>
        <w:t xml:space="preserve">A </w:t>
      </w:r>
      <w:r w:rsidRPr="008E32FE">
        <w:t>kromatográfiás</w:t>
      </w:r>
      <w:r>
        <w:rPr>
          <w:b/>
          <w:bCs/>
        </w:rPr>
        <w:t xml:space="preserve"> </w:t>
      </w:r>
      <w:r>
        <w:t>módszereket kitejedten alkalmazzák</w:t>
      </w:r>
      <w:r w:rsidR="008B4EA3">
        <w:t xml:space="preserve"> </w:t>
      </w:r>
      <w:r w:rsidRPr="008E32FE">
        <w:t>(GC, GC/MS</w:t>
      </w:r>
      <w:r>
        <w:t>,</w:t>
      </w:r>
      <w:r w:rsidRPr="008E32FE">
        <w:t xml:space="preserve"> LC/MS)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1404</w:t>
      </w:r>
      <w:r w:rsidRPr="00EF667F">
        <w:rPr>
          <w:b/>
          <w:bCs/>
        </w:rPr>
        <w:t xml:space="preserve">. Plazma </w:t>
      </w:r>
      <w:proofErr w:type="gramStart"/>
      <w:r w:rsidRPr="00EF667F">
        <w:rPr>
          <w:b/>
          <w:bCs/>
        </w:rPr>
        <w:t>ammónia emelkedés</w:t>
      </w:r>
      <w:proofErr w:type="gramEnd"/>
      <w:r w:rsidRPr="00EF667F">
        <w:rPr>
          <w:b/>
          <w:bCs/>
        </w:rPr>
        <w:t xml:space="preserve"> mutatja, hogy: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máj nem képes a karbamid szintézisre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a máj nem képes ammónia szintézisre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a máj túlzott mértékben termel ammóniát</w:t>
      </w:r>
    </w:p>
    <w:p w:rsidR="00AB0958" w:rsidRDefault="00AB0958" w:rsidP="008E788C">
      <w:pPr>
        <w:pStyle w:val="Listaszerbekezds"/>
        <w:numPr>
          <w:ilvl w:val="1"/>
          <w:numId w:val="1325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1405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Miért használhatunk csak frissen</w:t>
      </w:r>
      <w:r>
        <w:rPr>
          <w:b/>
          <w:bCs/>
        </w:rPr>
        <w:t xml:space="preserve"> levett, hűtött plazmát ammónia </w:t>
      </w: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EF667F">
        <w:rPr>
          <w:b/>
          <w:bCs/>
        </w:rPr>
        <w:t>meghatározáshoz</w:t>
      </w:r>
      <w:proofErr w:type="gramEnd"/>
      <w:r w:rsidRPr="00EF667F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ammónia vérvétel után is képződhet a proteolízis során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 xml:space="preserve">az ammónia koncentráció vérvétel után nyitott csőben a diffúzió </w:t>
      </w:r>
      <w:proofErr w:type="gramStart"/>
      <w:r>
        <w:t>miatt  csökken</w:t>
      </w:r>
      <w:proofErr w:type="gramEnd"/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az ammónia koncentráció nem változik</w:t>
      </w:r>
    </w:p>
    <w:p w:rsidR="00AB0958" w:rsidRDefault="00AB0958" w:rsidP="008E788C">
      <w:pPr>
        <w:pStyle w:val="Listaszerbekezds"/>
        <w:numPr>
          <w:ilvl w:val="1"/>
          <w:numId w:val="1324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1406</w:t>
      </w:r>
      <w:r w:rsidRPr="00EF667F">
        <w:rPr>
          <w:b/>
          <w:bCs/>
        </w:rPr>
        <w:t>. Az enzimatikus ammónia meghatározási módszer lépései: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oxoglutársav + NADH + NH4+ → GLDH →glutaminsav+NAD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oxoglutársav + NAD + NH4+ → GLDH →</w:t>
      </w:r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 xml:space="preserve">elektród </w:t>
      </w:r>
      <w:proofErr w:type="gramStart"/>
      <w:r>
        <w:t>potenciál mérés</w:t>
      </w:r>
      <w:proofErr w:type="gramEnd"/>
    </w:p>
    <w:p w:rsidR="00AB0958" w:rsidRDefault="00AB0958" w:rsidP="008E788C">
      <w:pPr>
        <w:pStyle w:val="Listaszerbekezds"/>
        <w:numPr>
          <w:ilvl w:val="1"/>
          <w:numId w:val="1310"/>
        </w:numPr>
        <w:spacing w:after="0"/>
      </w:pPr>
      <w:r>
        <w:t>egyik sem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plazma ammónia meghatározására jellemző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leggyakrabban enzimatikusan határozzuk meg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 NADH fogyást az UV absorbancia csökkenésével detektáljuk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 NADH fogyást a látható fény elnyelésével detektáljuk</w:t>
      </w:r>
    </w:p>
    <w:p w:rsidR="00AB0958" w:rsidRDefault="00AB0958" w:rsidP="008E788C">
      <w:pPr>
        <w:pStyle w:val="Listaszerbekezds"/>
        <w:numPr>
          <w:ilvl w:val="1"/>
          <w:numId w:val="1311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1408</w:t>
      </w:r>
      <w:r w:rsidRPr="00EF667F">
        <w:rPr>
          <w:b/>
          <w:bCs/>
        </w:rPr>
        <w:t xml:space="preserve">. Szérum laktát koncentráció indikátora </w:t>
      </w:r>
      <w:proofErr w:type="gramStart"/>
      <w:r w:rsidRPr="00EF667F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laktát metabolizmusnak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anaerob szénhidrát lebontásnak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12"/>
        </w:numPr>
        <w:spacing w:after="0"/>
      </w:pPr>
      <w:r>
        <w:t xml:space="preserve">egyiknek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1409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laktát koncentráció meghatározásához használt minta: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szérum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plazma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t>azonnal centrifugált plazma</w:t>
      </w:r>
    </w:p>
    <w:p w:rsidR="00AB0958" w:rsidRDefault="00AB0958" w:rsidP="008E788C">
      <w:pPr>
        <w:pStyle w:val="Listaszerbekezds"/>
        <w:numPr>
          <w:ilvl w:val="1"/>
          <w:numId w:val="1313"/>
        </w:numPr>
        <w:spacing w:after="0"/>
      </w:pPr>
      <w:r>
        <w:lastRenderedPageBreak/>
        <w:t>mindegyik megfelel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1410</w:t>
      </w:r>
      <w:r w:rsidRPr="00EF667F">
        <w:rPr>
          <w:b/>
          <w:bCs/>
        </w:rPr>
        <w:t>. Laktát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kémiai oxidáció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enzimatikus LDH-enzimmel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bioszenzor (laktát oxidáz, H2O2 meghatározás)</w:t>
      </w:r>
    </w:p>
    <w:p w:rsidR="00AB0958" w:rsidRDefault="00AB0958" w:rsidP="008E788C">
      <w:pPr>
        <w:pStyle w:val="Listaszerbekezds"/>
        <w:numPr>
          <w:ilvl w:val="1"/>
          <w:numId w:val="1314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</w:rPr>
      </w:pPr>
      <w:r>
        <w:rPr>
          <w:b/>
          <w:bCs/>
        </w:rPr>
        <w:t>1411</w:t>
      </w:r>
      <w:r w:rsidRPr="00EF667F">
        <w:rPr>
          <w:b/>
          <w:bCs/>
          <w:color w:val="C00000"/>
        </w:rPr>
        <w:t xml:space="preserve">. </w:t>
      </w:r>
      <w:r w:rsidRPr="00EF667F">
        <w:rPr>
          <w:b/>
          <w:bCs/>
        </w:rPr>
        <w:t xml:space="preserve">A laktát mérés preanalitikai szempontjai közül melyik érvényes? 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Erős fizikai terhelésre a laktát szint gyorsan emelkedik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 xml:space="preserve">A vvt-ben zajló glikolízis gyorsan emeli a laktát </w:t>
      </w:r>
      <w:proofErr w:type="gramStart"/>
      <w:r w:rsidRPr="00403D54">
        <w:t>szintet  a</w:t>
      </w:r>
      <w:proofErr w:type="gramEnd"/>
      <w:r w:rsidRPr="00403D54">
        <w:t xml:space="preserve"> nem szeparált plazmában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a+b</w:t>
      </w:r>
    </w:p>
    <w:p w:rsidR="00AB0958" w:rsidRPr="00403D54" w:rsidRDefault="00AB0958" w:rsidP="008E788C">
      <w:pPr>
        <w:pStyle w:val="Listaszerbekezds"/>
        <w:numPr>
          <w:ilvl w:val="1"/>
          <w:numId w:val="1315"/>
        </w:numPr>
        <w:spacing w:after="0"/>
      </w:pPr>
      <w:r w:rsidRPr="00403D54">
        <w:t>Fluoridos csőben vett teljes vért lehet szobahőn órákig tárolni laktát mérés előtt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403D54" w:rsidRDefault="00AB0958" w:rsidP="008E788C">
      <w:pPr>
        <w:spacing w:after="0"/>
        <w:rPr>
          <w:rFonts w:cs="Times New Roman"/>
          <w:b/>
          <w:bCs/>
        </w:rPr>
      </w:pPr>
      <w:r w:rsidRPr="00403D54">
        <w:rPr>
          <w:b/>
          <w:bCs/>
        </w:rPr>
        <w:t xml:space="preserve">1412. A foszfátok közül melyiket határozzuk meg a rutin </w:t>
      </w:r>
      <w:r>
        <w:rPr>
          <w:b/>
          <w:bCs/>
        </w:rPr>
        <w:t xml:space="preserve">klinikai kémiai részlegen 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szervetlen foszfátot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foszfo-lipidet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foszfátésztert</w:t>
      </w:r>
    </w:p>
    <w:p w:rsidR="00AB0958" w:rsidRDefault="00AB0958" w:rsidP="008E788C">
      <w:pPr>
        <w:pStyle w:val="Listaszerbekezds"/>
        <w:numPr>
          <w:ilvl w:val="1"/>
          <w:numId w:val="1316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1413</w:t>
      </w:r>
      <w:r w:rsidRPr="00EF667F">
        <w:rPr>
          <w:b/>
          <w:bCs/>
        </w:rPr>
        <w:t>. Szervetlen foszfát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molibdo-foszfát anion képződés (molibdénkék)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foszfo-vanado-molibdenát (sárga)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enzimatikus (glikogén és foszforiláz enzim)</w:t>
      </w:r>
    </w:p>
    <w:p w:rsidR="00AB0958" w:rsidRDefault="00AB0958" w:rsidP="008E788C">
      <w:pPr>
        <w:pStyle w:val="Listaszerbekezds"/>
        <w:numPr>
          <w:ilvl w:val="1"/>
          <w:numId w:val="1317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1414</w:t>
      </w:r>
      <w:r w:rsidRPr="00EF667F">
        <w:rPr>
          <w:b/>
          <w:bCs/>
        </w:rPr>
        <w:t>. Szervetlen foszfát meghatározást (molibdénkék reakció) zavarja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fehérje kicsapódása a savas pH miatt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fehérjék kicsapódása a lúgos pH miatt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a fehérjék nem zavarják</w:t>
      </w:r>
    </w:p>
    <w:p w:rsidR="00AB0958" w:rsidRDefault="00AB0958" w:rsidP="008E788C">
      <w:pPr>
        <w:pStyle w:val="Listaszerbekezds"/>
        <w:numPr>
          <w:ilvl w:val="1"/>
          <w:numId w:val="1318"/>
        </w:numPr>
        <w:spacing w:after="0"/>
      </w:pPr>
      <w:r>
        <w:t>a kalcium ionok zavarják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1415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anorganikus foszfát felnőtt referens tartománya függ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nemtől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kortól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19"/>
        </w:numPr>
        <w:spacing w:after="0"/>
      </w:pPr>
      <w:r>
        <w:t>egyiktől sem, viszonylag állandó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1416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Az anorganikus foszfát referens tartománya </w:t>
      </w:r>
      <w:proofErr w:type="gramStart"/>
      <w:r w:rsidRPr="00EF667F">
        <w:rPr>
          <w:b/>
          <w:bCs/>
        </w:rPr>
        <w:t>a  szérumban</w:t>
      </w:r>
      <w:proofErr w:type="gramEnd"/>
      <w:r w:rsidRPr="00EF667F">
        <w:rPr>
          <w:b/>
          <w:bCs/>
        </w:rPr>
        <w:t xml:space="preserve"> (felnőtt)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0,8 - 1,45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0 - 1,45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0,8 - 3,0 mmol/l</w:t>
      </w:r>
    </w:p>
    <w:p w:rsidR="00AB0958" w:rsidRDefault="00AB0958" w:rsidP="008E788C">
      <w:pPr>
        <w:pStyle w:val="Listaszerbekezds"/>
        <w:numPr>
          <w:ilvl w:val="1"/>
          <w:numId w:val="1320"/>
        </w:numPr>
        <w:spacing w:after="0"/>
      </w:pPr>
      <w:r>
        <w:t>0 - 3,0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1417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A foszfátok élettani jelentősége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 w:rsidRPr="008B12D0">
        <w:t>A test foszfortartalmának 88 %-</w:t>
      </w:r>
      <w:proofErr w:type="gramStart"/>
      <w:r w:rsidRPr="008B12D0">
        <w:t>a</w:t>
      </w:r>
      <w:proofErr w:type="gramEnd"/>
      <w:r w:rsidRPr="008B12D0">
        <w:t xml:space="preserve"> a csontokban</w:t>
      </w:r>
      <w:r>
        <w:t xml:space="preserve"> van</w:t>
      </w:r>
    </w:p>
    <w:p w:rsidR="00AB0958" w:rsidRPr="00562585" w:rsidRDefault="00AB0958" w:rsidP="008E788C">
      <w:pPr>
        <w:pStyle w:val="Listaszerbekezds"/>
        <w:numPr>
          <w:ilvl w:val="1"/>
          <w:numId w:val="1321"/>
        </w:numPr>
        <w:spacing w:after="0"/>
      </w:pPr>
      <w:r w:rsidRPr="00562585">
        <w:t>A maradék a foszforilációt végzi</w:t>
      </w:r>
      <w:r>
        <w:t xml:space="preserve"> vagy</w:t>
      </w:r>
      <w:r w:rsidRPr="00562585">
        <w:t xml:space="preserve"> fontos </w:t>
      </w:r>
      <w:proofErr w:type="gramStart"/>
      <w:r w:rsidRPr="00562585">
        <w:t>sejtalkotó  (</w:t>
      </w:r>
      <w:proofErr w:type="gramEnd"/>
      <w:r w:rsidRPr="00562585">
        <w:t>DNS, ATP, foszfo-lipid)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1"/>
        </w:numPr>
        <w:spacing w:after="0"/>
      </w:pPr>
      <w:r>
        <w:t>egyik sem igaz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1418</w:t>
      </w:r>
      <w:r w:rsidRPr="00EF667F">
        <w:rPr>
          <w:b/>
          <w:bCs/>
        </w:rPr>
        <w:t>. Szérum lítium meghatározás célja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lítium terápia ellenőrzése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szérum lítium változás vizsgálata különböző betegségekben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2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1419</w:t>
      </w:r>
      <w:r w:rsidRPr="00EF667F">
        <w:rPr>
          <w:b/>
          <w:bCs/>
        </w:rPr>
        <w:t>. Szérum lítium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 xml:space="preserve">potenciometria 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kolorimetria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23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EF667F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1420</w:t>
      </w:r>
      <w:r w:rsidRPr="00EF667F">
        <w:rPr>
          <w:b/>
          <w:bCs/>
          <w:color w:val="C00000"/>
        </w:rPr>
        <w:t>.</w:t>
      </w:r>
      <w:r w:rsidRPr="00EF667F">
        <w:rPr>
          <w:b/>
          <w:bCs/>
        </w:rPr>
        <w:t xml:space="preserve"> Szérum lítium terápiás koncentrációja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0,6 – 1,2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0 - 1,2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0,6 - 3,0 mmol/l</w:t>
      </w:r>
    </w:p>
    <w:p w:rsidR="00AB0958" w:rsidRDefault="00AB0958" w:rsidP="008E788C">
      <w:pPr>
        <w:pStyle w:val="Listaszerbekezds"/>
        <w:numPr>
          <w:ilvl w:val="1"/>
          <w:numId w:val="1351"/>
        </w:numPr>
        <w:spacing w:after="0"/>
      </w:pPr>
      <w:r>
        <w:t>0 - 3,0 mmol/l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1421</w:t>
      </w:r>
      <w:r w:rsidRPr="000B6667">
        <w:rPr>
          <w:b/>
          <w:bCs/>
        </w:rPr>
        <w:t>. Az ozmometria azon mérési módszer, amely méri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az oldatban lévő összes oldott anyag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az oldatban lévő ionok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a nem oldott anyagok koncentrációját</w:t>
      </w:r>
    </w:p>
    <w:p w:rsidR="00AB0958" w:rsidRDefault="00AB0958" w:rsidP="008E788C">
      <w:pPr>
        <w:pStyle w:val="Listaszerbekezds"/>
        <w:numPr>
          <w:ilvl w:val="1"/>
          <w:numId w:val="1359"/>
        </w:numPr>
        <w:spacing w:after="0"/>
      </w:pPr>
      <w:r>
        <w:t>csak a fehérjék és lipoproteinek koncentrcióját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1422</w:t>
      </w:r>
      <w:r w:rsidRPr="000B6667">
        <w:rPr>
          <w:b/>
          <w:bCs/>
        </w:rPr>
        <w:t>. Kolligatív tulajdonság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moljainak számától függ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minőségétől függ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az oldott anyag minőségétől független</w:t>
      </w:r>
    </w:p>
    <w:p w:rsidR="00AB0958" w:rsidRDefault="00AB0958" w:rsidP="008E788C">
      <w:pPr>
        <w:pStyle w:val="Listaszerbekezds"/>
        <w:numPr>
          <w:ilvl w:val="1"/>
          <w:numId w:val="1358"/>
        </w:numPr>
        <w:spacing w:after="0"/>
      </w:pPr>
      <w:r>
        <w:t>a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1423</w:t>
      </w:r>
      <w:r w:rsidRPr="000B6667">
        <w:rPr>
          <w:b/>
          <w:bCs/>
        </w:rPr>
        <w:t>. Ozmolalitás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anyag / oldószer tömeg (kg)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anyag / oldószer térfogat (l)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ion / oldószer térfogat (l)</w:t>
      </w:r>
    </w:p>
    <w:p w:rsidR="00AB0958" w:rsidRDefault="00AB0958" w:rsidP="008E788C">
      <w:pPr>
        <w:pStyle w:val="Listaszerbekezds"/>
        <w:numPr>
          <w:ilvl w:val="1"/>
          <w:numId w:val="1357"/>
        </w:numPr>
        <w:spacing w:after="0"/>
      </w:pPr>
      <w:r>
        <w:t>oldott szerves anyag / oldószer térfogat (l)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1424</w:t>
      </w:r>
      <w:r w:rsidRPr="000B6667">
        <w:rPr>
          <w:b/>
          <w:bCs/>
        </w:rPr>
        <w:t>. A szérum ozmolalitásának fő komponense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anionok (Cl-, HCO3-…)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kationok (Na+, K+, Ca2+)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glukóz, urea, proteinek</w:t>
      </w:r>
    </w:p>
    <w:p w:rsidR="00AB0958" w:rsidRDefault="00AB0958" w:rsidP="008E788C">
      <w:pPr>
        <w:pStyle w:val="Listaszerbekezds"/>
        <w:numPr>
          <w:ilvl w:val="1"/>
          <w:numId w:val="1356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1425</w:t>
      </w:r>
      <w:r w:rsidRPr="000B6667">
        <w:rPr>
          <w:b/>
          <w:bCs/>
        </w:rPr>
        <w:t>. Az ozmolalitás mérése a Rault – törvény alapján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fagyáspont csökkenés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harmatpont csökkenés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fagyáspont növekedés</w:t>
      </w:r>
    </w:p>
    <w:p w:rsidR="00AB0958" w:rsidRDefault="00AB0958" w:rsidP="008E788C">
      <w:pPr>
        <w:pStyle w:val="Listaszerbekezds"/>
        <w:numPr>
          <w:ilvl w:val="1"/>
          <w:numId w:val="1355"/>
        </w:numPr>
        <w:spacing w:after="0"/>
      </w:pPr>
      <w:r>
        <w:t>a + 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1426</w:t>
      </w:r>
      <w:r w:rsidRPr="000B6667">
        <w:rPr>
          <w:b/>
          <w:bCs/>
        </w:rPr>
        <w:t xml:space="preserve">. A harmatpont az a </w:t>
      </w:r>
      <w:r>
        <w:rPr>
          <w:b/>
          <w:bCs/>
        </w:rPr>
        <w:t xml:space="preserve">hőmérséklet 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gőz halmazállapotú víz cseppfolyóssá alakul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lecsapódik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elpárolog</w:t>
      </w:r>
    </w:p>
    <w:p w:rsidR="00AB0958" w:rsidRDefault="00AB0958" w:rsidP="008E788C">
      <w:pPr>
        <w:pStyle w:val="Listaszerbekezds"/>
        <w:numPr>
          <w:ilvl w:val="1"/>
          <w:numId w:val="1354"/>
        </w:numPr>
        <w:spacing w:after="0"/>
      </w:pPr>
      <w:r>
        <w:t>ahol a cseppfolyós halmazállapotú víz megfagy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1427</w:t>
      </w:r>
      <w:r w:rsidRPr="000B6667">
        <w:rPr>
          <w:b/>
          <w:bCs/>
        </w:rPr>
        <w:t>. Mikor jelentős a számított és mért ozmolalitás együttesen?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ismeretlen kis molekulasúlyú anyagok esetén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pszeudo hyponatrémiába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hyperozmolális diabetes kóma</w:t>
      </w:r>
    </w:p>
    <w:p w:rsidR="00AB0958" w:rsidRDefault="00AB0958" w:rsidP="008E788C">
      <w:pPr>
        <w:pStyle w:val="Listaszerbekezds"/>
        <w:numPr>
          <w:ilvl w:val="1"/>
          <w:numId w:val="1353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1428</w:t>
      </w:r>
      <w:r w:rsidRPr="000B6667">
        <w:rPr>
          <w:b/>
          <w:bCs/>
          <w:color w:val="C00000"/>
        </w:rPr>
        <w:t>.</w:t>
      </w:r>
      <w:r w:rsidRPr="000B6667">
        <w:rPr>
          <w:b/>
          <w:bCs/>
        </w:rPr>
        <w:t xml:space="preserve"> A szérum ozmolalitás referens tartománya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275 – 301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200 – 275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275 – 330 mOsm/kg</w:t>
      </w:r>
    </w:p>
    <w:p w:rsidR="00AB0958" w:rsidRDefault="00AB0958" w:rsidP="008E788C">
      <w:pPr>
        <w:pStyle w:val="Listaszerbekezds"/>
        <w:numPr>
          <w:ilvl w:val="1"/>
          <w:numId w:val="1352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1429</w:t>
      </w:r>
      <w:r w:rsidRPr="000B6667">
        <w:rPr>
          <w:b/>
          <w:bCs/>
        </w:rPr>
        <w:t>. Melyiknek legnagyobb a pCO2 értéke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vénás vér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artériás vér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szöveti kapilláris</w:t>
      </w:r>
    </w:p>
    <w:p w:rsidR="00AB0958" w:rsidRDefault="00AB0958" w:rsidP="008E788C">
      <w:pPr>
        <w:pStyle w:val="Listaszerbekezds"/>
        <w:numPr>
          <w:ilvl w:val="1"/>
          <w:numId w:val="1362"/>
        </w:numPr>
        <w:spacing w:after="0"/>
      </w:pPr>
      <w:r>
        <w:t>belélegzett levegő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1430</w:t>
      </w:r>
      <w:r w:rsidRPr="000B6667">
        <w:rPr>
          <w:b/>
          <w:bCs/>
        </w:rPr>
        <w:t>. Melyiknek legkisebb az pO2 értéke?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belégzett levegő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vénás vér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szöveti kapilláris</w:t>
      </w:r>
    </w:p>
    <w:p w:rsidR="00AB0958" w:rsidRDefault="00AB0958" w:rsidP="008E788C">
      <w:pPr>
        <w:pStyle w:val="Listaszerbekezds"/>
        <w:numPr>
          <w:ilvl w:val="1"/>
          <w:numId w:val="1361"/>
        </w:numPr>
        <w:spacing w:after="0"/>
      </w:pPr>
      <w:r>
        <w:t>artériás vér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1431</w:t>
      </w:r>
      <w:r w:rsidRPr="000B6667">
        <w:rPr>
          <w:b/>
          <w:bCs/>
        </w:rPr>
        <w:t>. A vér fő pufferei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bikarbonát / szénsav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HbO2 / Hb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foszfát</w:t>
      </w:r>
    </w:p>
    <w:p w:rsidR="00AB0958" w:rsidRDefault="00AB0958" w:rsidP="008E788C">
      <w:pPr>
        <w:pStyle w:val="Listaszerbekezds"/>
        <w:numPr>
          <w:ilvl w:val="1"/>
          <w:numId w:val="1360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1432</w:t>
      </w:r>
      <w:r w:rsidRPr="000B6667">
        <w:rPr>
          <w:b/>
          <w:bCs/>
        </w:rPr>
        <w:t>. A Henderson-Hasselbalch – egyenletre mi igaz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</w:pPr>
      <w:r w:rsidRPr="00814B79">
        <w:t>Szé</w:t>
      </w:r>
      <w:r>
        <w:t>nsav/bikarbonát puffer működésének egyensúlyi állandóját (K</w:t>
      </w:r>
      <w:proofErr w:type="gramStart"/>
      <w:r>
        <w:t>)  írja</w:t>
      </w:r>
      <w:proofErr w:type="gramEnd"/>
      <w:r>
        <w:t xml:space="preserve"> le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  <w:rPr>
          <w:rFonts w:cs="Times New Roman"/>
        </w:rPr>
      </w:pPr>
      <w:r>
        <w:t>Mérjük a</w:t>
      </w:r>
      <w:r w:rsidRPr="00BD4460">
        <w:t xml:space="preserve"> pCO2</w:t>
      </w:r>
      <w:r>
        <w:t xml:space="preserve">-t és a </w:t>
      </w:r>
      <w:r w:rsidRPr="00BD4460">
        <w:t xml:space="preserve">bikarbonátot 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  <w:rPr>
          <w:rFonts w:cs="Times New Roman"/>
        </w:rPr>
      </w:pPr>
      <w:r>
        <w:t>S</w:t>
      </w:r>
      <w:r w:rsidRPr="00BD4460">
        <w:t xml:space="preserve">zámítható </w:t>
      </w:r>
      <w:r>
        <w:t xml:space="preserve">a </w:t>
      </w:r>
      <w:r w:rsidRPr="00BD4460">
        <w:rPr>
          <w:b/>
          <w:bCs/>
        </w:rPr>
        <w:t xml:space="preserve">pH </w:t>
      </w:r>
      <w:r w:rsidRPr="00BD4460">
        <w:t xml:space="preserve">= -lgK+ </w:t>
      </w:r>
      <w:proofErr w:type="gramStart"/>
      <w:r w:rsidRPr="00BD4460">
        <w:rPr>
          <w:b/>
          <w:bCs/>
        </w:rPr>
        <w:t>lg(</w:t>
      </w:r>
      <w:proofErr w:type="gramEnd"/>
      <w:r w:rsidRPr="00BD4460">
        <w:rPr>
          <w:b/>
          <w:bCs/>
        </w:rPr>
        <w:t>[HCO</w:t>
      </w:r>
      <w:r w:rsidRPr="00BD4460">
        <w:rPr>
          <w:b/>
          <w:bCs/>
          <w:vertAlign w:val="subscript"/>
        </w:rPr>
        <w:t>3</w:t>
      </w:r>
      <w:r w:rsidRPr="00BD4460">
        <w:rPr>
          <w:b/>
          <w:bCs/>
          <w:vertAlign w:val="superscript"/>
        </w:rPr>
        <w:t>-</w:t>
      </w:r>
      <w:r w:rsidRPr="00BD4460">
        <w:rPr>
          <w:b/>
          <w:bCs/>
        </w:rPr>
        <w:t>] /a•pCO</w:t>
      </w:r>
      <w:r w:rsidRPr="00BD4460">
        <w:rPr>
          <w:b/>
          <w:bCs/>
          <w:vertAlign w:val="subscript"/>
        </w:rPr>
        <w:t>2</w:t>
      </w:r>
      <w:r w:rsidRPr="00BD4460">
        <w:rPr>
          <w:b/>
          <w:bCs/>
        </w:rPr>
        <w:t>)</w:t>
      </w:r>
    </w:p>
    <w:p w:rsidR="00AB0958" w:rsidRDefault="00AB0958" w:rsidP="008E788C">
      <w:pPr>
        <w:pStyle w:val="Listaszerbekezds"/>
        <w:numPr>
          <w:ilvl w:val="1"/>
          <w:numId w:val="1363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1433</w:t>
      </w:r>
      <w:r w:rsidRPr="000B6667">
        <w:rPr>
          <w:b/>
          <w:bCs/>
        </w:rPr>
        <w:t>. Az oxigén telítettség számítása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 + karboxi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(HbO2 + Hb + karboxi Hb, met Hb)</w:t>
      </w:r>
    </w:p>
    <w:p w:rsidR="00AB0958" w:rsidRDefault="00AB0958" w:rsidP="008E788C">
      <w:pPr>
        <w:pStyle w:val="Listaszerbekezds"/>
        <w:numPr>
          <w:ilvl w:val="1"/>
          <w:numId w:val="1364"/>
        </w:numPr>
        <w:spacing w:after="0"/>
      </w:pPr>
      <w:r>
        <w:t>HbO2 / összes Hb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0B6667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1434</w:t>
      </w:r>
      <w:r w:rsidRPr="000B6667">
        <w:rPr>
          <w:b/>
          <w:bCs/>
          <w:color w:val="C00000"/>
        </w:rPr>
        <w:t>.</w:t>
      </w:r>
      <w:r w:rsidRPr="000B6667">
        <w:rPr>
          <w:b/>
          <w:bCs/>
        </w:rPr>
        <w:t xml:space="preserve"> A széndioxid előfordulhat a vérben (vvt, plazma):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</w:pPr>
      <w:r w:rsidRPr="00814B79">
        <w:lastRenderedPageBreak/>
        <w:t>oldott</w:t>
      </w:r>
      <w:r>
        <w:t xml:space="preserve"> állapotban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  <w:rPr>
          <w:rFonts w:cs="Times New Roman"/>
        </w:rPr>
      </w:pPr>
      <w:r w:rsidRPr="00814B79">
        <w:t>HCO</w:t>
      </w:r>
      <w:r w:rsidRPr="00814B79">
        <w:rPr>
          <w:vertAlign w:val="subscript"/>
        </w:rPr>
        <w:t>3</w:t>
      </w:r>
      <w:r w:rsidRPr="00814B79">
        <w:rPr>
          <w:vertAlign w:val="superscript"/>
        </w:rPr>
        <w:t>-</w:t>
      </w:r>
      <w:r w:rsidRPr="00814B79">
        <w:t xml:space="preserve">(bikarbonát anion) 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  <w:rPr>
          <w:rFonts w:cs="Times New Roman"/>
        </w:rPr>
      </w:pPr>
      <w:r>
        <w:t xml:space="preserve">Hemoglobinhoz </w:t>
      </w:r>
      <w:r w:rsidRPr="00814B79">
        <w:t>kötve reverzibilisen</w:t>
      </w:r>
    </w:p>
    <w:p w:rsidR="00AB0958" w:rsidRDefault="00AB0958" w:rsidP="008E788C">
      <w:pPr>
        <w:pStyle w:val="Listaszerbekezds"/>
        <w:numPr>
          <w:ilvl w:val="1"/>
          <w:numId w:val="1365"/>
        </w:numPr>
        <w:spacing w:after="0"/>
      </w:pPr>
      <w:r>
        <w:t>a+b+c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1435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Vérgázanalízishez alkalmazható minta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arteriás vér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kapilláris vér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1"/>
          <w:numId w:val="1366"/>
        </w:numPr>
        <w:spacing w:after="0"/>
      </w:pPr>
      <w:r>
        <w:t>szérum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1436</w:t>
      </w:r>
      <w:r w:rsidRPr="006C007D">
        <w:rPr>
          <w:b/>
          <w:bCs/>
        </w:rPr>
        <w:t>. A minta tárolásakor a következő változások történnek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pH csökken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pO2 csökken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pCO2 nő</w:t>
      </w:r>
    </w:p>
    <w:p w:rsidR="00AB0958" w:rsidRDefault="00AB0958" w:rsidP="008E788C">
      <w:pPr>
        <w:pStyle w:val="Listaszerbekezds"/>
        <w:numPr>
          <w:ilvl w:val="1"/>
          <w:numId w:val="1367"/>
        </w:numPr>
        <w:spacing w:after="0"/>
      </w:pPr>
      <w:r>
        <w:t>a + 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1437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Sav-bázis mérések ellenőrzésére melyik a legcélszerűbb belső </w:t>
      </w:r>
      <w:proofErr w:type="gramStart"/>
      <w:r w:rsidRPr="006C007D">
        <w:rPr>
          <w:b/>
          <w:bCs/>
        </w:rPr>
        <w:t>kontroll ?</w:t>
      </w:r>
      <w:proofErr w:type="gramEnd"/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gázkeverék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vizes alapú folyadék ampullában lezárva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humán szérum alapú folyadék</w:t>
      </w:r>
    </w:p>
    <w:p w:rsidR="00AB0958" w:rsidRDefault="00AB0958" w:rsidP="008E788C">
      <w:pPr>
        <w:pStyle w:val="Listaszerbekezds"/>
        <w:numPr>
          <w:ilvl w:val="1"/>
          <w:numId w:val="1376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1438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A mai vérgáz analizátorok főbb részei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elektródok (pH, pO2, pCO2, referens), pumpa rendszer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 xml:space="preserve">szennyes </w:t>
      </w:r>
      <w:proofErr w:type="gramStart"/>
      <w:r>
        <w:t>folyadék tároló</w:t>
      </w:r>
      <w:proofErr w:type="gramEnd"/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kalibrátok, mosóoldat</w:t>
      </w:r>
    </w:p>
    <w:p w:rsidR="00AB0958" w:rsidRDefault="00AB0958" w:rsidP="008E788C">
      <w:pPr>
        <w:pStyle w:val="Listaszerbekezds"/>
        <w:numPr>
          <w:ilvl w:val="1"/>
          <w:numId w:val="1375"/>
        </w:numPr>
        <w:spacing w:after="0"/>
      </w:pPr>
      <w:r>
        <w:t>a+b + c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1439</w:t>
      </w:r>
      <w:r w:rsidRPr="006C007D">
        <w:rPr>
          <w:b/>
          <w:bCs/>
        </w:rPr>
        <w:t>. Vérgáz mérésnél számított paraméterek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oxigén szaturáció (telítettség)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bázisfelesleg (hiány), bikarbonát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74"/>
        </w:numPr>
        <w:spacing w:after="0"/>
      </w:pPr>
      <w:r>
        <w:t xml:space="preserve">pH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1440</w:t>
      </w:r>
      <w:r w:rsidRPr="006C007D">
        <w:rPr>
          <w:b/>
          <w:bCs/>
        </w:rPr>
        <w:t>. Vérben lévő összes (totál) széndioxid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HCO3¯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oldott CO2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a + b</w:t>
      </w:r>
    </w:p>
    <w:p w:rsidR="00AB0958" w:rsidRDefault="00AB0958" w:rsidP="008E788C">
      <w:pPr>
        <w:pStyle w:val="Listaszerbekezds"/>
        <w:numPr>
          <w:ilvl w:val="1"/>
          <w:numId w:val="1373"/>
        </w:numPr>
        <w:spacing w:after="0"/>
      </w:pPr>
      <w:r>
        <w:t>CaCO3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1441</w:t>
      </w:r>
      <w:r w:rsidRPr="006C007D">
        <w:rPr>
          <w:b/>
          <w:bCs/>
        </w:rPr>
        <w:t>. Anion gap: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|Cl¯+ HCO3¯|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|Cl¯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|K+ + Ca+2| – |Cl¯ + HCO3¯|</w:t>
      </w:r>
    </w:p>
    <w:p w:rsidR="00AB0958" w:rsidRDefault="00AB0958" w:rsidP="008E788C">
      <w:pPr>
        <w:pStyle w:val="Listaszerbekezds"/>
        <w:numPr>
          <w:ilvl w:val="1"/>
          <w:numId w:val="1372"/>
        </w:numPr>
        <w:spacing w:after="0"/>
      </w:pPr>
      <w:r>
        <w:t>|Na+ + K+| – |HCO3¯|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1442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Bázis felesleg (BE) vagy hiány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sav/</w:t>
      </w:r>
      <w:proofErr w:type="gramStart"/>
      <w:r>
        <w:t>bázis</w:t>
      </w:r>
      <w:proofErr w:type="gramEnd"/>
      <w:r>
        <w:t xml:space="preserve"> ami a vért standard állapotba hozná pH = 7,4 és pCO2 = 40 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lastRenderedPageBreak/>
        <w:t>az a bázis, amely kell, hogy a vér pH = 7,0 és pCO2 = 40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sav, amely kell, hogy a vér pH = 7,0 és pCO2 = 0</w:t>
      </w:r>
    </w:p>
    <w:p w:rsidR="00AB0958" w:rsidRDefault="00AB0958" w:rsidP="008E788C">
      <w:pPr>
        <w:pStyle w:val="Listaszerbekezds"/>
        <w:numPr>
          <w:ilvl w:val="1"/>
          <w:numId w:val="1371"/>
        </w:numPr>
        <w:spacing w:after="0"/>
      </w:pPr>
      <w:r>
        <w:t>az a sav, amely kell, hogy a vér pH = 7,0 és pCO2 = 50</w:t>
      </w:r>
    </w:p>
    <w:p w:rsidR="00AB0958" w:rsidRDefault="00AB0958" w:rsidP="008E788C">
      <w:pPr>
        <w:tabs>
          <w:tab w:val="left" w:pos="6620"/>
        </w:tabs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tabs>
          <w:tab w:val="left" w:pos="6620"/>
        </w:tabs>
        <w:spacing w:after="0"/>
        <w:rPr>
          <w:rFonts w:cs="Times New Roman"/>
          <w:b/>
          <w:bCs/>
        </w:rPr>
      </w:pPr>
      <w:r>
        <w:rPr>
          <w:b/>
          <w:bCs/>
        </w:rPr>
        <w:t>1443</w:t>
      </w:r>
      <w:r w:rsidRPr="006C007D">
        <w:rPr>
          <w:b/>
          <w:bCs/>
        </w:rPr>
        <w:t>. Vér pH referencia tartománya szűk tartomány: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7,00 – 7,2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7,35 – 7,45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6,9-7,0</w:t>
      </w:r>
    </w:p>
    <w:p w:rsidR="00AB0958" w:rsidRDefault="00AB0958" w:rsidP="008E788C">
      <w:pPr>
        <w:pStyle w:val="Listaszerbekezds"/>
        <w:numPr>
          <w:ilvl w:val="1"/>
          <w:numId w:val="1370"/>
        </w:numPr>
        <w:spacing w:after="0"/>
      </w:pPr>
      <w:r>
        <w:t>7,45 – 7,60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1444</w:t>
      </w:r>
      <w:r w:rsidRPr="006C007D">
        <w:rPr>
          <w:b/>
          <w:bCs/>
        </w:rPr>
        <w:t>. Vér oxigén szaturáció referens tartományára igaz: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felnőtt 95-98%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újszülötté ennél kevesebb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újszülötté ennél több</w:t>
      </w:r>
    </w:p>
    <w:p w:rsidR="00AB0958" w:rsidRDefault="00AB0958" w:rsidP="008E788C">
      <w:pPr>
        <w:pStyle w:val="Listaszerbekezds"/>
        <w:numPr>
          <w:ilvl w:val="1"/>
          <w:numId w:val="1369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1445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Vér pCO2 referens tartománya kb.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nőknél: 32 – 45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 xml:space="preserve">férfiak: </w:t>
      </w:r>
      <w:proofErr w:type="gramStart"/>
      <w:r>
        <w:t>35-  48</w:t>
      </w:r>
      <w:proofErr w:type="gramEnd"/>
      <w:r>
        <w:t xml:space="preserve">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600-700 Hgmn</w:t>
      </w:r>
    </w:p>
    <w:p w:rsidR="00AB0958" w:rsidRDefault="00AB0958" w:rsidP="008E788C">
      <w:pPr>
        <w:pStyle w:val="Listaszerbekezds"/>
        <w:numPr>
          <w:ilvl w:val="1"/>
          <w:numId w:val="1368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1446</w:t>
      </w:r>
      <w:r w:rsidRPr="006C007D">
        <w:rPr>
          <w:b/>
          <w:bCs/>
        </w:rPr>
        <w:t>. Vér pH és pCO2 összefüggést leírja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Nerst összefüggés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Henderson-Hasselbalch összefüggés</w:t>
      </w:r>
    </w:p>
    <w:p w:rsidR="00AB0958" w:rsidRDefault="00AB0958" w:rsidP="008E788C">
      <w:pPr>
        <w:pStyle w:val="Listaszerbekezds"/>
        <w:numPr>
          <w:ilvl w:val="0"/>
          <w:numId w:val="1377"/>
        </w:numPr>
        <w:spacing w:after="0"/>
      </w:pPr>
      <w:r>
        <w:t>gáztörvény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1447</w:t>
      </w:r>
      <w:r w:rsidRPr="006C007D">
        <w:rPr>
          <w:b/>
          <w:bCs/>
        </w:rPr>
        <w:t>. Totál CO2 mérése lehetséges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enzimatikusan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szérumból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a+b</w:t>
      </w:r>
    </w:p>
    <w:p w:rsidR="00AB0958" w:rsidRDefault="00AB0958" w:rsidP="008E788C">
      <w:pPr>
        <w:pStyle w:val="Listaszerbekezds"/>
        <w:numPr>
          <w:ilvl w:val="0"/>
          <w:numId w:val="1378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1448</w:t>
      </w:r>
      <w:r w:rsidRPr="006C007D">
        <w:rPr>
          <w:b/>
          <w:bCs/>
        </w:rPr>
        <w:t>. pO2 mérése Clark elektróddal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elektródpotenciált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töltést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áramerősséget mérünk</w:t>
      </w:r>
    </w:p>
    <w:p w:rsidR="00AB0958" w:rsidRDefault="00AB0958" w:rsidP="008E788C">
      <w:pPr>
        <w:pStyle w:val="Listaszerbekezds"/>
        <w:numPr>
          <w:ilvl w:val="0"/>
          <w:numId w:val="1379"/>
        </w:numPr>
        <w:spacing w:after="0"/>
      </w:pPr>
      <w:r>
        <w:t>vezetőképességet mérünk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1449</w:t>
      </w:r>
      <w:r w:rsidRPr="006C007D">
        <w:rPr>
          <w:b/>
          <w:bCs/>
        </w:rPr>
        <w:t>. Melyik enzimnek van Magyar vonatkozása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GOT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γ-GT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LDH</w:t>
      </w:r>
    </w:p>
    <w:p w:rsidR="00AB0958" w:rsidRDefault="00AB0958" w:rsidP="008E788C">
      <w:pPr>
        <w:pStyle w:val="Listaszerbekezds"/>
        <w:numPr>
          <w:ilvl w:val="0"/>
          <w:numId w:val="1380"/>
        </w:numPr>
        <w:spacing w:after="0"/>
      </w:pPr>
      <w:r>
        <w:t>egyiknek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1450</w:t>
      </w:r>
      <w:r w:rsidRPr="006C007D">
        <w:rPr>
          <w:b/>
          <w:bCs/>
        </w:rPr>
        <w:t>. Klinikai enzimológia össtefüggést keres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 betegség között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az idő között</w:t>
      </w:r>
    </w:p>
    <w:p w:rsidR="00AB0958" w:rsidRDefault="00AB0958" w:rsidP="008E788C">
      <w:pPr>
        <w:pStyle w:val="Listaszerbekezds"/>
        <w:numPr>
          <w:ilvl w:val="0"/>
          <w:numId w:val="1382"/>
        </w:numPr>
        <w:spacing w:after="0"/>
      </w:pPr>
      <w:r>
        <w:t>emelkedett szérum aktivitás és a sejtműködés között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1451</w:t>
      </w:r>
      <w:r w:rsidRPr="006C007D">
        <w:rPr>
          <w:b/>
          <w:bCs/>
        </w:rPr>
        <w:t>. GOT/ AST meghatározásnál piridoxál-5-foszfát koncentráció</w:t>
      </w:r>
      <w:r>
        <w:rPr>
          <w:b/>
          <w:bCs/>
        </w:rPr>
        <w:t xml:space="preserve"> </w:t>
      </w:r>
    </w:p>
    <w:p w:rsidR="00AB0958" w:rsidRPr="00B92280" w:rsidRDefault="00AB0958" w:rsidP="008E788C">
      <w:pPr>
        <w:pStyle w:val="Listaszerbekezds"/>
        <w:numPr>
          <w:ilvl w:val="0"/>
          <w:numId w:val="1381"/>
        </w:numPr>
        <w:spacing w:after="0"/>
      </w:pPr>
      <w:r w:rsidRPr="00B92280">
        <w:t>inhibitor</w:t>
      </w:r>
    </w:p>
    <w:p w:rsidR="00AB0958" w:rsidRPr="00B92280" w:rsidRDefault="00AB0958" w:rsidP="008E788C">
      <w:pPr>
        <w:pStyle w:val="Listaszerbekezds"/>
        <w:numPr>
          <w:ilvl w:val="0"/>
          <w:numId w:val="1381"/>
        </w:numPr>
        <w:spacing w:after="0"/>
      </w:pPr>
      <w:r w:rsidRPr="00B92280">
        <w:t>nincs jelentősége</w:t>
      </w:r>
    </w:p>
    <w:p w:rsidR="00AB0958" w:rsidRPr="00574C16" w:rsidRDefault="00AB0958" w:rsidP="008E788C">
      <w:pPr>
        <w:pStyle w:val="Listaszerbekezds"/>
        <w:numPr>
          <w:ilvl w:val="0"/>
          <w:numId w:val="1381"/>
        </w:numPr>
        <w:spacing w:after="0"/>
      </w:pPr>
      <w:proofErr w:type="gramStart"/>
      <w:r w:rsidRPr="00574C16">
        <w:t>„ aktivátor</w:t>
      </w:r>
      <w:proofErr w:type="gramEnd"/>
      <w:r w:rsidRPr="00574C16">
        <w:t xml:space="preserve">”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1452</w:t>
      </w:r>
      <w:r w:rsidRPr="006C007D">
        <w:rPr>
          <w:b/>
          <w:bCs/>
          <w:color w:val="C00000"/>
        </w:rPr>
        <w:t>.</w:t>
      </w:r>
      <w:r w:rsidRPr="006C007D">
        <w:rPr>
          <w:b/>
          <w:bCs/>
        </w:rPr>
        <w:t xml:space="preserve"> Lipáz lehetséges szubsztrátja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 xml:space="preserve">4-nitrofenil-foszfát 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triolein-származék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α- ketoglutánsav</w:t>
      </w:r>
    </w:p>
    <w:p w:rsidR="00AB0958" w:rsidRDefault="00AB0958" w:rsidP="008E788C">
      <w:pPr>
        <w:pStyle w:val="Listaszerbekezds"/>
        <w:numPr>
          <w:ilvl w:val="0"/>
          <w:numId w:val="1383"/>
        </w:numPr>
        <w:spacing w:after="0"/>
      </w:pPr>
      <w:r>
        <w:t>maltoheptaóz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1453</w:t>
      </w:r>
      <w:r w:rsidRPr="006C007D">
        <w:rPr>
          <w:b/>
          <w:bCs/>
        </w:rPr>
        <w:t>. Mit jelent az 1 U/L enzimaktivitás?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mmol szubsztrát átalakítása 1 perc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mmol szubsztrát átalakítása 1 sec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1 μmol szubsztrát átalakítása 1 perc alatt</w:t>
      </w:r>
    </w:p>
    <w:p w:rsidR="00AB0958" w:rsidRDefault="00AB0958" w:rsidP="008E788C">
      <w:pPr>
        <w:pStyle w:val="Listaszerbekezds"/>
        <w:numPr>
          <w:ilvl w:val="0"/>
          <w:numId w:val="1384"/>
        </w:numPr>
        <w:spacing w:after="0"/>
      </w:pPr>
      <w:r>
        <w:t>egyik sem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b/>
          <w:bCs/>
        </w:rPr>
      </w:pPr>
      <w:r>
        <w:rPr>
          <w:b/>
          <w:bCs/>
        </w:rPr>
        <w:t>1454</w:t>
      </w:r>
      <w:r w:rsidRPr="006C007D">
        <w:rPr>
          <w:b/>
          <w:bCs/>
        </w:rPr>
        <w:t>. Epesavak gyakorlatban is alkalmazott meghatározási módszere: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HPLC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enzimatikus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vezetőképesség mérés alapján</w:t>
      </w:r>
    </w:p>
    <w:p w:rsidR="00AB0958" w:rsidRDefault="00AB0958" w:rsidP="008E788C">
      <w:pPr>
        <w:pStyle w:val="Listaszerbekezds"/>
        <w:numPr>
          <w:ilvl w:val="0"/>
          <w:numId w:val="1385"/>
        </w:numPr>
        <w:spacing w:after="0"/>
      </w:pPr>
      <w:r>
        <w:t>a+b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6C007D" w:rsidRDefault="00AB0958" w:rsidP="008E788C">
      <w:pPr>
        <w:spacing w:after="0"/>
        <w:rPr>
          <w:b/>
          <w:bCs/>
        </w:rPr>
      </w:pPr>
      <w:r>
        <w:rPr>
          <w:b/>
          <w:bCs/>
        </w:rPr>
        <w:t>1455</w:t>
      </w:r>
      <w:r w:rsidRPr="006C007D">
        <w:rPr>
          <w:b/>
          <w:bCs/>
        </w:rPr>
        <w:t>. Leggyakoribb foszfát meghatározási reagens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molibdén kék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brom-krezol-zöld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malachit-zöld</w:t>
      </w:r>
    </w:p>
    <w:p w:rsidR="00AB0958" w:rsidRDefault="00AB0958" w:rsidP="008E788C">
      <w:pPr>
        <w:pStyle w:val="Listaszerbekezds"/>
        <w:numPr>
          <w:ilvl w:val="0"/>
          <w:numId w:val="1386"/>
        </w:numPr>
        <w:spacing w:after="0"/>
      </w:pPr>
      <w:r>
        <w:t>Biuret reakció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1456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Ma alkalmazott szérum albumin meghatározási módszer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brómkrezol-zöld (BCG)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Jaffé reakció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>kromatográfia</w:t>
      </w:r>
    </w:p>
    <w:p w:rsidR="00AB0958" w:rsidRDefault="00AB0958" w:rsidP="008E788C">
      <w:pPr>
        <w:pStyle w:val="Listaszerbekezds"/>
        <w:numPr>
          <w:ilvl w:val="1"/>
          <w:numId w:val="1397"/>
        </w:numPr>
        <w:spacing w:after="0"/>
      </w:pPr>
      <w:r>
        <w:t xml:space="preserve">egyik sem </w:t>
      </w:r>
    </w:p>
    <w:p w:rsidR="008B4EA3" w:rsidRDefault="008B4EA3" w:rsidP="008E788C">
      <w:pPr>
        <w:spacing w:after="0"/>
        <w:rPr>
          <w:b/>
          <w:u w:val="single"/>
        </w:rPr>
      </w:pPr>
    </w:p>
    <w:p w:rsidR="00AB0958" w:rsidRDefault="00AB0958" w:rsidP="00160A66">
      <w:pPr>
        <w:spacing w:after="0"/>
        <w:jc w:val="center"/>
        <w:rPr>
          <w:b/>
          <w:i/>
          <w:sz w:val="24"/>
          <w:u w:val="single"/>
        </w:rPr>
      </w:pPr>
      <w:r w:rsidRPr="00160A66">
        <w:rPr>
          <w:b/>
          <w:i/>
          <w:sz w:val="24"/>
          <w:u w:val="single"/>
        </w:rPr>
        <w:t>Többszörös feleletválasztás</w:t>
      </w:r>
      <w:r w:rsidR="00160A66">
        <w:rPr>
          <w:b/>
          <w:i/>
          <w:sz w:val="24"/>
          <w:u w:val="single"/>
        </w:rPr>
        <w:t xml:space="preserve"> (az állandó 4-es kulcs alapján)</w:t>
      </w:r>
    </w:p>
    <w:p w:rsidR="00160A66" w:rsidRDefault="00160A66" w:rsidP="00160A66">
      <w:pPr>
        <w:spacing w:after="0"/>
        <w:jc w:val="center"/>
        <w:rPr>
          <w:b/>
          <w:i/>
          <w:sz w:val="24"/>
          <w:u w:val="single"/>
        </w:rPr>
      </w:pP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160A66">
        <w:rPr>
          <w:b/>
          <w:i/>
          <w:sz w:val="24"/>
        </w:rPr>
        <w:t xml:space="preserve">egy vagy több helyes válasz lehetséges az </w:t>
      </w:r>
      <w:proofErr w:type="gramStart"/>
      <w:r w:rsidRPr="00160A66">
        <w:rPr>
          <w:b/>
          <w:i/>
          <w:sz w:val="24"/>
        </w:rPr>
        <w:t>A</w:t>
      </w:r>
      <w:proofErr w:type="gramEnd"/>
      <w:r w:rsidRPr="00160A66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160A66">
        <w:rPr>
          <w:b/>
          <w:i/>
          <w:sz w:val="24"/>
        </w:rPr>
        <w:t>Válassza ki az alábbi kulcs alapján a helyes (legmegfelelőbb) választ.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A: az 1, 2 és 3-as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B: az 1 és 3-as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C: a 2 és 4-es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t>D: csak a 4-es válasz helyes</w:t>
      </w:r>
    </w:p>
    <w:p w:rsidR="00160A66" w:rsidRPr="00160A66" w:rsidRDefault="00160A66" w:rsidP="00160A66">
      <w:pPr>
        <w:spacing w:line="240" w:lineRule="auto"/>
        <w:rPr>
          <w:b/>
          <w:i/>
          <w:sz w:val="24"/>
        </w:rPr>
      </w:pPr>
      <w:r w:rsidRPr="00160A66">
        <w:rPr>
          <w:b/>
          <w:i/>
          <w:sz w:val="24"/>
        </w:rPr>
        <w:lastRenderedPageBreak/>
        <w:t>E: mindegyik válasz helyes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1457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következő </w:t>
      </w:r>
      <w:proofErr w:type="gramStart"/>
      <w:r w:rsidRPr="00B92280">
        <w:rPr>
          <w:b/>
          <w:bCs/>
        </w:rPr>
        <w:t>enzim(</w:t>
      </w:r>
      <w:proofErr w:type="gramEnd"/>
      <w:r w:rsidRPr="00B92280">
        <w:rPr>
          <w:b/>
          <w:bCs/>
        </w:rPr>
        <w:t>ek) nem plazmaspecifikusak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</w:pPr>
      <w:r w:rsidRPr="00976F66">
        <w:t>Amiláz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  <w:rPr>
          <w:rFonts w:cs="Times New Roman"/>
        </w:rPr>
      </w:pPr>
      <w:r>
        <w:t>prosztata specifikus lipáz</w:t>
      </w:r>
    </w:p>
    <w:p w:rsidR="00AB0958" w:rsidRPr="00976F66" w:rsidRDefault="00AB0958" w:rsidP="008E788C">
      <w:pPr>
        <w:pStyle w:val="Listaszerbekezds"/>
        <w:numPr>
          <w:ilvl w:val="2"/>
          <w:numId w:val="1390"/>
        </w:numPr>
        <w:spacing w:after="0"/>
      </w:pPr>
      <w:r w:rsidRPr="00976F66">
        <w:t>Laktát-dehidrogenáz</w:t>
      </w:r>
    </w:p>
    <w:p w:rsidR="00AB0958" w:rsidRDefault="00AB0958" w:rsidP="008E788C">
      <w:pPr>
        <w:pStyle w:val="Listaszerbekezds"/>
        <w:numPr>
          <w:ilvl w:val="2"/>
          <w:numId w:val="1390"/>
        </w:numPr>
        <w:spacing w:after="0"/>
        <w:rPr>
          <w:rFonts w:cs="Times New Roman"/>
        </w:rPr>
      </w:pPr>
      <w:r w:rsidRPr="00976F66">
        <w:t>Trombin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1458</w:t>
      </w:r>
      <w:r w:rsidRPr="00B92280">
        <w:rPr>
          <w:b/>
          <w:bCs/>
        </w:rPr>
        <w:t>. A laktát-dehidrogenáz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Meghatározásakor L-laktát használható szubsztrátként.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Két izoenzime (H és M) van.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Meghatározásakor piruvát használható szubsztrátként.</w:t>
      </w:r>
    </w:p>
    <w:p w:rsidR="00AB0958" w:rsidRDefault="00AB0958" w:rsidP="008E788C">
      <w:pPr>
        <w:pStyle w:val="Listaszerbekezds"/>
        <w:numPr>
          <w:ilvl w:val="2"/>
          <w:numId w:val="1392"/>
        </w:numPr>
        <w:spacing w:after="0"/>
      </w:pPr>
      <w:r>
        <w:t>Meghatározásánál a hemolízis nem zavar.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Default="00AB0958" w:rsidP="008E788C">
      <w:pPr>
        <w:spacing w:after="0"/>
        <w:rPr>
          <w:b/>
          <w:bCs/>
        </w:rPr>
      </w:pPr>
      <w:r>
        <w:rPr>
          <w:b/>
          <w:bCs/>
        </w:rPr>
        <w:t>1459</w:t>
      </w:r>
      <w:r w:rsidRPr="00B92280">
        <w:rPr>
          <w:b/>
          <w:bCs/>
        </w:rPr>
        <w:t>. A normál plazma ozmózis nyomá</w:t>
      </w:r>
      <w:r>
        <w:rPr>
          <w:b/>
          <w:bCs/>
        </w:rPr>
        <w:t xml:space="preserve">s értékének fenntartásában döntő </w:t>
      </w: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proofErr w:type="gramStart"/>
      <w:r w:rsidRPr="00B92280">
        <w:rPr>
          <w:b/>
          <w:bCs/>
        </w:rPr>
        <w:t>tényezőként</w:t>
      </w:r>
      <w:proofErr w:type="gramEnd"/>
      <w:r w:rsidRPr="00B92280">
        <w:rPr>
          <w:b/>
          <w:bCs/>
        </w:rPr>
        <w:t xml:space="preserve"> szerepel a plazma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Na+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K+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Glükóz koncentrációja</w:t>
      </w:r>
    </w:p>
    <w:p w:rsidR="00AB0958" w:rsidRDefault="00AB0958" w:rsidP="008E788C">
      <w:pPr>
        <w:pStyle w:val="Listaszerbekezds"/>
        <w:numPr>
          <w:ilvl w:val="2"/>
          <w:numId w:val="1391"/>
        </w:numPr>
        <w:spacing w:after="0"/>
      </w:pPr>
      <w:r>
        <w:t>Húgysav koncentrációja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1460</w:t>
      </w:r>
      <w:r w:rsidRPr="00B92280">
        <w:rPr>
          <w:b/>
          <w:bCs/>
        </w:rPr>
        <w:t>. A vér fontos puffer rendszerei közé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TRIS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Foszfát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Dietanolamin puffer</w:t>
      </w:r>
    </w:p>
    <w:p w:rsidR="00AB0958" w:rsidRDefault="00AB0958" w:rsidP="008E788C">
      <w:pPr>
        <w:pStyle w:val="Listaszerbekezds"/>
        <w:numPr>
          <w:ilvl w:val="2"/>
          <w:numId w:val="1394"/>
        </w:numPr>
        <w:spacing w:after="0"/>
      </w:pPr>
      <w:r>
        <w:t>Szénsav – bikarbonát puffer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1461</w:t>
      </w:r>
      <w:r w:rsidRPr="00B92280">
        <w:rPr>
          <w:b/>
          <w:bCs/>
        </w:rPr>
        <w:t>. Sav – bázis paraméterek meghatározásához felhasználható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Artériás vér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EDTA-s plazma</w:t>
      </w:r>
    </w:p>
    <w:p w:rsidR="00AB0958" w:rsidRDefault="00AB0958" w:rsidP="008E788C">
      <w:pPr>
        <w:pStyle w:val="Listaszerbekezds"/>
        <w:numPr>
          <w:ilvl w:val="2"/>
          <w:numId w:val="1393"/>
        </w:numPr>
        <w:spacing w:after="0"/>
      </w:pPr>
      <w:r>
        <w:t>Arterializált kapilláris vér</w:t>
      </w:r>
    </w:p>
    <w:p w:rsidR="00AB0958" w:rsidRPr="008E788C" w:rsidRDefault="00AB0958" w:rsidP="008E788C">
      <w:pPr>
        <w:pStyle w:val="Listaszerbekezds"/>
        <w:numPr>
          <w:ilvl w:val="2"/>
          <w:numId w:val="1393"/>
        </w:numPr>
        <w:spacing w:after="0"/>
        <w:rPr>
          <w:rFonts w:cs="Times New Roman"/>
        </w:rPr>
      </w:pPr>
      <w:r>
        <w:t>Heparinos plazma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1462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Ma használatos fehérje meghatározási módszerek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>ISE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>Lowry</w:t>
      </w:r>
    </w:p>
    <w:p w:rsidR="00AB0958" w:rsidRDefault="00AB0958" w:rsidP="008E788C">
      <w:pPr>
        <w:pStyle w:val="Listaszerbekezds"/>
        <w:numPr>
          <w:ilvl w:val="3"/>
          <w:numId w:val="1395"/>
        </w:numPr>
        <w:spacing w:after="0"/>
      </w:pPr>
      <w:r>
        <w:t xml:space="preserve">GC </w:t>
      </w:r>
    </w:p>
    <w:p w:rsidR="00AB0958" w:rsidRPr="00B92280" w:rsidRDefault="00AB0958" w:rsidP="008E788C">
      <w:pPr>
        <w:pStyle w:val="Listaszerbekezds"/>
        <w:numPr>
          <w:ilvl w:val="3"/>
          <w:numId w:val="1395"/>
        </w:numPr>
        <w:spacing w:after="0"/>
        <w:rPr>
          <w:rFonts w:cs="Times New Roman"/>
        </w:rPr>
      </w:pPr>
      <w:r>
        <w:t>Biuret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1463</w:t>
      </w:r>
      <w:r w:rsidRPr="00B92280">
        <w:rPr>
          <w:b/>
          <w:bCs/>
        </w:rPr>
        <w:t>. Albumin a totál szérum protein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kevesebb, mint 10 %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változó 0-100 %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proofErr w:type="gramStart"/>
      <w:r>
        <w:t>több, mint</w:t>
      </w:r>
      <w:proofErr w:type="gramEnd"/>
      <w:r>
        <w:t xml:space="preserve"> 80 %</w:t>
      </w:r>
    </w:p>
    <w:p w:rsidR="00AB0958" w:rsidRDefault="00AB0958" w:rsidP="008E788C">
      <w:pPr>
        <w:pStyle w:val="Listaszerbekezds"/>
        <w:numPr>
          <w:ilvl w:val="3"/>
          <w:numId w:val="1396"/>
        </w:numPr>
        <w:spacing w:after="0"/>
      </w:pPr>
      <w:r>
        <w:t>55-65 %-</w:t>
      </w:r>
      <w:proofErr w:type="gramStart"/>
      <w:r>
        <w:t>a</w:t>
      </w:r>
      <w:proofErr w:type="gramEnd"/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1464</w:t>
      </w:r>
      <w:r w:rsidRPr="00B92280">
        <w:rPr>
          <w:b/>
          <w:bCs/>
          <w:color w:val="C00000"/>
        </w:rPr>
        <w:t xml:space="preserve">. </w:t>
      </w:r>
      <w:r w:rsidRPr="00B92280">
        <w:rPr>
          <w:b/>
          <w:bCs/>
        </w:rPr>
        <w:t>Szérum fehérjék változása: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albumin csökken májbetegségben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globulin nő gammopátiában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lastRenderedPageBreak/>
        <w:t>összfehérje nő gammopathiában</w:t>
      </w:r>
    </w:p>
    <w:p w:rsidR="00AB0958" w:rsidRDefault="00AB0958" w:rsidP="008E788C">
      <w:pPr>
        <w:pStyle w:val="Listaszerbekezds"/>
        <w:numPr>
          <w:ilvl w:val="3"/>
          <w:numId w:val="1398"/>
        </w:numPr>
        <w:spacing w:after="0"/>
      </w:pPr>
      <w:r>
        <w:t>nem változnak a májbetegségben, gammopátiában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1465</w:t>
      </w:r>
      <w:r w:rsidRPr="00B92280">
        <w:rPr>
          <w:b/>
          <w:bCs/>
        </w:rPr>
        <w:t>. Proteinuria eredete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glomeruláris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tubuláris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>overload</w:t>
      </w:r>
    </w:p>
    <w:p w:rsidR="00AB0958" w:rsidRDefault="00AB0958" w:rsidP="008E788C">
      <w:pPr>
        <w:pStyle w:val="Listaszerbekezds"/>
        <w:numPr>
          <w:ilvl w:val="3"/>
          <w:numId w:val="1399"/>
        </w:numPr>
        <w:spacing w:after="0"/>
      </w:pPr>
      <w:r>
        <w:t xml:space="preserve">egyik sem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b/>
          <w:bCs/>
        </w:rPr>
      </w:pPr>
      <w:r>
        <w:rPr>
          <w:b/>
          <w:bCs/>
        </w:rPr>
        <w:t>1466</w:t>
      </w:r>
      <w:r w:rsidRPr="00B92280">
        <w:rPr>
          <w:b/>
          <w:bCs/>
        </w:rPr>
        <w:t xml:space="preserve">. Likvor protein </w:t>
      </w:r>
      <w:proofErr w:type="gramStart"/>
      <w:r w:rsidRPr="00B92280">
        <w:rPr>
          <w:b/>
          <w:bCs/>
        </w:rPr>
        <w:t>koncentráció vizsgáló</w:t>
      </w:r>
      <w:proofErr w:type="gramEnd"/>
      <w:r w:rsidRPr="00B92280">
        <w:rPr>
          <w:b/>
          <w:bCs/>
        </w:rPr>
        <w:t xml:space="preserve"> módszerei 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elektroforézis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összfehérje meghatározás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immunglobulin mérés</w:t>
      </w:r>
    </w:p>
    <w:p w:rsidR="00AB0958" w:rsidRDefault="00AB0958" w:rsidP="008E788C">
      <w:pPr>
        <w:pStyle w:val="Listaszerbekezds"/>
        <w:numPr>
          <w:ilvl w:val="3"/>
          <w:numId w:val="1400"/>
        </w:numPr>
        <w:spacing w:after="0"/>
      </w:pPr>
      <w:r>
        <w:t>albumin meghatározás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bookmarkStart w:id="0" w:name="_GoBack"/>
      <w:r>
        <w:rPr>
          <w:b/>
          <w:bCs/>
        </w:rPr>
        <w:t>1467</w:t>
      </w:r>
      <w:bookmarkEnd w:id="0"/>
      <w:r w:rsidRPr="00B92280">
        <w:rPr>
          <w:b/>
          <w:bCs/>
        </w:rPr>
        <w:t>. Összfehérje referens tartomány (felnőtt)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60 – 80 g/l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&lt;100 g/l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nemtől független</w:t>
      </w:r>
    </w:p>
    <w:p w:rsidR="00AB0958" w:rsidRDefault="00AB0958" w:rsidP="008E788C">
      <w:pPr>
        <w:pStyle w:val="Listaszerbekezds"/>
        <w:numPr>
          <w:ilvl w:val="3"/>
          <w:numId w:val="1401"/>
        </w:numPr>
        <w:spacing w:after="0"/>
      </w:pPr>
      <w:r>
        <w:t>50 – 100 g/l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1468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Szérum albumin referens tartomány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20 – 50 g/l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35 – 52 g/l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nemtől függ</w:t>
      </w:r>
    </w:p>
    <w:p w:rsidR="00AB0958" w:rsidRDefault="00AB0958" w:rsidP="008E788C">
      <w:pPr>
        <w:pStyle w:val="Listaszerbekezds"/>
        <w:numPr>
          <w:ilvl w:val="3"/>
          <w:numId w:val="1402"/>
        </w:numPr>
        <w:spacing w:after="0"/>
      </w:pPr>
      <w:r>
        <w:t>nemtől független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1469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klinikai kémia vizsgálatok szerepe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analitikai módszerekkel szolgáltat eredményt a betegségek megállapításához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állapotának monitorozása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a további terápia számára nyújt információt</w:t>
      </w:r>
    </w:p>
    <w:p w:rsidR="00AB0958" w:rsidRDefault="00AB0958" w:rsidP="008E788C">
      <w:pPr>
        <w:pStyle w:val="Listaszerbekezds"/>
        <w:numPr>
          <w:ilvl w:val="0"/>
          <w:numId w:val="1403"/>
        </w:numPr>
        <w:spacing w:after="0"/>
      </w:pPr>
      <w:r>
        <w:t>csak a diagnosztika számára nyújt információt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1470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A klinikai kémia vizsgálatok preanalitikai fázisához tartozik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vizsgálati minta minősége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minta transzportja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>minta centrifugálása</w:t>
      </w:r>
    </w:p>
    <w:p w:rsidR="00AB0958" w:rsidRDefault="00AB0958" w:rsidP="008E788C">
      <w:pPr>
        <w:pStyle w:val="Listaszerbekezds"/>
        <w:numPr>
          <w:ilvl w:val="0"/>
          <w:numId w:val="1404"/>
        </w:numPr>
        <w:spacing w:after="0"/>
      </w:pPr>
      <w:r>
        <w:t xml:space="preserve">analízis 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1471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Mely meghatározásánál szabad a szérumot, teljes vért, vizeletet fagyasztani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Vvt szám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húgysav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vizelet üledék</w:t>
      </w:r>
    </w:p>
    <w:p w:rsidR="00AB0958" w:rsidRDefault="00AB0958" w:rsidP="008E788C">
      <w:pPr>
        <w:pStyle w:val="Listaszerbekezds"/>
        <w:numPr>
          <w:ilvl w:val="0"/>
          <w:numId w:val="1405"/>
        </w:numPr>
        <w:spacing w:after="0"/>
      </w:pPr>
      <w:r>
        <w:t>Kreatinin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1472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Gyermekgyógyászatban a referencia tartományok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 xml:space="preserve">azonosak a felnőttekével 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>évenkénti bontásban kell megadni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t>minden referencia tartomány más</w:t>
      </w:r>
    </w:p>
    <w:p w:rsidR="00AB0958" w:rsidRDefault="00AB0958" w:rsidP="008E788C">
      <w:pPr>
        <w:pStyle w:val="Listaszerbekezds"/>
        <w:numPr>
          <w:ilvl w:val="0"/>
          <w:numId w:val="1406"/>
        </w:numPr>
        <w:spacing w:after="0"/>
      </w:pPr>
      <w:r>
        <w:lastRenderedPageBreak/>
        <w:t>Részben eltérnek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1473</w:t>
      </w:r>
      <w:r w:rsidRPr="00B92280">
        <w:rPr>
          <w:b/>
          <w:bCs/>
          <w:color w:val="C00000"/>
        </w:rPr>
        <w:t>.</w:t>
      </w:r>
      <w:r w:rsidRPr="00B92280">
        <w:rPr>
          <w:b/>
          <w:bCs/>
        </w:rPr>
        <w:t xml:space="preserve"> Veleszületett </w:t>
      </w:r>
      <w:proofErr w:type="gramStart"/>
      <w:r w:rsidRPr="00B92280">
        <w:rPr>
          <w:b/>
          <w:bCs/>
        </w:rPr>
        <w:t>anyagcsere</w:t>
      </w:r>
      <w:r w:rsidR="008B4EA3">
        <w:rPr>
          <w:b/>
          <w:bCs/>
        </w:rPr>
        <w:t xml:space="preserve"> </w:t>
      </w:r>
      <w:r w:rsidRPr="00B92280">
        <w:rPr>
          <w:b/>
          <w:bCs/>
        </w:rPr>
        <w:t>zavarok</w:t>
      </w:r>
      <w:proofErr w:type="gramEnd"/>
      <w:r w:rsidRPr="00B92280">
        <w:rPr>
          <w:b/>
          <w:bCs/>
        </w:rPr>
        <w:t xml:space="preserve"> szűrése kötelező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>minden anyagcserezavar esetén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 xml:space="preserve">gyakoribb anyagcserebetegségek esetén </w:t>
      </w:r>
    </w:p>
    <w:p w:rsidR="00AB0958" w:rsidRDefault="00AB0958" w:rsidP="008E788C">
      <w:pPr>
        <w:pStyle w:val="Listaszerbekezds"/>
        <w:numPr>
          <w:ilvl w:val="0"/>
          <w:numId w:val="1407"/>
        </w:numPr>
        <w:spacing w:after="0"/>
      </w:pPr>
      <w:r>
        <w:t>nincs kötelező vizsgálat</w:t>
      </w:r>
    </w:p>
    <w:p w:rsidR="00AB0958" w:rsidRPr="002E0ADF" w:rsidRDefault="00AB0958" w:rsidP="008E788C">
      <w:pPr>
        <w:pStyle w:val="Listaszerbekezds"/>
        <w:numPr>
          <w:ilvl w:val="0"/>
          <w:numId w:val="1407"/>
        </w:numPr>
        <w:spacing w:after="0"/>
        <w:rPr>
          <w:rFonts w:cs="Times New Roman"/>
        </w:rPr>
      </w:pPr>
      <w:r>
        <w:t>kezelhető anyagcserebetegségeknél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1474</w:t>
      </w:r>
      <w:r w:rsidRPr="00B92280">
        <w:rPr>
          <w:b/>
          <w:bCs/>
        </w:rPr>
        <w:t>. Melyik fehérje nem található meg a szérumban?</w:t>
      </w:r>
      <w:r>
        <w:rPr>
          <w:b/>
          <w:bCs/>
        </w:rPr>
        <w:t xml:space="preserve"> 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Albumin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Haptoglobin</w:t>
      </w:r>
    </w:p>
    <w:p w:rsidR="00AB0958" w:rsidRPr="00976F66" w:rsidRDefault="00AB0958" w:rsidP="008E788C">
      <w:pPr>
        <w:pStyle w:val="Listaszerbekezds"/>
        <w:numPr>
          <w:ilvl w:val="2"/>
          <w:numId w:val="1389"/>
        </w:numPr>
        <w:spacing w:after="0"/>
      </w:pPr>
      <w:r w:rsidRPr="00976F66">
        <w:t>Transzferrin</w:t>
      </w:r>
    </w:p>
    <w:p w:rsidR="00AB0958" w:rsidRDefault="00AB0958" w:rsidP="008E788C">
      <w:pPr>
        <w:pStyle w:val="Listaszerbekezds"/>
        <w:numPr>
          <w:ilvl w:val="2"/>
          <w:numId w:val="1389"/>
        </w:numPr>
        <w:spacing w:after="0"/>
        <w:rPr>
          <w:rFonts w:cs="Times New Roman"/>
        </w:rPr>
      </w:pPr>
      <w:r w:rsidRPr="00976F66">
        <w:t>Fibrinogén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>
        <w:rPr>
          <w:b/>
          <w:bCs/>
        </w:rPr>
        <w:t>1475</w:t>
      </w:r>
      <w:r w:rsidRPr="00B92280">
        <w:rPr>
          <w:b/>
          <w:bCs/>
        </w:rPr>
        <w:t>. Mely paraméterektől függ egy</w:t>
      </w:r>
      <w:r>
        <w:rPr>
          <w:b/>
          <w:bCs/>
        </w:rPr>
        <w:t xml:space="preserve"> plazmafehérje koncentrációja az </w:t>
      </w:r>
      <w:r w:rsidRPr="00B92280">
        <w:rPr>
          <w:b/>
          <w:bCs/>
        </w:rPr>
        <w:t>extracelluláris térben?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Bioszintézis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Egyén táplálkozási szokása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Megoszlás a különböző folyadékterek között</w:t>
      </w:r>
    </w:p>
    <w:p w:rsidR="00AB0958" w:rsidRDefault="00AB0958" w:rsidP="008E788C">
      <w:pPr>
        <w:pStyle w:val="Listaszerbekezds"/>
        <w:numPr>
          <w:ilvl w:val="2"/>
          <w:numId w:val="1388"/>
        </w:numPr>
        <w:spacing w:after="0"/>
      </w:pPr>
      <w:r>
        <w:t>Vérvétel időpontja</w:t>
      </w:r>
    </w:p>
    <w:p w:rsidR="00AB0958" w:rsidRDefault="00AB0958" w:rsidP="008E788C">
      <w:pPr>
        <w:spacing w:after="0"/>
        <w:rPr>
          <w:rFonts w:cs="Times New Roman"/>
          <w:b/>
          <w:bCs/>
        </w:rPr>
      </w:pPr>
    </w:p>
    <w:p w:rsidR="00AB0958" w:rsidRPr="00B92280" w:rsidRDefault="00AB0958" w:rsidP="008E788C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476</w:t>
      </w:r>
      <w:r w:rsidRPr="00B92280">
        <w:rPr>
          <w:b/>
          <w:bCs/>
        </w:rPr>
        <w:t>. Akut fázis-fehérjék az emberben</w:t>
      </w:r>
      <w:r>
        <w:rPr>
          <w:b/>
          <w:bCs/>
        </w:rPr>
        <w:t xml:space="preserve"> 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C-reaktív protein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Alfa-1-antitripszin</w:t>
      </w:r>
    </w:p>
    <w:p w:rsidR="00AB0958" w:rsidRDefault="00AB0958" w:rsidP="008E788C">
      <w:pPr>
        <w:pStyle w:val="Listaszerbekezds"/>
        <w:numPr>
          <w:ilvl w:val="2"/>
          <w:numId w:val="1387"/>
        </w:numPr>
        <w:spacing w:after="0"/>
      </w:pPr>
      <w:r>
        <w:t>Haptoglobin</w:t>
      </w:r>
    </w:p>
    <w:p w:rsidR="00AB0958" w:rsidRPr="00976F66" w:rsidRDefault="00AB0958" w:rsidP="008E788C">
      <w:pPr>
        <w:pStyle w:val="Listaszerbekezds"/>
        <w:numPr>
          <w:ilvl w:val="2"/>
          <w:numId w:val="1387"/>
        </w:numPr>
        <w:spacing w:after="0"/>
        <w:rPr>
          <w:rFonts w:cs="Times New Roman"/>
        </w:rPr>
      </w:pPr>
      <w:r>
        <w:t>Alfa-2-makroglobulin</w:t>
      </w:r>
    </w:p>
    <w:p w:rsidR="00AB0958" w:rsidRDefault="00AB0958" w:rsidP="00824245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160A66" w:rsidRDefault="00AB0958" w:rsidP="00160A66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AUTOMATIZÁCIÓ </w:t>
      </w:r>
      <w:proofErr w:type="gramStart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ÉS</w:t>
      </w:r>
      <w:proofErr w:type="gramEnd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 MANAGEMENT</w:t>
      </w:r>
    </w:p>
    <w:p w:rsidR="004D7E9F" w:rsidRPr="00160A66" w:rsidRDefault="004D7E9F" w:rsidP="00160A66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160A66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160A66" w:rsidRPr="00160A66" w:rsidRDefault="00160A66" w:rsidP="00160A66">
      <w:pPr>
        <w:jc w:val="both"/>
        <w:rPr>
          <w:b/>
          <w:i/>
          <w:sz w:val="24"/>
        </w:rPr>
      </w:pPr>
      <w:r w:rsidRPr="00160A6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4D7E9F" w:rsidRDefault="004D7E9F" w:rsidP="005F60D0">
      <w:pPr>
        <w:spacing w:after="0"/>
        <w:rPr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477</w:t>
      </w:r>
      <w:r w:rsidRPr="00843CCB">
        <w:rPr>
          <w:b/>
          <w:bCs/>
        </w:rPr>
        <w:t>. Szelektív vagy random-access</w:t>
      </w:r>
      <w:r>
        <w:rPr>
          <w:b/>
          <w:bCs/>
        </w:rPr>
        <w:t xml:space="preserve"> </w:t>
      </w:r>
      <w:r w:rsidRPr="00843CCB">
        <w:rPr>
          <w:b/>
          <w:bCs/>
        </w:rPr>
        <w:t>analitzátor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a mintából a kért vizsgálatokat végzi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a mintából csak egy vizsgálatot végez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minden mintából ugyanazt a vizsgálatot végzi</w:t>
      </w:r>
    </w:p>
    <w:p w:rsidR="00AB0958" w:rsidRDefault="00AB0958" w:rsidP="005F60D0">
      <w:pPr>
        <w:pStyle w:val="Listaszerbekezds"/>
        <w:numPr>
          <w:ilvl w:val="1"/>
          <w:numId w:val="1436"/>
        </w:numPr>
        <w:spacing w:after="0"/>
      </w:pPr>
      <w:r>
        <w:t>minden mintából ugyanazokat a vizsgálatokat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478</w:t>
      </w:r>
      <w:r w:rsidRPr="00843CCB">
        <w:rPr>
          <w:b/>
          <w:bCs/>
        </w:rPr>
        <w:t>. Batch analizátor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egy mintából a kért vizsgálatokat végzi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egy mintából csak egy vizsgálatot végez</w:t>
      </w:r>
    </w:p>
    <w:p w:rsidR="00AB0958" w:rsidRDefault="00AB0958" w:rsidP="005F60D0">
      <w:pPr>
        <w:pStyle w:val="Listaszerbekezds"/>
        <w:numPr>
          <w:ilvl w:val="1"/>
          <w:numId w:val="1435"/>
        </w:numPr>
        <w:spacing w:after="0"/>
      </w:pPr>
      <w:r>
        <w:t>minden mintából ugyanazt a vizsgálatot végzi</w:t>
      </w:r>
    </w:p>
    <w:p w:rsidR="00AB0958" w:rsidRPr="00FC6350" w:rsidRDefault="00AB0958" w:rsidP="005F60D0">
      <w:pPr>
        <w:pStyle w:val="Listaszerbekezds"/>
        <w:numPr>
          <w:ilvl w:val="1"/>
          <w:numId w:val="1435"/>
        </w:numPr>
        <w:spacing w:after="0"/>
      </w:pPr>
      <w:r w:rsidRPr="00FC6350">
        <w:t>minden mintából ugyanazokat a vizsgálatokat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1479. Mely állítások érvényesek a kétféle</w:t>
      </w:r>
      <w:r w:rsidR="00272191">
        <w:rPr>
          <w:b/>
          <w:bCs/>
        </w:rPr>
        <w:t xml:space="preserve"> </w:t>
      </w:r>
      <w:r w:rsidRPr="00FC6350">
        <w:rPr>
          <w:b/>
          <w:bCs/>
        </w:rPr>
        <w:t>(végpontos/ki</w:t>
      </w:r>
      <w:r>
        <w:rPr>
          <w:b/>
          <w:bCs/>
        </w:rPr>
        <w:t xml:space="preserve">netikus) reakciókinetikára 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  <w:rPr>
          <w:kern w:val="24"/>
          <w:lang w:eastAsia="hu-HU"/>
        </w:rPr>
      </w:pPr>
      <w:r w:rsidRPr="00236232">
        <w:rPr>
          <w:kern w:val="24"/>
          <w:lang w:eastAsia="hu-HU"/>
        </w:rPr>
        <w:t>Végpontos kinetikánál az a végpont, amikor már nem változik az abszorbancia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Kinetikus mérési módnál az időegység alatti abszorbancia változást határozzuk meg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A reakció meredeksége független a szubsztrát koncentrációjától és az enzim aktivitásától</w:t>
      </w:r>
    </w:p>
    <w:p w:rsidR="00AB0958" w:rsidRPr="00236232" w:rsidRDefault="00AB0958" w:rsidP="005F60D0">
      <w:pPr>
        <w:pStyle w:val="Listaszerbekezds"/>
        <w:numPr>
          <w:ilvl w:val="1"/>
          <w:numId w:val="1434"/>
        </w:numPr>
        <w:spacing w:after="0"/>
      </w:pPr>
      <w:r w:rsidRPr="00236232"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480</w:t>
      </w:r>
      <w:r w:rsidRPr="00843CCB">
        <w:rPr>
          <w:b/>
          <w:bCs/>
        </w:rPr>
        <w:t>. Diszkrét analizátor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>minden mintának külön mérő küvettája van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 xml:space="preserve">a minták egymás után áramlanak át a mérőcellán 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 xml:space="preserve">az átszennyezés </w:t>
      </w:r>
      <w:proofErr w:type="gramStart"/>
      <w:r>
        <w:t>( Carry</w:t>
      </w:r>
      <w:proofErr w:type="gramEnd"/>
      <w:r>
        <w:t xml:space="preserve"> Over) jelensége meghatározó</w:t>
      </w:r>
    </w:p>
    <w:p w:rsidR="00AB0958" w:rsidRDefault="00AB0958" w:rsidP="005F60D0">
      <w:pPr>
        <w:pStyle w:val="Listaszerbekezds"/>
        <w:numPr>
          <w:ilvl w:val="1"/>
          <w:numId w:val="1433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481</w:t>
      </w:r>
      <w:r w:rsidRPr="00FA6058">
        <w:rPr>
          <w:b/>
          <w:bCs/>
          <w:color w:val="FF0000"/>
        </w:rPr>
        <w:t>.</w:t>
      </w:r>
      <w:r>
        <w:rPr>
          <w:b/>
          <w:bCs/>
        </w:rPr>
        <w:t xml:space="preserve"> Sürgős minta kezelése, STAT üzemmód</w:t>
      </w:r>
      <w:r w:rsidRPr="00843CCB">
        <w:rPr>
          <w:b/>
          <w:bCs/>
        </w:rPr>
        <w:t xml:space="preserve"> alkalmazásakor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minták soron kívül kerülnek a mérő helyre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minta a sorozatmérések végén jut a mérőhelyre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mintát nem tudja külön kezelni</w:t>
      </w:r>
    </w:p>
    <w:p w:rsidR="00AB0958" w:rsidRDefault="00AB0958" w:rsidP="005F60D0">
      <w:pPr>
        <w:pStyle w:val="Listaszerbekezds"/>
        <w:numPr>
          <w:ilvl w:val="1"/>
          <w:numId w:val="1432"/>
        </w:numPr>
        <w:spacing w:after="0"/>
      </w:pPr>
      <w:r>
        <w:t>a sürgős és a rutin minták azonos időben készülnek el (TAT megegyezik)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482</w:t>
      </w:r>
      <w:r w:rsidRPr="00843CCB">
        <w:rPr>
          <w:b/>
          <w:bCs/>
        </w:rPr>
        <w:t>. Reagensek alapján megkülönböztethető automata analizátorok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zárt rendszerű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nyílt rendszerű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>részben zárt</w:t>
      </w:r>
    </w:p>
    <w:p w:rsidR="00AB0958" w:rsidRDefault="00AB0958" w:rsidP="005F60D0">
      <w:pPr>
        <w:pStyle w:val="Listaszerbekezds"/>
        <w:numPr>
          <w:ilvl w:val="1"/>
          <w:numId w:val="1431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483</w:t>
      </w:r>
      <w:r>
        <w:rPr>
          <w:b/>
          <w:bCs/>
          <w:color w:val="FF0000"/>
        </w:rPr>
        <w:t>.</w:t>
      </w:r>
      <w:r w:rsidRPr="00E8636B">
        <w:rPr>
          <w:b/>
          <w:bCs/>
        </w:rPr>
        <w:t xml:space="preserve"> </w:t>
      </w:r>
      <w:r w:rsidRPr="00843CCB">
        <w:rPr>
          <w:b/>
          <w:bCs/>
        </w:rPr>
        <w:t>A klinikai kémiai analizátorok mintatartói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disc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rack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0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484</w:t>
      </w:r>
      <w:r w:rsidRPr="00511512">
        <w:rPr>
          <w:b/>
          <w:bCs/>
          <w:color w:val="FF0000"/>
        </w:rPr>
        <w:t xml:space="preserve">. </w:t>
      </w:r>
      <w:r>
        <w:rPr>
          <w:b/>
          <w:bCs/>
        </w:rPr>
        <w:t xml:space="preserve">A klinikai kémiai analizátorral végzett meghatározások fő lépései 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minta és a reagens bemérése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keverés, inkubáció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abszorbancia (mV) meghatározása és a koncentráció számítása</w:t>
      </w:r>
    </w:p>
    <w:p w:rsidR="00AB0958" w:rsidRDefault="00AB0958" w:rsidP="005F60D0">
      <w:pPr>
        <w:pStyle w:val="Listaszerbekezds"/>
        <w:numPr>
          <w:ilvl w:val="1"/>
          <w:numId w:val="1429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1485. A klinikai kémi</w:t>
      </w:r>
      <w:r>
        <w:rPr>
          <w:b/>
          <w:bCs/>
        </w:rPr>
        <w:t>ai analizátorokra jellemző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csak egy hullámhosszon képesek mérni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látható és UV tartományban folyamatosan képesek mérni</w:t>
      </w:r>
    </w:p>
    <w:p w:rsidR="00AB0958" w:rsidRPr="002C1C61" w:rsidRDefault="00AB0958" w:rsidP="005F60D0">
      <w:pPr>
        <w:pStyle w:val="Listaszerbekezds"/>
        <w:numPr>
          <w:ilvl w:val="1"/>
          <w:numId w:val="1428"/>
        </w:numPr>
        <w:spacing w:after="0"/>
      </w:pPr>
      <w:r w:rsidRPr="002C1C61">
        <w:t>a beépített optikai rendszer (színszűrők</w:t>
      </w:r>
      <w:proofErr w:type="gramStart"/>
      <w:r w:rsidRPr="002C1C61">
        <w:t>,  rács</w:t>
      </w:r>
      <w:proofErr w:type="gramEnd"/>
      <w:r w:rsidRPr="002C1C61">
        <w:t>, dióda)  által definiált hullámhosszokon mér</w:t>
      </w:r>
    </w:p>
    <w:p w:rsidR="00AB0958" w:rsidRDefault="00AB0958" w:rsidP="005F60D0">
      <w:pPr>
        <w:pStyle w:val="Listaszerbekezds"/>
        <w:numPr>
          <w:ilvl w:val="1"/>
          <w:numId w:val="1428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486</w:t>
      </w:r>
      <w:r w:rsidRPr="002C1C61">
        <w:rPr>
          <w:b/>
          <w:bCs/>
        </w:rPr>
        <w:t>. A klinikai</w:t>
      </w:r>
      <w:r w:rsidRPr="00843CCB">
        <w:rPr>
          <w:b/>
          <w:bCs/>
        </w:rPr>
        <w:t xml:space="preserve"> kémiai analizátor mérési program</w:t>
      </w:r>
      <w:r>
        <w:rPr>
          <w:b/>
          <w:bCs/>
        </w:rPr>
        <w:t xml:space="preserve">ja tartalmazza többek között </w:t>
      </w:r>
    </w:p>
    <w:p w:rsidR="00AB0958" w:rsidRPr="002C1C61" w:rsidRDefault="00AB0958" w:rsidP="005F60D0">
      <w:pPr>
        <w:pStyle w:val="Listaszerbekezds"/>
        <w:numPr>
          <w:ilvl w:val="1"/>
          <w:numId w:val="1427"/>
        </w:numPr>
        <w:spacing w:after="0"/>
        <w:rPr>
          <w:rFonts w:cs="Times New Roman"/>
        </w:rPr>
      </w:pPr>
      <w:r w:rsidRPr="002C1C61">
        <w:t>a</w:t>
      </w:r>
      <w:r>
        <w:t xml:space="preserve"> kezdeti</w:t>
      </w:r>
      <w:r w:rsidRPr="002C1C61">
        <w:t xml:space="preserve"> a</w:t>
      </w:r>
      <w:r>
        <w:t>bszorbanciát</w:t>
      </w:r>
    </w:p>
    <w:p w:rsidR="00AB0958" w:rsidRPr="002C1C61" w:rsidRDefault="00AB0958" w:rsidP="005F60D0">
      <w:pPr>
        <w:pStyle w:val="Listaszerbekezds"/>
        <w:numPr>
          <w:ilvl w:val="1"/>
          <w:numId w:val="1427"/>
        </w:numPr>
        <w:spacing w:after="0"/>
        <w:rPr>
          <w:rFonts w:cs="Times New Roman"/>
        </w:rPr>
      </w:pPr>
      <w:r w:rsidRPr="002C1C61">
        <w:t xml:space="preserve">az </w:t>
      </w:r>
      <w:r>
        <w:t xml:space="preserve">utolsó mért </w:t>
      </w:r>
      <w:r w:rsidRPr="002C1C61">
        <w:t>absz</w:t>
      </w:r>
      <w:r>
        <w:t>orbanciát</w:t>
      </w:r>
    </w:p>
    <w:p w:rsidR="00AB0958" w:rsidRPr="00236232" w:rsidRDefault="00AB0958" w:rsidP="005F60D0">
      <w:pPr>
        <w:pStyle w:val="Listaszerbekezds"/>
        <w:numPr>
          <w:ilvl w:val="1"/>
          <w:numId w:val="1427"/>
        </w:numPr>
        <w:spacing w:after="0"/>
      </w:pPr>
      <w:r w:rsidRPr="00236232">
        <w:t xml:space="preserve">az abszorbancia mérési tartományát </w:t>
      </w:r>
      <w:proofErr w:type="gramStart"/>
      <w:r w:rsidRPr="00236232">
        <w:t>( abs</w:t>
      </w:r>
      <w:proofErr w:type="gramEnd"/>
      <w:r w:rsidRPr="00236232">
        <w:t>. limit)</w:t>
      </w:r>
    </w:p>
    <w:p w:rsidR="00AB0958" w:rsidRPr="00236232" w:rsidRDefault="00AB0958" w:rsidP="005F60D0">
      <w:pPr>
        <w:pStyle w:val="Listaszerbekezds"/>
        <w:numPr>
          <w:ilvl w:val="1"/>
          <w:numId w:val="1427"/>
        </w:numPr>
        <w:spacing w:after="0"/>
      </w:pPr>
      <w:r w:rsidRPr="00236232">
        <w:t>a+b+c</w:t>
      </w:r>
    </w:p>
    <w:p w:rsidR="00AB0958" w:rsidRPr="00B9101B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101B">
        <w:rPr>
          <w:b/>
          <w:bCs/>
        </w:rPr>
        <w:t>1487. A klinikai</w:t>
      </w:r>
      <w:r w:rsidRPr="00843CCB">
        <w:rPr>
          <w:b/>
          <w:bCs/>
        </w:rPr>
        <w:t xml:space="preserve"> kémi</w:t>
      </w:r>
      <w:r>
        <w:rPr>
          <w:b/>
          <w:bCs/>
        </w:rPr>
        <w:t xml:space="preserve">ában a vak mérés lehetséges 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mintavak: a minta bemérése minden küvettába a reagens hozzáadás nélkül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reagensvak: a reagensek bemérése minta hozzáadása nélkül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26"/>
        </w:numPr>
        <w:spacing w:after="0"/>
      </w:pPr>
      <w:r>
        <w:t>nincs lehetőség minta/reagens vak mérésre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A54E17" w:rsidRDefault="00AB0958" w:rsidP="005F60D0">
      <w:pPr>
        <w:spacing w:after="0"/>
        <w:rPr>
          <w:rFonts w:cs="Times New Roman"/>
          <w:b/>
          <w:bCs/>
        </w:rPr>
      </w:pPr>
      <w:r w:rsidRPr="00B9101B">
        <w:rPr>
          <w:b/>
          <w:bCs/>
        </w:rPr>
        <w:t>1488. A klinikai</w:t>
      </w:r>
      <w:r w:rsidRPr="00A54E17">
        <w:rPr>
          <w:b/>
          <w:bCs/>
        </w:rPr>
        <w:t xml:space="preserve"> kémiai analizátor</w:t>
      </w:r>
      <w:r>
        <w:rPr>
          <w:b/>
          <w:bCs/>
        </w:rPr>
        <w:t>ok ellenőrzik, hogy a mért paraméter</w:t>
      </w:r>
      <w:r w:rsidRPr="00A54E17">
        <w:rPr>
          <w:b/>
          <w:bCs/>
        </w:rPr>
        <w:t xml:space="preserve"> a mérési tartományon belül van-e</w:t>
      </w:r>
      <w:r>
        <w:rPr>
          <w:b/>
          <w:bCs/>
        </w:rPr>
        <w:t xml:space="preserve"> 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  <w:rPr>
          <w:rFonts w:cs="Times New Roman"/>
        </w:rPr>
      </w:pPr>
      <w:r w:rsidRPr="00A54E17">
        <w:t>a korszerűek igen</w:t>
      </w:r>
      <w:r>
        <w:t xml:space="preserve"> (a mérési programban beállítható)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 w:rsidRPr="00A54E17">
        <w:t>mindegyik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 w:rsidRPr="00A54E17">
        <w:t>egyik sem</w:t>
      </w:r>
    </w:p>
    <w:p w:rsidR="00AB0958" w:rsidRPr="00A54E17" w:rsidRDefault="00AB0958" w:rsidP="005F60D0">
      <w:pPr>
        <w:pStyle w:val="Listaszerbekezds"/>
        <w:numPr>
          <w:ilvl w:val="0"/>
          <w:numId w:val="1425"/>
        </w:numPr>
        <w:spacing w:after="0"/>
      </w:pPr>
      <w:r>
        <w:t>csak a régi típusú</w:t>
      </w:r>
      <w:r w:rsidRPr="00A54E17">
        <w:t>ak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489</w:t>
      </w:r>
      <w:r w:rsidRPr="00272191">
        <w:rPr>
          <w:b/>
          <w:bCs/>
        </w:rPr>
        <w:t>.</w:t>
      </w:r>
      <w:r w:rsidRPr="00511512">
        <w:rPr>
          <w:b/>
          <w:bCs/>
          <w:color w:val="FF0000"/>
        </w:rPr>
        <w:t xml:space="preserve"> </w:t>
      </w:r>
      <w:r w:rsidRPr="00E607A7">
        <w:rPr>
          <w:b/>
          <w:bCs/>
        </w:rPr>
        <w:t>Az OLA</w:t>
      </w:r>
      <w:r>
        <w:rPr>
          <w:b/>
          <w:bCs/>
        </w:rPr>
        <w:t xml:space="preserve"> </w:t>
      </w:r>
      <w:r w:rsidRPr="00E607A7">
        <w:rPr>
          <w:b/>
          <w:bCs/>
        </w:rPr>
        <w:t xml:space="preserve">(Olympus Laboratóriumi Automatizáció) rendszer </w:t>
      </w:r>
      <w:r>
        <w:rPr>
          <w:b/>
          <w:bCs/>
        </w:rPr>
        <w:t xml:space="preserve">jellemzése 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r>
        <w:t>bárkódos mintakezelés, archiválás, folyamatos hozzáférés a mintákhoz a készülékben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r>
        <w:t xml:space="preserve">primer csőből vett kis térfogatú mintából gazdaságos, megbízható </w:t>
      </w:r>
      <w:proofErr w:type="gramStart"/>
      <w:r>
        <w:t>mérés</w:t>
      </w:r>
      <w:r w:rsidRPr="00E8636B">
        <w:t xml:space="preserve"> </w:t>
      </w:r>
      <w:r>
        <w:t>,</w:t>
      </w:r>
      <w:proofErr w:type="gramEnd"/>
      <w:r>
        <w:t xml:space="preserve"> nyílt kémia rendszer</w:t>
      </w:r>
    </w:p>
    <w:p w:rsidR="00AB0958" w:rsidRDefault="00AB0958" w:rsidP="005F60D0">
      <w:pPr>
        <w:pStyle w:val="Listaszerbekezds"/>
        <w:numPr>
          <w:ilvl w:val="1"/>
          <w:numId w:val="1424"/>
        </w:numPr>
        <w:spacing w:after="0"/>
      </w:pPr>
      <w:r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490</w:t>
      </w:r>
      <w:r w:rsidRPr="00CD0510">
        <w:rPr>
          <w:color w:val="FF0000"/>
        </w:rPr>
        <w:t>.</w:t>
      </w:r>
      <w:r>
        <w:rPr>
          <w:color w:val="FF0000"/>
        </w:rPr>
        <w:t xml:space="preserve"> </w:t>
      </w:r>
      <w:r w:rsidRPr="00E607A7">
        <w:rPr>
          <w:b/>
          <w:bCs/>
        </w:rPr>
        <w:t>A preanalitikai automaták/robotok</w:t>
      </w:r>
      <w:r>
        <w:rPr>
          <w:b/>
          <w:bCs/>
        </w:rPr>
        <w:t xml:space="preserve"> jellemzői </w:t>
      </w:r>
    </w:p>
    <w:p w:rsidR="00AB0958" w:rsidRDefault="00AB0958" w:rsidP="005F60D0">
      <w:pPr>
        <w:pStyle w:val="Listaszerbekezds"/>
        <w:numPr>
          <w:ilvl w:val="1"/>
          <w:numId w:val="1423"/>
        </w:numPr>
        <w:spacing w:after="0"/>
      </w:pPr>
      <w:r>
        <w:t>költséges rendszer, gazdaságosan nem üzemeltethető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hatékony munkavégzés, kevesebb munkaerő, nagy mintaszámnál lehet rentábilis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kevesebb tévesztés, csökkent TAT</w:t>
      </w:r>
    </w:p>
    <w:p w:rsidR="00AB0958" w:rsidRPr="00FC6350" w:rsidRDefault="00AB0958" w:rsidP="005F60D0">
      <w:pPr>
        <w:pStyle w:val="Listaszerbekezds"/>
        <w:numPr>
          <w:ilvl w:val="1"/>
          <w:numId w:val="1423"/>
        </w:numPr>
        <w:spacing w:after="0"/>
      </w:pPr>
      <w:r w:rsidRPr="00FC6350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1491. A korszerű klinikai kémiai analizátorokon</w:t>
      </w:r>
      <w:r>
        <w:rPr>
          <w:b/>
          <w:bCs/>
        </w:rPr>
        <w:t xml:space="preserve"> megjeleníthető hibaüzenet 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>alvadék a mintában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 xml:space="preserve">mérési tartományon kívüli eredmény </w:t>
      </w:r>
      <w:proofErr w:type="gramStart"/>
      <w:r w:rsidRPr="00FC6350">
        <w:t>( Out</w:t>
      </w:r>
      <w:proofErr w:type="gramEnd"/>
      <w:r w:rsidRPr="00FC6350">
        <w:t xml:space="preserve"> of range)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>High absorbance</w:t>
      </w:r>
    </w:p>
    <w:p w:rsidR="00AB0958" w:rsidRPr="00FC6350" w:rsidRDefault="00AB0958" w:rsidP="005F60D0">
      <w:pPr>
        <w:pStyle w:val="Listaszerbekezds"/>
        <w:numPr>
          <w:ilvl w:val="1"/>
          <w:numId w:val="1422"/>
        </w:numPr>
        <w:spacing w:after="0"/>
      </w:pPr>
      <w:r w:rsidRPr="00FC6350"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1492. A klinikai kémiai analizátorokban jellemzőe</w:t>
      </w:r>
      <w:r>
        <w:rPr>
          <w:b/>
          <w:bCs/>
        </w:rPr>
        <w:t xml:space="preserve">n alkalmazott mérési módok 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</w:pPr>
      <w:r w:rsidRPr="005D2793">
        <w:t>végpontos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</w:pPr>
      <w:r w:rsidRPr="005D2793">
        <w:t>kinetikus</w:t>
      </w:r>
    </w:p>
    <w:p w:rsidR="00AB0958" w:rsidRDefault="00AB0958" w:rsidP="005F60D0">
      <w:pPr>
        <w:pStyle w:val="Listaszerbekezds"/>
        <w:numPr>
          <w:ilvl w:val="1"/>
          <w:numId w:val="1421"/>
        </w:numPr>
        <w:spacing w:after="0"/>
        <w:rPr>
          <w:rFonts w:cs="Times New Roman"/>
        </w:rPr>
      </w:pPr>
      <w:r w:rsidRPr="005D2793">
        <w:t>a+b</w:t>
      </w:r>
    </w:p>
    <w:p w:rsidR="00AB0958" w:rsidRPr="005D2793" w:rsidRDefault="00AB0958" w:rsidP="005F60D0">
      <w:pPr>
        <w:pStyle w:val="Listaszerbekezds"/>
        <w:numPr>
          <w:ilvl w:val="1"/>
          <w:numId w:val="1421"/>
        </w:numPr>
        <w:spacing w:after="0"/>
        <w:rPr>
          <w:rFonts w:cs="Times New Roman"/>
        </w:rPr>
      </w:pPr>
      <w:r>
        <w:t>izotóphígításos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936BA1" w:rsidRDefault="00AB0958" w:rsidP="005F60D0">
      <w:pPr>
        <w:spacing w:after="0"/>
        <w:rPr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493</w:t>
      </w:r>
      <w:r w:rsidRPr="00843CCB">
        <w:rPr>
          <w:b/>
          <w:bCs/>
        </w:rPr>
        <w:t xml:space="preserve">. </w:t>
      </w:r>
      <w:r>
        <w:rPr>
          <w:b/>
          <w:bCs/>
        </w:rPr>
        <w:t>A 21.</w:t>
      </w:r>
      <w:r w:rsidR="00272191">
        <w:rPr>
          <w:b/>
          <w:bCs/>
        </w:rPr>
        <w:t xml:space="preserve"> </w:t>
      </w:r>
      <w:r>
        <w:rPr>
          <w:b/>
          <w:bCs/>
        </w:rPr>
        <w:t>században alkalmazott ionmérő készüléktől elvárható</w:t>
      </w:r>
    </w:p>
    <w:p w:rsidR="00AB0958" w:rsidRPr="00936BA1" w:rsidRDefault="00936BA1" w:rsidP="00936BA1">
      <w:pPr>
        <w:tabs>
          <w:tab w:val="num" w:pos="720"/>
        </w:tabs>
        <w:spacing w:after="0"/>
        <w:ind w:left="360"/>
        <w:rPr>
          <w:rFonts w:cs="Times New Roman"/>
        </w:rPr>
      </w:pPr>
      <w:proofErr w:type="gramStart"/>
      <w:r>
        <w:t>a</w:t>
      </w:r>
      <w:proofErr w:type="gramEnd"/>
      <w:r>
        <w:t>.</w:t>
      </w:r>
      <w:r>
        <w:tab/>
      </w:r>
      <w:r w:rsidR="00AB0958">
        <w:t xml:space="preserve">kis térfogatú kalibrátor és </w:t>
      </w:r>
      <w:r w:rsidR="00AB0958" w:rsidRPr="005D2793">
        <w:t xml:space="preserve"> mosó </w:t>
      </w:r>
      <w:proofErr w:type="gramStart"/>
      <w:r w:rsidR="00AB0958" w:rsidRPr="005D2793">
        <w:t>folyadék</w:t>
      </w:r>
      <w:r w:rsidR="00AB0958">
        <w:t xml:space="preserve"> fogyasztás</w:t>
      </w:r>
      <w:proofErr w:type="gramEnd"/>
    </w:p>
    <w:p w:rsidR="00AB0958" w:rsidRPr="005D2793" w:rsidRDefault="00AB0958" w:rsidP="00936BA1">
      <w:pPr>
        <w:pStyle w:val="Listaszerbekezds"/>
        <w:numPr>
          <w:ilvl w:val="0"/>
          <w:numId w:val="1421"/>
        </w:numPr>
        <w:tabs>
          <w:tab w:val="num" w:pos="720"/>
        </w:tabs>
        <w:spacing w:after="0"/>
      </w:pPr>
      <w:r>
        <w:t xml:space="preserve">a </w:t>
      </w:r>
      <w:r w:rsidRPr="005D2793">
        <w:t xml:space="preserve">standardokat és mosófolyadékot </w:t>
      </w:r>
      <w:r>
        <w:t xml:space="preserve">egyszerre szállíthatók legyenek </w:t>
      </w:r>
      <w:r w:rsidRPr="005D2793">
        <w:t>(pack)</w:t>
      </w:r>
    </w:p>
    <w:p w:rsidR="00AB0958" w:rsidRPr="00936BA1" w:rsidRDefault="00AB0958" w:rsidP="00936BA1">
      <w:pPr>
        <w:pStyle w:val="Listaszerbekezds"/>
        <w:numPr>
          <w:ilvl w:val="0"/>
          <w:numId w:val="1421"/>
        </w:numPr>
        <w:spacing w:after="0"/>
        <w:rPr>
          <w:rFonts w:cs="Times New Roman"/>
          <w:lang w:val="en-US"/>
        </w:rPr>
      </w:pPr>
      <w:r>
        <w:t xml:space="preserve">a vérrel/vegyszerrel </w:t>
      </w:r>
      <w:r w:rsidRPr="005D2793">
        <w:t>szennyezett hulladék</w:t>
      </w:r>
      <w:r>
        <w:t>ot zárt rendszerben</w:t>
      </w:r>
      <w:r w:rsidRPr="005D2793">
        <w:t xml:space="preserve"> </w:t>
      </w:r>
      <w:r>
        <w:t>kezelje</w:t>
      </w:r>
    </w:p>
    <w:p w:rsidR="00AB0958" w:rsidRPr="00936BA1" w:rsidRDefault="00AB0958" w:rsidP="00936BA1">
      <w:pPr>
        <w:pStyle w:val="Listaszerbekezds"/>
        <w:numPr>
          <w:ilvl w:val="0"/>
          <w:numId w:val="1421"/>
        </w:numPr>
        <w:spacing w:after="0"/>
        <w:rPr>
          <w:rFonts w:cs="Times New Roman"/>
        </w:rPr>
      </w:pPr>
      <w:r w:rsidRPr="00936BA1">
        <w:rPr>
          <w:lang w:val="en-US"/>
        </w:rP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24245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494</w:t>
      </w:r>
      <w:r w:rsidRPr="00824245">
        <w:rPr>
          <w:b/>
          <w:bCs/>
          <w:color w:val="FF0000"/>
        </w:rPr>
        <w:t xml:space="preserve">. </w:t>
      </w:r>
      <w:r w:rsidRPr="00824245">
        <w:rPr>
          <w:b/>
          <w:bCs/>
        </w:rPr>
        <w:t xml:space="preserve">Az automaták inkubátoraira mi </w:t>
      </w:r>
      <w:r w:rsidRPr="00824245">
        <w:rPr>
          <w:b/>
          <w:bCs/>
          <w:u w:val="single"/>
        </w:rPr>
        <w:t>a helytelen állítás</w:t>
      </w:r>
      <w:r>
        <w:rPr>
          <w:b/>
          <w:bCs/>
          <w:u w:val="single"/>
        </w:rPr>
        <w:t xml:space="preserve"> 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 xml:space="preserve">reakcióteret állandó (37 </w:t>
      </w:r>
      <w:r w:rsidRPr="00824245">
        <w:rPr>
          <w:lang w:val="en-US"/>
        </w:rPr>
        <w:t>°</w:t>
      </w:r>
      <w:r w:rsidRPr="00824245">
        <w:t>C) hőfokon tartja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vízfürdő alkalmazása olcsó, algásodák/baktérium megjelenése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olajfürdőt ritkán kell cserélni, az ára is megfelelő, ezért ez terjedt el legjobban</w:t>
      </w:r>
    </w:p>
    <w:p w:rsidR="00AB0958" w:rsidRPr="00824245" w:rsidRDefault="00AB0958" w:rsidP="005F60D0">
      <w:pPr>
        <w:pStyle w:val="Listaszerbekezds"/>
        <w:numPr>
          <w:ilvl w:val="1"/>
          <w:numId w:val="1420"/>
        </w:numPr>
        <w:spacing w:after="0"/>
      </w:pPr>
      <w:r w:rsidRPr="00824245">
        <w:t>olajfürdő alkalmazása drága, ezért csak egyes automatákban alkalmazzák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495</w:t>
      </w:r>
      <w:r w:rsidRPr="00922037">
        <w:rPr>
          <w:b/>
          <w:bCs/>
          <w:color w:val="FF0000"/>
        </w:rPr>
        <w:t>.</w:t>
      </w:r>
      <w:r w:rsidRPr="00843CCB">
        <w:rPr>
          <w:b/>
          <w:bCs/>
        </w:rPr>
        <w:t xml:space="preserve"> A klinikai kémiai analizátor</w:t>
      </w:r>
      <w:r>
        <w:rPr>
          <w:b/>
          <w:bCs/>
        </w:rPr>
        <w:t xml:space="preserve">ok </w:t>
      </w:r>
      <w:r w:rsidRPr="00843CCB">
        <w:rPr>
          <w:b/>
          <w:bCs/>
        </w:rPr>
        <w:t>küvettái lehetnek</w:t>
      </w:r>
      <w:r>
        <w:rPr>
          <w:b/>
          <w:bCs/>
        </w:rPr>
        <w:t xml:space="preserve"> 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922037">
        <w:t>egyszer használatos, eldobható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  <w:rPr>
          <w:rFonts w:cs="Times New Roman"/>
        </w:rPr>
      </w:pPr>
      <w:r w:rsidRPr="00922037">
        <w:t>többször használatos</w:t>
      </w:r>
      <w:r>
        <w:t>, tisztítható</w:t>
      </w:r>
    </w:p>
    <w:p w:rsidR="00AB0958" w:rsidRPr="00922037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922037">
        <w:t>helyben forrasztott fólia, amely lezárva eldobható</w:t>
      </w:r>
    </w:p>
    <w:p w:rsidR="00AB0958" w:rsidRPr="005D2793" w:rsidRDefault="00AB0958" w:rsidP="005F60D0">
      <w:pPr>
        <w:pStyle w:val="Listaszerbekezds"/>
        <w:numPr>
          <w:ilvl w:val="1"/>
          <w:numId w:val="1419"/>
        </w:numPr>
        <w:spacing w:after="0"/>
      </w:pPr>
      <w:r w:rsidRPr="005D2793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496</w:t>
      </w:r>
      <w:r w:rsidRPr="00843CCB">
        <w:rPr>
          <w:b/>
          <w:bCs/>
        </w:rPr>
        <w:t>. A „reakció monitor” (abszorbancia</w:t>
      </w:r>
      <w:r>
        <w:rPr>
          <w:b/>
          <w:bCs/>
        </w:rPr>
        <w:t>-</w:t>
      </w:r>
      <w:r w:rsidRPr="00843CCB">
        <w:rPr>
          <w:b/>
          <w:bCs/>
        </w:rPr>
        <w:t xml:space="preserve"> idő összefüggés) segít a hiba elhárításában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szubsztrát kimerülés esetén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linearitás ellenőrzésekor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ha a reakció nem indul el</w:t>
      </w:r>
    </w:p>
    <w:p w:rsidR="00AB0958" w:rsidRDefault="00AB0958" w:rsidP="005F60D0">
      <w:pPr>
        <w:pStyle w:val="Listaszerbekezds"/>
        <w:numPr>
          <w:ilvl w:val="1"/>
          <w:numId w:val="1418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B92280">
        <w:rPr>
          <w:b/>
          <w:bCs/>
        </w:rPr>
        <w:t>1</w:t>
      </w:r>
      <w:r>
        <w:rPr>
          <w:b/>
          <w:bCs/>
        </w:rPr>
        <w:t>497</w:t>
      </w:r>
      <w:r w:rsidRPr="00843CCB">
        <w:rPr>
          <w:b/>
          <w:bCs/>
        </w:rPr>
        <w:t xml:space="preserve">. A klinikai kémiai analizátor ellenőrző funkciójában legyen képes </w:t>
      </w:r>
      <w:proofErr w:type="gramStart"/>
      <w:r w:rsidRPr="00843CCB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linearitás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szubsztrát (depletion) kimerülés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pro-zone effektus ellenőrzésére</w:t>
      </w:r>
    </w:p>
    <w:p w:rsidR="00AB0958" w:rsidRDefault="00AB0958" w:rsidP="005F60D0">
      <w:pPr>
        <w:pStyle w:val="Listaszerbekezds"/>
        <w:numPr>
          <w:ilvl w:val="1"/>
          <w:numId w:val="141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1498. A klinikai</w:t>
      </w:r>
      <w:r w:rsidRPr="00843CCB">
        <w:rPr>
          <w:b/>
          <w:bCs/>
        </w:rPr>
        <w:t xml:space="preserve"> kémiai analizátor</w:t>
      </w:r>
      <w:r>
        <w:rPr>
          <w:b/>
          <w:bCs/>
        </w:rPr>
        <w:t xml:space="preserve">ban </w:t>
      </w:r>
      <w:r w:rsidRPr="00843CCB">
        <w:rPr>
          <w:b/>
          <w:bCs/>
        </w:rPr>
        <w:t>a QC</w:t>
      </w:r>
      <w:r>
        <w:rPr>
          <w:b/>
          <w:bCs/>
        </w:rPr>
        <w:t xml:space="preserve"> minták mérése előtt meg kell adni</w:t>
      </w:r>
    </w:p>
    <w:p w:rsidR="00AB0958" w:rsidRPr="00922037" w:rsidRDefault="00AB0958" w:rsidP="005F60D0">
      <w:pPr>
        <w:pStyle w:val="Listaszerbekezds"/>
        <w:numPr>
          <w:ilvl w:val="1"/>
          <w:numId w:val="1416"/>
        </w:numPr>
        <w:spacing w:after="0"/>
      </w:pPr>
      <w:r w:rsidRPr="00922037">
        <w:t xml:space="preserve">a </w:t>
      </w:r>
      <w:r>
        <w:t>gyártó által megadott célértékeket</w:t>
      </w:r>
      <w:r w:rsidRPr="004637EB">
        <w:t xml:space="preserve"> </w:t>
      </w:r>
      <w:r w:rsidRPr="00922037">
        <w:t>az analitekre</w:t>
      </w:r>
    </w:p>
    <w:p w:rsidR="00AB0958" w:rsidRPr="00922037" w:rsidRDefault="00AB0958" w:rsidP="005F60D0">
      <w:pPr>
        <w:pStyle w:val="Listaszerbekezds"/>
        <w:numPr>
          <w:ilvl w:val="1"/>
          <w:numId w:val="1416"/>
        </w:numPr>
        <w:spacing w:after="0"/>
      </w:pPr>
      <w:r w:rsidRPr="00922037">
        <w:t>az analitekre megadott SD értékeket</w:t>
      </w:r>
    </w:p>
    <w:p w:rsidR="00AB0958" w:rsidRPr="00922037" w:rsidRDefault="00AB0958" w:rsidP="005F60D0">
      <w:pPr>
        <w:pStyle w:val="Listaszerbekezds"/>
        <w:numPr>
          <w:ilvl w:val="1"/>
          <w:numId w:val="1416"/>
        </w:numPr>
        <w:spacing w:after="0"/>
        <w:rPr>
          <w:rFonts w:cs="Times New Roman"/>
        </w:rPr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16"/>
        </w:numPr>
        <w:spacing w:after="0"/>
        <w:rPr>
          <w:rFonts w:cs="Times New Roman"/>
        </w:rPr>
      </w:pPr>
      <w:r w:rsidRPr="00922037">
        <w:t xml:space="preserve">a </w:t>
      </w:r>
      <w:r>
        <w:t xml:space="preserve">reagens </w:t>
      </w:r>
      <w:r w:rsidRPr="00922037">
        <w:t>gyártási sorozat számát</w:t>
      </w:r>
      <w:r>
        <w:t xml:space="preserve"> </w:t>
      </w:r>
      <w:r w:rsidRPr="00922037">
        <w:t>(Lot)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1499. Coulter-elv:</w:t>
      </w:r>
      <w:r w:rsidRPr="00843CCB">
        <w:rPr>
          <w:b/>
          <w:bCs/>
        </w:rPr>
        <w:t xml:space="preserve"> a </w:t>
      </w:r>
      <w:r>
        <w:rPr>
          <w:b/>
          <w:bCs/>
        </w:rPr>
        <w:t xml:space="preserve">feszültség (rádiofrekvenciás jel) </w:t>
      </w:r>
      <w:r w:rsidRPr="00843CCB">
        <w:rPr>
          <w:b/>
          <w:bCs/>
        </w:rPr>
        <w:t xml:space="preserve">függ 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minőségétől (szerkezet, denzitás)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színétől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alakjától</w:t>
      </w:r>
    </w:p>
    <w:p w:rsidR="00AB0958" w:rsidRDefault="00AB0958" w:rsidP="005F60D0">
      <w:pPr>
        <w:pStyle w:val="Listaszerbekezds"/>
        <w:numPr>
          <w:ilvl w:val="1"/>
          <w:numId w:val="1415"/>
        </w:numPr>
        <w:spacing w:after="0"/>
      </w:pPr>
      <w:r>
        <w:t>a részecske mozgékonyságától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1500</w:t>
      </w:r>
      <w:r w:rsidRPr="00843CCB">
        <w:rPr>
          <w:b/>
          <w:bCs/>
        </w:rPr>
        <w:t>. A Coulter-elv alapja, hogy a jól vezető oldatban a részecske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jó vezető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közepes vezető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a részecskék eltérő mértékben megváltoztatják a vezetőképességet</w:t>
      </w:r>
    </w:p>
    <w:p w:rsidR="00AB0958" w:rsidRDefault="00AB0958" w:rsidP="005F60D0">
      <w:pPr>
        <w:pStyle w:val="Listaszerbekezds"/>
        <w:numPr>
          <w:ilvl w:val="1"/>
          <w:numId w:val="1414"/>
        </w:numPr>
        <w:spacing w:after="0"/>
      </w:pPr>
      <w:r>
        <w:t>egyik sem igaz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1501</w:t>
      </w:r>
      <w:r w:rsidRPr="00843CCB">
        <w:rPr>
          <w:b/>
          <w:bCs/>
        </w:rPr>
        <w:t>. A Coulter részecske számláló részei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kapilláris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elektródok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feszültségforrás</w:t>
      </w:r>
    </w:p>
    <w:p w:rsidR="00AB0958" w:rsidRDefault="00AB0958" w:rsidP="005F60D0">
      <w:pPr>
        <w:pStyle w:val="Listaszerbekezds"/>
        <w:numPr>
          <w:ilvl w:val="1"/>
          <w:numId w:val="141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1502. A jelenleg alkalmazott</w:t>
      </w:r>
      <w:r>
        <w:rPr>
          <w:b/>
          <w:bCs/>
        </w:rPr>
        <w:t xml:space="preserve"> modern automaták mintavevőjére (pipettor) jellemző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</w:pPr>
      <w:r>
        <w:t>f</w:t>
      </w:r>
      <w:r w:rsidRPr="00922037">
        <w:t>olyadék</w:t>
      </w:r>
      <w:r>
        <w:t xml:space="preserve">szint </w:t>
      </w:r>
      <w:r w:rsidRPr="00922037">
        <w:t>érzékel</w:t>
      </w:r>
      <w:r>
        <w:t>ésére képes, vezető</w:t>
      </w:r>
      <w:r w:rsidRPr="00922037">
        <w:t>képesség</w:t>
      </w:r>
      <w:r>
        <w:t>i,</w:t>
      </w:r>
      <w:r w:rsidRPr="00922037">
        <w:t xml:space="preserve"> kapacitív</w:t>
      </w:r>
      <w:r>
        <w:t xml:space="preserve"> vagy optikai</w:t>
      </w:r>
      <w:r w:rsidRPr="00922037">
        <w:t xml:space="preserve"> elv</w:t>
      </w:r>
      <w:r>
        <w:t>en</w:t>
      </w:r>
      <w:r w:rsidRPr="00922037">
        <w:t xml:space="preserve"> 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  <w:rPr>
          <w:rFonts w:cs="Times New Roman"/>
        </w:rPr>
      </w:pPr>
      <w:r>
        <w:t>a mintavevő</w:t>
      </w:r>
      <w:r w:rsidRPr="00922037">
        <w:t xml:space="preserve"> a szérum felszíne alatt megáll </w:t>
      </w:r>
      <w:r>
        <w:t>– megelőzve ezzel az esetleges alvadék felszívást</w:t>
      </w:r>
    </w:p>
    <w:p w:rsidR="00AB0958" w:rsidRPr="00922037" w:rsidRDefault="00AB0958" w:rsidP="005F60D0">
      <w:pPr>
        <w:pStyle w:val="Listaszerbekezds"/>
        <w:numPr>
          <w:ilvl w:val="0"/>
          <w:numId w:val="1412"/>
        </w:numPr>
        <w:spacing w:after="0"/>
      </w:pPr>
      <w:r w:rsidRPr="00922037">
        <w:t>a+b</w:t>
      </w:r>
    </w:p>
    <w:p w:rsidR="00AB0958" w:rsidRPr="003B7C75" w:rsidRDefault="00AB0958" w:rsidP="005F60D0">
      <w:pPr>
        <w:pStyle w:val="Listaszerbekezds"/>
        <w:numPr>
          <w:ilvl w:val="0"/>
          <w:numId w:val="1412"/>
        </w:numPr>
        <w:spacing w:after="0"/>
      </w:pPr>
      <w:r w:rsidRPr="003B7C75">
        <w:t>Az alvadék felszívásakor vákuum keletkezik, de ezt az automaták nem jelzik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1E1C62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1503</w:t>
      </w:r>
      <w:r w:rsidRPr="001E1C62">
        <w:rPr>
          <w:b/>
          <w:bCs/>
        </w:rPr>
        <w:t>. Koincidencia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több sejt egy időben hoz létre impulzust –véletlen egybeesés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több sejt által létrehozott elkülönülő impulzusok</w:t>
      </w:r>
    </w:p>
    <w:p w:rsidR="00AB0958" w:rsidRDefault="00AB0958" w:rsidP="005F60D0">
      <w:pPr>
        <w:pStyle w:val="Listaszerbekezds"/>
        <w:numPr>
          <w:ilvl w:val="1"/>
          <w:numId w:val="1411"/>
        </w:numPr>
        <w:spacing w:after="0"/>
      </w:pPr>
      <w:r>
        <w:t>egy sejt több impulzust hoz létre</w:t>
      </w:r>
    </w:p>
    <w:p w:rsidR="00AB0958" w:rsidRPr="00FC6350" w:rsidRDefault="00AB0958" w:rsidP="005F60D0">
      <w:pPr>
        <w:pStyle w:val="Listaszerbekezds"/>
        <w:numPr>
          <w:ilvl w:val="1"/>
          <w:numId w:val="1411"/>
        </w:numPr>
        <w:spacing w:after="0"/>
      </w:pPr>
      <w:r w:rsidRPr="00FC6350">
        <w:t>egy sejt egyetlen impulzust sem hoz létre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FC6350" w:rsidRDefault="00AB0958" w:rsidP="005F60D0">
      <w:pPr>
        <w:spacing w:after="0"/>
        <w:rPr>
          <w:rFonts w:cs="Times New Roman"/>
          <w:b/>
          <w:bCs/>
        </w:rPr>
      </w:pPr>
      <w:r w:rsidRPr="00FC6350">
        <w:rPr>
          <w:b/>
          <w:bCs/>
        </w:rPr>
        <w:t>1504. A sürgő</w:t>
      </w:r>
      <w:r>
        <w:rPr>
          <w:b/>
          <w:bCs/>
        </w:rPr>
        <w:t xml:space="preserve">sségi vizsgálat jellemzői: 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 rutin méréseknél nagyobb költségű vizsgálatok (pl: több QC mérés)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 rutin méréshez képest rövidebb TAT –</w:t>
      </w:r>
      <w:proofErr w:type="gramStart"/>
      <w:r w:rsidRPr="00FC6350">
        <w:t>t  (</w:t>
      </w:r>
      <w:proofErr w:type="gramEnd"/>
      <w:r w:rsidRPr="00FC6350">
        <w:t xml:space="preserve">&lt;1óra), 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diagnosztikai szempontból jelentős lehet</w:t>
      </w:r>
      <w:r w:rsidR="00272191">
        <w:t xml:space="preserve"> </w:t>
      </w:r>
      <w:proofErr w:type="gramStart"/>
      <w:r w:rsidRPr="00FC6350">
        <w:t>( életet</w:t>
      </w:r>
      <w:proofErr w:type="gramEnd"/>
      <w:r w:rsidRPr="00FC6350">
        <w:t xml:space="preserve"> mentő, azonnali  beavatkozást igénylő)</w:t>
      </w:r>
    </w:p>
    <w:p w:rsidR="00AB0958" w:rsidRPr="00FC6350" w:rsidRDefault="00AB0958" w:rsidP="005F60D0">
      <w:pPr>
        <w:pStyle w:val="Listaszerbekezds"/>
        <w:numPr>
          <w:ilvl w:val="0"/>
          <w:numId w:val="1410"/>
        </w:numPr>
        <w:spacing w:after="0"/>
      </w:pPr>
      <w:r w:rsidRPr="00FC6350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1505. A hidrodinamikus</w:t>
      </w:r>
      <w:r w:rsidRPr="00843CCB">
        <w:rPr>
          <w:b/>
          <w:bCs/>
        </w:rPr>
        <w:t xml:space="preserve"> fókuszálás segít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koincidencia kiküszöbölésében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reagens csökkentésben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>a mérési idő növelésében</w:t>
      </w:r>
    </w:p>
    <w:p w:rsidR="00AB0958" w:rsidRDefault="00AB0958" w:rsidP="005F60D0">
      <w:pPr>
        <w:pStyle w:val="Listaszerbekezds"/>
        <w:numPr>
          <w:ilvl w:val="1"/>
          <w:numId w:val="1409"/>
        </w:numPr>
        <w:spacing w:after="0"/>
      </w:pPr>
      <w:r>
        <w:t xml:space="preserve">a sejtek festésében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C65CF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1506. A korszerű random</w:t>
      </w:r>
      <w:r w:rsidRPr="005C65CF">
        <w:rPr>
          <w:b/>
          <w:bCs/>
        </w:rPr>
        <w:t xml:space="preserve"> access kémiai automaták fotométer egységénél lehetséges-e </w:t>
      </w:r>
      <w:r>
        <w:rPr>
          <w:b/>
          <w:bCs/>
        </w:rPr>
        <w:t xml:space="preserve"> </w:t>
      </w:r>
    </w:p>
    <w:p w:rsidR="00AB0958" w:rsidRPr="005C65CF" w:rsidRDefault="00AB0958" w:rsidP="005F60D0">
      <w:pPr>
        <w:pStyle w:val="Listaszerbekezds"/>
        <w:numPr>
          <w:ilvl w:val="0"/>
          <w:numId w:val="1457"/>
        </w:numPr>
        <w:spacing w:after="0"/>
        <w:rPr>
          <w:rFonts w:cs="Times New Roman"/>
        </w:rPr>
      </w:pPr>
      <w:r>
        <w:t>színszűrőt és</w:t>
      </w:r>
      <w:r w:rsidRPr="005C65CF">
        <w:t xml:space="preserve"> mozgató alkatrész</w:t>
      </w:r>
      <w:r>
        <w:t>t nem tartalamaz</w:t>
      </w:r>
    </w:p>
    <w:p w:rsidR="00AB0958" w:rsidRPr="005C65CF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>a</w:t>
      </w:r>
      <w:r w:rsidRPr="005C65CF">
        <w:t xml:space="preserve"> teljes fényt át</w:t>
      </w:r>
      <w:r>
        <w:t>engedi</w:t>
      </w:r>
      <w:r w:rsidRPr="005C65CF">
        <w:t xml:space="preserve"> a küvettán, majd egy prizmával vagy optikai ráccsal összetevőire bontja</w:t>
      </w:r>
    </w:p>
    <w:p w:rsidR="00AB0958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 xml:space="preserve">a </w:t>
      </w:r>
      <w:r w:rsidRPr="005C65CF">
        <w:t>küvettából kijutó fényt felbont</w:t>
      </w:r>
      <w:r>
        <w:t xml:space="preserve">ja és </w:t>
      </w:r>
      <w:r w:rsidRPr="005C65CF">
        <w:t>diód</w:t>
      </w:r>
      <w:r>
        <w:t>asor érzékeli (így több</w:t>
      </w:r>
      <w:r w:rsidRPr="005C65CF">
        <w:t xml:space="preserve"> hullámhosszon mér egyszerre</w:t>
      </w:r>
      <w:r>
        <w:t>)</w:t>
      </w:r>
    </w:p>
    <w:p w:rsidR="00AB0958" w:rsidRDefault="00AB0958" w:rsidP="005F60D0">
      <w:pPr>
        <w:pStyle w:val="Listaszerbekezds"/>
        <w:numPr>
          <w:ilvl w:val="0"/>
          <w:numId w:val="1457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1507</w:t>
      </w:r>
      <w:r w:rsidRPr="00843CCB">
        <w:rPr>
          <w:b/>
          <w:bCs/>
        </w:rPr>
        <w:t>. Az 5 part. diff (</w:t>
      </w:r>
      <w:r>
        <w:rPr>
          <w:b/>
          <w:bCs/>
        </w:rPr>
        <w:t>f</w:t>
      </w:r>
      <w:r w:rsidRPr="00843CCB">
        <w:rPr>
          <w:b/>
          <w:bCs/>
        </w:rPr>
        <w:t>ive part differencial) vérsejtszámláló további differenciálást</w:t>
      </w:r>
      <w:r>
        <w:rPr>
          <w:b/>
          <w:bCs/>
        </w:rPr>
        <w:t xml:space="preserve"> végez: 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rádiofrenkvenciás jelek alapján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optikai (lézer) jelek alapján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0"/>
          <w:numId w:val="1408"/>
        </w:numPr>
        <w:spacing w:after="0"/>
      </w:pPr>
      <w:r>
        <w:t>nem így végzi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B6754" w:rsidRDefault="00AB0958" w:rsidP="005F60D0">
      <w:pPr>
        <w:spacing w:after="0"/>
        <w:rPr>
          <w:rFonts w:cs="Times New Roman"/>
          <w:b/>
          <w:bCs/>
          <w:color w:val="FF0000"/>
        </w:rPr>
      </w:pPr>
      <w:r>
        <w:rPr>
          <w:b/>
          <w:bCs/>
        </w:rPr>
        <w:t>1508</w:t>
      </w:r>
      <w:r w:rsidRPr="00843CCB">
        <w:rPr>
          <w:b/>
          <w:bCs/>
        </w:rPr>
        <w:t xml:space="preserve">. </w:t>
      </w:r>
      <w:r w:rsidRPr="004504BF">
        <w:rPr>
          <w:b/>
          <w:bCs/>
        </w:rPr>
        <w:t>Melyik patológiás eltérés mérése, értékelése okozhat nehézséget?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ha nagyon kevés sejt van (agranulocitozis)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ha nagyon sok sejt van (leukémia)</w:t>
      </w:r>
    </w:p>
    <w:p w:rsidR="00AB0958" w:rsidRPr="00D249C9" w:rsidRDefault="00AB0958" w:rsidP="005F60D0">
      <w:pPr>
        <w:pStyle w:val="Listaszerbekezds"/>
        <w:numPr>
          <w:ilvl w:val="1"/>
          <w:numId w:val="1456"/>
        </w:numPr>
        <w:spacing w:after="0"/>
      </w:pPr>
      <w:r w:rsidRPr="00D249C9">
        <w:t>a+b</w:t>
      </w:r>
    </w:p>
    <w:p w:rsidR="00AB0958" w:rsidRDefault="00AB0958" w:rsidP="005F60D0">
      <w:pPr>
        <w:pStyle w:val="Listaszerbekezds"/>
        <w:numPr>
          <w:ilvl w:val="1"/>
          <w:numId w:val="1456"/>
        </w:numPr>
        <w:spacing w:after="0"/>
      </w:pPr>
      <w:r>
        <w:t>egyik sem probléma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1509</w:t>
      </w:r>
      <w:r w:rsidRPr="00843CCB">
        <w:rPr>
          <w:b/>
          <w:bCs/>
        </w:rPr>
        <w:t>. Melyik sejtszám mérése kívánja a legszélesebb mérési tartományt?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vörösvértest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leukocita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trombocita</w:t>
      </w:r>
    </w:p>
    <w:p w:rsidR="00AB0958" w:rsidRDefault="00AB0958" w:rsidP="005F60D0">
      <w:pPr>
        <w:pStyle w:val="Listaszerbekezds"/>
        <w:numPr>
          <w:ilvl w:val="1"/>
          <w:numId w:val="1455"/>
        </w:numPr>
        <w:spacing w:after="0"/>
      </w:pPr>
      <w:r>
        <w:t>granulocita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  <w:color w:val="FF0000"/>
          <w:sz w:val="24"/>
          <w:szCs w:val="24"/>
        </w:rPr>
      </w:pPr>
      <w:r>
        <w:rPr>
          <w:b/>
          <w:bCs/>
        </w:rPr>
        <w:t>1510</w:t>
      </w:r>
      <w:r w:rsidRPr="003B7C75">
        <w:rPr>
          <w:b/>
          <w:bCs/>
        </w:rPr>
        <w:t>. A véralvadás vizsgálható</w:t>
      </w:r>
      <w:r>
        <w:rPr>
          <w:b/>
          <w:bCs/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kromatográfiával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a fibrinogén koncentrációjának meghatározása alvadási teszttel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lastRenderedPageBreak/>
        <w:t>a fibrin kiválás meghatározása optikai módszerrel</w:t>
      </w:r>
    </w:p>
    <w:p w:rsidR="00AB0958" w:rsidRPr="003B7C75" w:rsidRDefault="00AB0958" w:rsidP="005F60D0">
      <w:pPr>
        <w:pStyle w:val="Listaszerbekezds"/>
        <w:numPr>
          <w:ilvl w:val="1"/>
          <w:numId w:val="1454"/>
        </w:numPr>
        <w:spacing w:before="100" w:beforeAutospacing="1" w:after="0" w:line="254" w:lineRule="auto"/>
      </w:pPr>
      <w:r w:rsidRPr="003B7C75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B93AFC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1511</w:t>
      </w:r>
      <w:r w:rsidRPr="00DA3725">
        <w:rPr>
          <w:b/>
          <w:bCs/>
          <w:color w:val="FF0000"/>
        </w:rPr>
        <w:t xml:space="preserve">. </w:t>
      </w:r>
      <w:r w:rsidRPr="00B93AFC">
        <w:rPr>
          <w:b/>
          <w:bCs/>
        </w:rPr>
        <w:t>A száraz kémiai automatákra jellemző a folyékony reagensekkel szemben</w:t>
      </w:r>
      <w:r>
        <w:rPr>
          <w:b/>
          <w:bCs/>
        </w:rPr>
        <w:t xml:space="preserve"> </w:t>
      </w:r>
    </w:p>
    <w:p w:rsidR="00AB0958" w:rsidRPr="001D6219" w:rsidRDefault="00AB0958" w:rsidP="005F60D0">
      <w:pPr>
        <w:pStyle w:val="Listaszerbekezds"/>
        <w:numPr>
          <w:ilvl w:val="1"/>
          <w:numId w:val="1453"/>
        </w:numPr>
        <w:spacing w:after="0"/>
      </w:pPr>
      <w:r>
        <w:t>a</w:t>
      </w:r>
      <w:r w:rsidRPr="001D6219">
        <w:t xml:space="preserve"> </w:t>
      </w:r>
      <w:r>
        <w:t xml:space="preserve">száraz kémiai </w:t>
      </w:r>
      <w:r w:rsidRPr="001D6219">
        <w:t xml:space="preserve">készülék folyadékigénye nagy, működése sok szennyvízzel jár </w:t>
      </w:r>
    </w:p>
    <w:p w:rsidR="00AB0958" w:rsidRPr="001D6219" w:rsidRDefault="00AB0958" w:rsidP="005F60D0">
      <w:pPr>
        <w:pStyle w:val="Listaszerbekezds"/>
        <w:numPr>
          <w:ilvl w:val="1"/>
          <w:numId w:val="1453"/>
        </w:numPr>
        <w:spacing w:after="0"/>
      </w:pPr>
      <w:r>
        <w:t>a</w:t>
      </w:r>
      <w:r w:rsidRPr="001D6219">
        <w:t xml:space="preserve"> reagens kazetták stabilitása rövid idejű</w:t>
      </w:r>
    </w:p>
    <w:p w:rsidR="00AB0958" w:rsidRPr="003B7C75" w:rsidRDefault="00AB0958" w:rsidP="005F60D0">
      <w:pPr>
        <w:pStyle w:val="Listaszerbekezds"/>
        <w:numPr>
          <w:ilvl w:val="1"/>
          <w:numId w:val="1453"/>
        </w:numPr>
        <w:spacing w:after="0"/>
      </w:pPr>
      <w:r w:rsidRPr="003B7C75">
        <w:t>a reagens kazetták stabilitása hosszú idejű</w:t>
      </w:r>
    </w:p>
    <w:p w:rsidR="00AB0958" w:rsidRPr="003B7C75" w:rsidRDefault="00AB0958" w:rsidP="005F60D0">
      <w:pPr>
        <w:pStyle w:val="Listaszerbekezds"/>
        <w:numPr>
          <w:ilvl w:val="1"/>
          <w:numId w:val="1453"/>
        </w:numPr>
        <w:spacing w:after="0"/>
      </w:pPr>
      <w:r w:rsidRPr="003B7C75">
        <w:t>egyik sem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  <w:b/>
          <w:bCs/>
          <w:color w:val="FF0000"/>
        </w:rPr>
      </w:pPr>
      <w:r>
        <w:rPr>
          <w:b/>
          <w:bCs/>
        </w:rPr>
        <w:t>1512</w:t>
      </w:r>
      <w:r w:rsidRPr="00255255">
        <w:rPr>
          <w:b/>
          <w:bCs/>
        </w:rPr>
        <w:t xml:space="preserve">. </w:t>
      </w:r>
      <w:r w:rsidRPr="003B7C75">
        <w:rPr>
          <w:b/>
          <w:bCs/>
        </w:rPr>
        <w:t>A koaguláció elektromechanikus módszerrel való detektálására jellemző</w:t>
      </w:r>
      <w:r>
        <w:rPr>
          <w:b/>
          <w:bCs/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a golyó amplitudója függ a közeg viszkozitásától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az elmozduló fémgolyó mágneses térben jelet indukál (elektromágneses indukció)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>gravimetriás teszt</w:t>
      </w:r>
    </w:p>
    <w:p w:rsidR="00AB0958" w:rsidRPr="003B7C75" w:rsidRDefault="00AB0958" w:rsidP="005F60D0">
      <w:pPr>
        <w:pStyle w:val="Listaszerbekezds"/>
        <w:numPr>
          <w:ilvl w:val="1"/>
          <w:numId w:val="1452"/>
        </w:numPr>
        <w:spacing w:before="100" w:beforeAutospacing="1" w:after="0" w:line="254" w:lineRule="auto"/>
      </w:pPr>
      <w:r w:rsidRPr="003B7C75">
        <w:t xml:space="preserve">a+b </w:t>
      </w:r>
    </w:p>
    <w:p w:rsidR="00AB0958" w:rsidRPr="00255255" w:rsidRDefault="00AB0958" w:rsidP="005F60D0">
      <w:pPr>
        <w:spacing w:before="100" w:beforeAutospacing="1" w:after="0" w:line="254" w:lineRule="auto"/>
        <w:rPr>
          <w:rFonts w:cs="Times New Roman"/>
        </w:rPr>
      </w:pPr>
      <w:r>
        <w:rPr>
          <w:b/>
          <w:bCs/>
        </w:rPr>
        <w:t>1513</w:t>
      </w:r>
      <w:r w:rsidRPr="00255255">
        <w:rPr>
          <w:b/>
          <w:bCs/>
        </w:rPr>
        <w:t>.</w:t>
      </w:r>
      <w:r w:rsidRPr="002172B6">
        <w:rPr>
          <w:b/>
          <w:bCs/>
        </w:rPr>
        <w:t xml:space="preserve"> </w:t>
      </w:r>
      <w:r w:rsidRPr="00255255">
        <w:rPr>
          <w:b/>
          <w:bCs/>
        </w:rPr>
        <w:t>Mechanikus elvű koagulométerek hátrányai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mozgó eszköz befolyásolhatja a fibrin polimerizációt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bizonyos fibrinháló szilárdságot igényel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a+b</w:t>
      </w:r>
    </w:p>
    <w:p w:rsidR="00AB0958" w:rsidRPr="00255255" w:rsidRDefault="00AB0958" w:rsidP="005F60D0">
      <w:pPr>
        <w:pStyle w:val="Listaszerbekezds"/>
        <w:numPr>
          <w:ilvl w:val="1"/>
          <w:numId w:val="1451"/>
        </w:numPr>
        <w:spacing w:before="100" w:beforeAutospacing="1" w:after="0" w:line="254" w:lineRule="auto"/>
      </w:pPr>
      <w:r w:rsidRPr="00255255">
        <w:t>nincsen hátrányuk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AE382F" w:rsidRDefault="00AB0958" w:rsidP="005F60D0">
      <w:pPr>
        <w:spacing w:after="0"/>
        <w:rPr>
          <w:rFonts w:cs="Times New Roman"/>
          <w:color w:val="FF0000"/>
        </w:rPr>
      </w:pPr>
      <w:r w:rsidRPr="003B7C75">
        <w:rPr>
          <w:b/>
          <w:bCs/>
        </w:rPr>
        <w:t>1514. A trombocita aggregáció vizsgálatára alkalmas módszer</w:t>
      </w:r>
      <w:r>
        <w:rPr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turbidimetria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nefelometria</w:t>
      </w:r>
    </w:p>
    <w:p w:rsidR="00AB0958" w:rsidRPr="003B7C75" w:rsidRDefault="00AB0958" w:rsidP="005F60D0">
      <w:pPr>
        <w:pStyle w:val="Listaszerbekezds"/>
        <w:numPr>
          <w:ilvl w:val="0"/>
          <w:numId w:val="1964"/>
        </w:numPr>
        <w:spacing w:after="0" w:line="254" w:lineRule="auto"/>
      </w:pPr>
      <w:r w:rsidRPr="003B7C75">
        <w:t>elekromágneses indukció</w:t>
      </w:r>
    </w:p>
    <w:p w:rsidR="00AB0958" w:rsidRPr="00AE382F" w:rsidRDefault="00AB0958" w:rsidP="005F60D0">
      <w:pPr>
        <w:spacing w:before="100" w:beforeAutospacing="1" w:after="0" w:line="254" w:lineRule="auto"/>
        <w:rPr>
          <w:rFonts w:cs="Times New Roman"/>
        </w:rPr>
      </w:pPr>
      <w:r>
        <w:rPr>
          <w:b/>
          <w:bCs/>
        </w:rPr>
        <w:t>1515</w:t>
      </w:r>
      <w:r w:rsidRPr="00AE382F">
        <w:rPr>
          <w:b/>
          <w:bCs/>
        </w:rPr>
        <w:t>. Kromogén szubsztrátot mérő alvadási tesztekre érvényes:</w:t>
      </w:r>
      <w:r>
        <w:rPr>
          <w:b/>
          <w:bCs/>
        </w:rPr>
        <w:t xml:space="preserve"> </w:t>
      </w:r>
    </w:p>
    <w:p w:rsidR="00AB0958" w:rsidRPr="00AE382F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AE382F">
        <w:t>az alvadási kaszkád komponenseit mesterséges szubsztráttal mérjük</w:t>
      </w:r>
    </w:p>
    <w:p w:rsidR="00AB0958" w:rsidRPr="00AE382F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AE382F">
        <w:t>a szubsztrátról lehasított csoport színes terméket ad</w:t>
      </w:r>
    </w:p>
    <w:p w:rsidR="00AB0958" w:rsidRPr="00662397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662397">
        <w:t>a keletkező kromogén termék abszorbanciája a faktor aktivitással arányos</w:t>
      </w:r>
    </w:p>
    <w:p w:rsidR="00AB0958" w:rsidRPr="00662397" w:rsidRDefault="00AB0958" w:rsidP="00B9101B">
      <w:pPr>
        <w:pStyle w:val="Listaszerbekezds"/>
        <w:numPr>
          <w:ilvl w:val="1"/>
          <w:numId w:val="1450"/>
        </w:numPr>
        <w:spacing w:before="100" w:beforeAutospacing="1" w:after="0" w:line="254" w:lineRule="auto"/>
        <w:ind w:left="714" w:hanging="357"/>
      </w:pPr>
      <w:r w:rsidRPr="00662397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/>
        <w:rPr>
          <w:rFonts w:cs="Times New Roman"/>
          <w:color w:val="FF0000"/>
        </w:rPr>
      </w:pPr>
      <w:r>
        <w:rPr>
          <w:b/>
          <w:bCs/>
        </w:rPr>
        <w:t>1516</w:t>
      </w:r>
      <w:r w:rsidRPr="003B7C75">
        <w:rPr>
          <w:b/>
          <w:bCs/>
        </w:rPr>
        <w:t>. A hemosztázisban alkalmazott ELISA tesztek</w:t>
      </w:r>
      <w:r w:rsidRPr="00662397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csak manuálisan végezhetők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manuálisan vagy automatizált módszerrel végezhetők</w:t>
      </w:r>
    </w:p>
    <w:p w:rsidR="00AB0958" w:rsidRPr="003B7C75" w:rsidRDefault="00AB0958" w:rsidP="005F60D0">
      <w:pPr>
        <w:pStyle w:val="Listaszerbekezds"/>
        <w:numPr>
          <w:ilvl w:val="0"/>
          <w:numId w:val="1963"/>
        </w:numPr>
        <w:spacing w:after="0" w:line="254" w:lineRule="auto"/>
      </w:pPr>
      <w:r w:rsidRPr="003B7C75">
        <w:t>a hemosztázis vizsgálatában ELISA módszert nem alkalmazunk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1517</w:t>
      </w:r>
      <w:r w:rsidRPr="00843CCB">
        <w:rPr>
          <w:b/>
          <w:bCs/>
        </w:rPr>
        <w:t xml:space="preserve">. Az immunkémiai automaták </w:t>
      </w:r>
      <w:r>
        <w:rPr>
          <w:b/>
          <w:bCs/>
        </w:rPr>
        <w:t>lehetséges</w:t>
      </w:r>
      <w:r w:rsidRPr="00843CCB">
        <w:rPr>
          <w:b/>
          <w:bCs/>
        </w:rPr>
        <w:t xml:space="preserve"> detektálási módja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radioizotóp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kemilumineszcencia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fluoreszcencia</w:t>
      </w:r>
    </w:p>
    <w:p w:rsidR="00AB0958" w:rsidRDefault="00AB0958" w:rsidP="005F60D0">
      <w:pPr>
        <w:pStyle w:val="Listaszerbekezds"/>
        <w:numPr>
          <w:ilvl w:val="1"/>
          <w:numId w:val="1449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1518</w:t>
      </w:r>
      <w:r w:rsidRPr="00843CCB">
        <w:rPr>
          <w:b/>
          <w:bCs/>
        </w:rPr>
        <w:t>. Radio</w:t>
      </w:r>
      <w:r>
        <w:rPr>
          <w:b/>
          <w:bCs/>
        </w:rPr>
        <w:t xml:space="preserve">aktív heterogén </w:t>
      </w:r>
      <w:r w:rsidRPr="00843CCB">
        <w:rPr>
          <w:b/>
          <w:bCs/>
        </w:rPr>
        <w:t>immun</w:t>
      </w:r>
      <w:r>
        <w:rPr>
          <w:b/>
          <w:bCs/>
        </w:rPr>
        <w:t xml:space="preserve">oassay </w:t>
      </w:r>
      <w:r w:rsidRPr="00843CCB">
        <w:rPr>
          <w:b/>
          <w:bCs/>
        </w:rPr>
        <w:t>mérési folyamata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>minta, reagens pipettázás, inkubáció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>mosás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t xml:space="preserve">radioaktív detektálás </w:t>
      </w:r>
    </w:p>
    <w:p w:rsidR="00AB0958" w:rsidRDefault="00AB0958" w:rsidP="005F60D0">
      <w:pPr>
        <w:pStyle w:val="Listaszerbekezds"/>
        <w:numPr>
          <w:ilvl w:val="1"/>
          <w:numId w:val="1448"/>
        </w:numPr>
        <w:spacing w:after="0"/>
      </w:pPr>
      <w:r>
        <w:lastRenderedPageBreak/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1519</w:t>
      </w:r>
      <w:r w:rsidRPr="00843CCB">
        <w:rPr>
          <w:b/>
          <w:bCs/>
        </w:rPr>
        <w:t>. Nem radioaktív, heterogén immunoassay (ILMA) mérési lépései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mágneses részecske + puffer + minta + inkubáció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mosás, második antitest, mosás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mérés</w:t>
      </w:r>
    </w:p>
    <w:p w:rsidR="00AB0958" w:rsidRDefault="00AB0958" w:rsidP="005F60D0">
      <w:pPr>
        <w:pStyle w:val="Listaszerbekezds"/>
        <w:numPr>
          <w:ilvl w:val="1"/>
          <w:numId w:val="144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1520</w:t>
      </w:r>
      <w:r w:rsidRPr="00843CCB">
        <w:rPr>
          <w:b/>
          <w:bCs/>
        </w:rPr>
        <w:t>. Immunkémiai módszerek</w:t>
      </w:r>
      <w:r>
        <w:rPr>
          <w:b/>
          <w:bCs/>
        </w:rPr>
        <w:t xml:space="preserve"> beállításánál javasolt </w:t>
      </w:r>
      <w:r w:rsidRPr="00843CCB">
        <w:rPr>
          <w:b/>
          <w:bCs/>
        </w:rPr>
        <w:t>kalibráció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master (mester) calibration, általában többpontos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házilag készített kalibráció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egypontos kalibráció</w:t>
      </w:r>
    </w:p>
    <w:p w:rsidR="00AB0958" w:rsidRDefault="00AB0958" w:rsidP="005F60D0">
      <w:pPr>
        <w:pStyle w:val="Listaszerbekezds"/>
        <w:numPr>
          <w:ilvl w:val="1"/>
          <w:numId w:val="1446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1521</w:t>
      </w:r>
      <w:r w:rsidRPr="00843CCB">
        <w:rPr>
          <w:b/>
          <w:bCs/>
        </w:rPr>
        <w:t>. Az újabb immunkémiai analizátorok rendelkeznek</w:t>
      </w:r>
      <w:r>
        <w:rPr>
          <w:b/>
          <w:bCs/>
        </w:rPr>
        <w:t xml:space="preserve"> 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STAT funkcióval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>
        <w:t xml:space="preserve">random access, </w:t>
      </w:r>
      <w:r w:rsidRPr="00037F92">
        <w:t xml:space="preserve">szelektíven választható </w:t>
      </w:r>
      <w:r>
        <w:t>több</w:t>
      </w:r>
      <w:r w:rsidRPr="00037F92">
        <w:t xml:space="preserve"> mérendő teszt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a+b</w:t>
      </w:r>
    </w:p>
    <w:p w:rsidR="00AB0958" w:rsidRPr="00037F92" w:rsidRDefault="00AB0958" w:rsidP="005F60D0">
      <w:pPr>
        <w:pStyle w:val="Listaszerbekezds"/>
        <w:numPr>
          <w:ilvl w:val="1"/>
          <w:numId w:val="1445"/>
        </w:numPr>
        <w:spacing w:after="0"/>
      </w:pPr>
      <w:r w:rsidRPr="00037F92"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1522</w:t>
      </w:r>
      <w:r w:rsidRPr="00843CCB">
        <w:rPr>
          <w:b/>
          <w:bCs/>
        </w:rPr>
        <w:t>. Az immunkémiai analizátorok új típusainál a kalibráció</w:t>
      </w:r>
      <w:r>
        <w:rPr>
          <w:b/>
          <w:bCs/>
        </w:rPr>
        <w:t xml:space="preserve">k többsége </w:t>
      </w:r>
      <w:r w:rsidRPr="00843CCB">
        <w:rPr>
          <w:b/>
          <w:bCs/>
        </w:rPr>
        <w:t>érvényes</w:t>
      </w:r>
      <w:r>
        <w:rPr>
          <w:b/>
          <w:bCs/>
        </w:rPr>
        <w:t xml:space="preserve"> lehet 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1 hétig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2 hétig</w:t>
      </w:r>
    </w:p>
    <w:p w:rsidR="00AB0958" w:rsidRPr="00547768" w:rsidRDefault="00AB0958" w:rsidP="005F60D0">
      <w:pPr>
        <w:pStyle w:val="Listaszerbekezds"/>
        <w:numPr>
          <w:ilvl w:val="1"/>
          <w:numId w:val="1444"/>
        </w:numPr>
        <w:spacing w:after="0"/>
        <w:rPr>
          <w:rFonts w:cs="Times New Roman"/>
        </w:rPr>
      </w:pPr>
      <w:r>
        <w:t>több</w:t>
      </w:r>
      <w:r w:rsidRPr="00547768">
        <w:t xml:space="preserve"> hónap</w:t>
      </w:r>
      <w:r>
        <w:t>ig</w:t>
      </w:r>
    </w:p>
    <w:p w:rsidR="00AB0958" w:rsidRDefault="00AB0958" w:rsidP="005F60D0">
      <w:pPr>
        <w:pStyle w:val="Listaszerbekezds"/>
        <w:numPr>
          <w:ilvl w:val="1"/>
          <w:numId w:val="1444"/>
        </w:numPr>
        <w:spacing w:after="0"/>
      </w:pPr>
      <w:r>
        <w:t>1 évig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1523</w:t>
      </w:r>
      <w:r w:rsidRPr="00843CCB">
        <w:rPr>
          <w:b/>
          <w:bCs/>
        </w:rPr>
        <w:t>. A zárt rendszer előnyei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 reagens, kalibrátor, kontrollok egységes platformot képez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 gyártó nagyobb felelősséget vállal a mérések minőségéért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43"/>
        </w:numPr>
        <w:spacing w:after="0"/>
      </w:pPr>
      <w:r>
        <w:t>nehezebben kezelhető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  <w:color w:val="FF0000"/>
        </w:rPr>
      </w:pPr>
      <w:r w:rsidRPr="003B7C75">
        <w:rPr>
          <w:b/>
          <w:bCs/>
        </w:rPr>
        <w:t>1524. Sürgősségi automata</w:t>
      </w:r>
      <w:r>
        <w:rPr>
          <w:b/>
          <w:bCs/>
        </w:rPr>
        <w:t xml:space="preserve"> analizátor</w:t>
      </w:r>
      <w:r w:rsidRPr="00267EDE">
        <w:rPr>
          <w:b/>
          <w:bCs/>
        </w:rPr>
        <w:t xml:space="preserve"> választásánál elvárás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minden klinikai kémiai vizsgálatot végző nagy </w:t>
      </w:r>
      <w:proofErr w:type="gramStart"/>
      <w:r w:rsidRPr="00032F31">
        <w:t>teljesítményű ,</w:t>
      </w:r>
      <w:proofErr w:type="gramEnd"/>
      <w:r w:rsidRPr="00032F31">
        <w:t xml:space="preserve"> nagyméretű készülék legyen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kezelése egyszerű, az immunkémiai tesztek </w:t>
      </w:r>
      <w:proofErr w:type="gramStart"/>
      <w:r w:rsidRPr="00032F31">
        <w:t>mérési  ideje</w:t>
      </w:r>
      <w:proofErr w:type="gramEnd"/>
      <w:r w:rsidRPr="00032F31">
        <w:t xml:space="preserve"> rövid legyen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alvadékérzékelő,  QC programot és </w:t>
      </w:r>
      <w:proofErr w:type="gramStart"/>
      <w:r w:rsidRPr="00032F31">
        <w:t>az  eredményeket</w:t>
      </w:r>
      <w:proofErr w:type="gramEnd"/>
      <w:r w:rsidRPr="00032F31">
        <w:t xml:space="preserve"> archiváló  funkciója legyen </w:t>
      </w:r>
    </w:p>
    <w:p w:rsidR="00AB0958" w:rsidRPr="00032F31" w:rsidRDefault="00AB0958" w:rsidP="005F60D0">
      <w:pPr>
        <w:pStyle w:val="Listaszerbekezds"/>
        <w:numPr>
          <w:ilvl w:val="1"/>
          <w:numId w:val="1442"/>
        </w:numPr>
        <w:spacing w:after="0"/>
      </w:pPr>
      <w:r w:rsidRPr="00032F31">
        <w:t xml:space="preserve">b+c 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1525</w:t>
      </w:r>
      <w:r w:rsidRPr="00843CCB">
        <w:rPr>
          <w:b/>
          <w:bCs/>
        </w:rPr>
        <w:t>. A moduláris rendszerek részei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preanalitikai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posztanalitikai modul</w:t>
      </w:r>
    </w:p>
    <w:p w:rsidR="00AB0958" w:rsidRDefault="00AB0958" w:rsidP="005F60D0">
      <w:pPr>
        <w:pStyle w:val="Listaszerbekezds"/>
        <w:numPr>
          <w:ilvl w:val="1"/>
          <w:numId w:val="1441"/>
        </w:numPr>
        <w:spacing w:after="0"/>
      </w:pPr>
      <w:r>
        <w:t>a+b+c lehet benne, igénytől függően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1526. A preananlitikai</w:t>
      </w:r>
      <w:r w:rsidRPr="00843CCB">
        <w:rPr>
          <w:b/>
          <w:bCs/>
        </w:rPr>
        <w:t xml:space="preserve"> modul vég</w:t>
      </w:r>
      <w:r>
        <w:rPr>
          <w:b/>
          <w:bCs/>
        </w:rPr>
        <w:t>ezhet</w:t>
      </w:r>
      <w:r w:rsidRPr="00843CCB">
        <w:rPr>
          <w:b/>
          <w:bCs/>
        </w:rPr>
        <w:t>i</w:t>
      </w:r>
      <w:r>
        <w:rPr>
          <w:b/>
          <w:bCs/>
        </w:rPr>
        <w:t xml:space="preserve"> </w:t>
      </w:r>
    </w:p>
    <w:p w:rsidR="00AB0958" w:rsidRPr="00267EDE" w:rsidRDefault="00AB0958" w:rsidP="005F60D0">
      <w:pPr>
        <w:pStyle w:val="Listaszerbekezds"/>
        <w:numPr>
          <w:ilvl w:val="1"/>
          <w:numId w:val="1440"/>
        </w:numPr>
        <w:spacing w:after="0"/>
      </w:pPr>
      <w:r w:rsidRPr="00267EDE">
        <w:t>a minták szállítását másik épületből</w:t>
      </w:r>
    </w:p>
    <w:p w:rsidR="00AB0958" w:rsidRDefault="00AB0958" w:rsidP="005F60D0">
      <w:pPr>
        <w:pStyle w:val="Listaszerbekezds"/>
        <w:numPr>
          <w:ilvl w:val="1"/>
          <w:numId w:val="1440"/>
        </w:numPr>
        <w:spacing w:after="0"/>
      </w:pPr>
      <w:r>
        <w:t>a minták mérését</w:t>
      </w:r>
    </w:p>
    <w:p w:rsidR="00AB0958" w:rsidRDefault="00AB0958" w:rsidP="005F60D0">
      <w:pPr>
        <w:pStyle w:val="Listaszerbekezds"/>
        <w:numPr>
          <w:ilvl w:val="1"/>
          <w:numId w:val="1440"/>
        </w:numPr>
        <w:spacing w:after="0"/>
      </w:pPr>
      <w:r>
        <w:t>a minták több napig történő tárolását</w:t>
      </w:r>
    </w:p>
    <w:p w:rsidR="00AB0958" w:rsidRPr="003021DB" w:rsidRDefault="00AB0958" w:rsidP="005F60D0">
      <w:pPr>
        <w:pStyle w:val="Listaszerbekezds"/>
        <w:numPr>
          <w:ilvl w:val="1"/>
          <w:numId w:val="1440"/>
        </w:numPr>
        <w:spacing w:after="0"/>
      </w:pPr>
      <w:r w:rsidRPr="003021DB">
        <w:lastRenderedPageBreak/>
        <w:t>egyiket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1527</w:t>
      </w:r>
      <w:r w:rsidRPr="00843CCB">
        <w:rPr>
          <w:b/>
          <w:bCs/>
        </w:rPr>
        <w:t>. A preanalitikai modul feladata</w:t>
      </w:r>
      <w:r>
        <w:rPr>
          <w:b/>
          <w:bCs/>
        </w:rPr>
        <w:t xml:space="preserve"> lehet 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centrifugálás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minták szétosztása a különböző analizátorok számára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9"/>
        </w:numPr>
        <w:spacing w:after="0"/>
      </w:pPr>
      <w:r>
        <w:t>ion aktivitás mérése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1528</w:t>
      </w:r>
      <w:r w:rsidRPr="00843CCB">
        <w:rPr>
          <w:b/>
          <w:bCs/>
        </w:rPr>
        <w:t>. Az analitikai modulok képesek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fotometriás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potenciometriás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immunkémiai mérésre</w:t>
      </w:r>
    </w:p>
    <w:p w:rsidR="00AB0958" w:rsidRDefault="00AB0958" w:rsidP="005F60D0">
      <w:pPr>
        <w:pStyle w:val="Listaszerbekezds"/>
        <w:numPr>
          <w:ilvl w:val="1"/>
          <w:numId w:val="1438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1529</w:t>
      </w:r>
      <w:r w:rsidRPr="00843CCB">
        <w:rPr>
          <w:b/>
          <w:bCs/>
        </w:rPr>
        <w:t>. Poszt-analitikai modul feladata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minták tárolása, hűtése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újabb méréshez a minta visszakeresése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437"/>
        </w:numPr>
        <w:spacing w:after="0"/>
      </w:pPr>
      <w:r>
        <w:t>immunkémiai mérések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843CCB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1530. A moduláris</w:t>
      </w:r>
      <w:r w:rsidRPr="00843CCB">
        <w:rPr>
          <w:b/>
          <w:bCs/>
        </w:rPr>
        <w:t xml:space="preserve"> rendszer gazdaságos</w:t>
      </w:r>
      <w:r>
        <w:rPr>
          <w:b/>
          <w:bCs/>
        </w:rPr>
        <w:t xml:space="preserve"> 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közepes és nagy laboratóriumokban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>
        <w:t>betegközeli</w:t>
      </w:r>
      <w:r w:rsidRPr="00C341E8">
        <w:t xml:space="preserve"> analizátorként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kis laboratóriumokban</w:t>
      </w:r>
    </w:p>
    <w:p w:rsidR="00AB0958" w:rsidRPr="00C341E8" w:rsidRDefault="00AB0958" w:rsidP="005F60D0">
      <w:pPr>
        <w:pStyle w:val="Listaszerbekezds"/>
        <w:numPr>
          <w:ilvl w:val="0"/>
          <w:numId w:val="1464"/>
        </w:numPr>
        <w:spacing w:after="0"/>
      </w:pPr>
      <w:r w:rsidRPr="00C341E8">
        <w:t>házi orvosi rendelők számára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1531</w:t>
      </w:r>
      <w:r w:rsidRPr="00C341E8">
        <w:rPr>
          <w:b/>
          <w:bCs/>
        </w:rPr>
        <w:t>.</w:t>
      </w:r>
      <w:r w:rsidRPr="00191E50">
        <w:rPr>
          <w:b/>
          <w:bCs/>
          <w:color w:val="FF0000"/>
        </w:rPr>
        <w:t xml:space="preserve"> </w:t>
      </w:r>
      <w:r w:rsidRPr="00E607A7">
        <w:rPr>
          <w:b/>
          <w:bCs/>
        </w:rPr>
        <w:t>Mit határoznak meg a „minimum feltételek”?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>csak a személyi feltételeket határozza meg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 xml:space="preserve">csak azt, hogy milyen műszerek legyenek a laboratóriumban </w:t>
      </w:r>
    </w:p>
    <w:p w:rsidR="00AB0958" w:rsidRDefault="00AB0958" w:rsidP="005F60D0">
      <w:pPr>
        <w:pStyle w:val="Listaszerbekezds"/>
        <w:numPr>
          <w:ilvl w:val="1"/>
          <w:numId w:val="1463"/>
        </w:numPr>
        <w:spacing w:after="0"/>
      </w:pPr>
      <w:r>
        <w:t>személyi, tárgyi valamint a szakmai környezetet teljes részletességgel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1532</w:t>
      </w:r>
      <w:r w:rsidRPr="00096326">
        <w:rPr>
          <w:b/>
          <w:bCs/>
        </w:rPr>
        <w:t>. Automatizáció az a folyamat, amikor analitikai készülék nagyszámú vizsgálatot végez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analitikus nélkül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 technikusok fizikai erejét kihasználva</w:t>
      </w:r>
    </w:p>
    <w:p w:rsidR="00AB0958" w:rsidRDefault="00AB0958" w:rsidP="005F60D0">
      <w:pPr>
        <w:pStyle w:val="Listaszerbekezds"/>
        <w:numPr>
          <w:ilvl w:val="0"/>
          <w:numId w:val="1465"/>
        </w:numPr>
        <w:spacing w:after="0"/>
      </w:pPr>
      <w:r>
        <w:t>a személyzet minimális közreműködésével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1533. Szelektív vagy</w:t>
      </w:r>
      <w:r w:rsidRPr="00096326">
        <w:rPr>
          <w:b/>
          <w:bCs/>
        </w:rPr>
        <w:t xml:space="preserve"> random-access analizátor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6"/>
        </w:numPr>
        <w:spacing w:after="0"/>
      </w:pPr>
      <w:r>
        <w:t>egy mintából az összes vizsgálatot elvégzi</w:t>
      </w:r>
    </w:p>
    <w:p w:rsidR="00AB0958" w:rsidRPr="002B60A6" w:rsidRDefault="00AB0958" w:rsidP="005F60D0">
      <w:pPr>
        <w:pStyle w:val="Listaszerbekezds"/>
        <w:numPr>
          <w:ilvl w:val="0"/>
          <w:numId w:val="1466"/>
        </w:numPr>
        <w:spacing w:after="0"/>
      </w:pPr>
      <w:r w:rsidRPr="002B60A6">
        <w:t>egy mintából csak a választott vizsgálatokat végzi</w:t>
      </w:r>
    </w:p>
    <w:p w:rsidR="00AB0958" w:rsidRDefault="00AB0958" w:rsidP="005F60D0">
      <w:pPr>
        <w:pStyle w:val="Listaszerbekezds"/>
        <w:numPr>
          <w:ilvl w:val="0"/>
          <w:numId w:val="1466"/>
        </w:numPr>
        <w:spacing w:after="0"/>
      </w:pPr>
      <w:r>
        <w:t>egy mintából csak egy vizsgálatot végez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096326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 xml:space="preserve">1534. Mit </w:t>
      </w:r>
      <w:proofErr w:type="gramStart"/>
      <w:r w:rsidRPr="003B7C75">
        <w:rPr>
          <w:b/>
          <w:bCs/>
        </w:rPr>
        <w:t>jelent  a</w:t>
      </w:r>
      <w:proofErr w:type="gramEnd"/>
      <w:r>
        <w:rPr>
          <w:b/>
          <w:bCs/>
        </w:rPr>
        <w:t xml:space="preserve"> </w:t>
      </w:r>
      <w:r w:rsidRPr="00096326">
        <w:rPr>
          <w:b/>
          <w:bCs/>
        </w:rPr>
        <w:t>STAT</w:t>
      </w:r>
      <w:r>
        <w:rPr>
          <w:b/>
          <w:bCs/>
        </w:rPr>
        <w:t xml:space="preserve"> (</w:t>
      </w:r>
      <w:r w:rsidRPr="00096326">
        <w:rPr>
          <w:b/>
          <w:bCs/>
        </w:rPr>
        <w:t>sürgősségi</w:t>
      </w:r>
      <w:r>
        <w:rPr>
          <w:b/>
          <w:bCs/>
        </w:rPr>
        <w:t>)</w:t>
      </w:r>
      <w:r w:rsidRPr="00096326">
        <w:rPr>
          <w:b/>
          <w:bCs/>
        </w:rPr>
        <w:t xml:space="preserve"> funkció</w:t>
      </w:r>
      <w:r>
        <w:rPr>
          <w:b/>
          <w:bCs/>
        </w:rPr>
        <w:t xml:space="preserve"> az analizátoron? </w:t>
      </w:r>
    </w:p>
    <w:p w:rsidR="00AB0958" w:rsidRDefault="00AB0958" w:rsidP="005F60D0">
      <w:pPr>
        <w:pStyle w:val="Listaszerbekezds"/>
        <w:numPr>
          <w:ilvl w:val="0"/>
          <w:numId w:val="1467"/>
        </w:numPr>
        <w:spacing w:after="0"/>
      </w:pPr>
      <w:r>
        <w:t>a sürgős vizsgálatot a sorozat végén méri</w:t>
      </w:r>
    </w:p>
    <w:p w:rsidR="00AB0958" w:rsidRPr="002B60A6" w:rsidRDefault="00AB0958" w:rsidP="005F60D0">
      <w:pPr>
        <w:pStyle w:val="Listaszerbekezds"/>
        <w:numPr>
          <w:ilvl w:val="0"/>
          <w:numId w:val="1467"/>
        </w:numPr>
        <w:spacing w:after="0"/>
        <w:rPr>
          <w:rFonts w:cs="Times New Roman"/>
        </w:rPr>
      </w:pPr>
      <w:r>
        <w:t>a sürgős vizsgálatot 10 perc múlva méri</w:t>
      </w:r>
    </w:p>
    <w:p w:rsidR="00AB0958" w:rsidRPr="002B60A6" w:rsidRDefault="00AB0958" w:rsidP="005F60D0">
      <w:pPr>
        <w:pStyle w:val="Listaszerbekezds"/>
        <w:numPr>
          <w:ilvl w:val="0"/>
          <w:numId w:val="1467"/>
        </w:numPr>
        <w:spacing w:after="0"/>
      </w:pPr>
      <w:r w:rsidRPr="002B60A6">
        <w:t>a sürgősségi minta előbb jut be az analizátorba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1535. Nyílt rendszerű</w:t>
      </w:r>
      <w:r w:rsidRPr="00D07F24">
        <w:rPr>
          <w:b/>
          <w:bCs/>
        </w:rPr>
        <w:t xml:space="preserve"> analizátor előnyei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t>saját mérési programot kell kidolgozni, ellenőrizni más gyártók tesztjeire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lastRenderedPageBreak/>
        <w:t>csak a készülék gyártójának reagenseit használhatjuk</w:t>
      </w:r>
    </w:p>
    <w:p w:rsidR="00AB0958" w:rsidRDefault="00AB0958" w:rsidP="005F60D0">
      <w:pPr>
        <w:pStyle w:val="Listaszerbekezds"/>
        <w:numPr>
          <w:ilvl w:val="0"/>
          <w:numId w:val="1468"/>
        </w:numPr>
        <w:spacing w:after="0"/>
      </w:pPr>
      <w:r>
        <w:t>olcsóbb lehet az üzemeltetés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1536. A műszer választás</w:t>
      </w:r>
      <w:r w:rsidRPr="00E607A7">
        <w:rPr>
          <w:b/>
          <w:bCs/>
        </w:rPr>
        <w:t xml:space="preserve"> pénzügyi kritériumai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ár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üzemeltetési költség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alacsony ár + gazdaságos üzemeltetés </w:t>
      </w:r>
    </w:p>
    <w:p w:rsidR="00AB0958" w:rsidRDefault="00AB0958" w:rsidP="005F60D0">
      <w:pPr>
        <w:pStyle w:val="Listaszerbekezds"/>
        <w:numPr>
          <w:ilvl w:val="1"/>
          <w:numId w:val="1462"/>
        </w:numPr>
        <w:spacing w:after="0"/>
      </w:pPr>
      <w:r>
        <w:t xml:space="preserve">egyik sem a fontos szempont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1537. Az új műszer</w:t>
      </w:r>
      <w:r>
        <w:rPr>
          <w:b/>
          <w:bCs/>
        </w:rPr>
        <w:t xml:space="preserve"> vizsgálati profiljától elvárás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elég, ha egy műszer </w:t>
      </w:r>
      <w:proofErr w:type="gramStart"/>
      <w:r>
        <w:t>egyféle  vizsgálatot</w:t>
      </w:r>
      <w:proofErr w:type="gramEnd"/>
      <w:r>
        <w:t xml:space="preserve"> végez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több vizsgálati módszerrel (ISE, fotometria, immunkémia…) tudjon mérni 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az ügyeleti műszernél nem probléma, ha más elven mér, mint a nappali </w:t>
      </w:r>
    </w:p>
    <w:p w:rsidR="00AB0958" w:rsidRDefault="00AB0958" w:rsidP="005F60D0">
      <w:pPr>
        <w:pStyle w:val="Listaszerbekezds"/>
        <w:numPr>
          <w:ilvl w:val="1"/>
          <w:numId w:val="1461"/>
        </w:numPr>
        <w:spacing w:after="0"/>
      </w:pPr>
      <w:r>
        <w:t xml:space="preserve">ne legyen STAT (sürgősségi) üzemmódja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1538. A műszer forgalmazója</w:t>
      </w:r>
      <w:r w:rsidRPr="00E607A7">
        <w:rPr>
          <w:b/>
          <w:bCs/>
        </w:rPr>
        <w:t xml:space="preserve"> biztosítsa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a folyamatos reagens- és a pótalkatrész szállítását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>hogy 24 órán belül megkezdi a szervízt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magyar nyelvű módszer és reagens leírást, szaktanácsadást </w:t>
      </w:r>
    </w:p>
    <w:p w:rsidR="00AB0958" w:rsidRDefault="00AB0958" w:rsidP="005F60D0">
      <w:pPr>
        <w:pStyle w:val="Listaszerbekezds"/>
        <w:numPr>
          <w:ilvl w:val="1"/>
          <w:numId w:val="1460"/>
        </w:numPr>
        <w:spacing w:after="0"/>
      </w:pPr>
      <w:r>
        <w:t xml:space="preserve">a + b + 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1539</w:t>
      </w:r>
      <w:r w:rsidRPr="00E607A7">
        <w:rPr>
          <w:b/>
          <w:bCs/>
        </w:rPr>
        <w:t>. A</w:t>
      </w:r>
      <w:r>
        <w:rPr>
          <w:b/>
          <w:bCs/>
        </w:rPr>
        <w:t xml:space="preserve"> környezeti</w:t>
      </w:r>
      <w:r w:rsidRPr="00E607A7">
        <w:rPr>
          <w:b/>
          <w:bCs/>
        </w:rPr>
        <w:t xml:space="preserve"> levegő milyen paramétereit kell a laboratóriumban biztosítani?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>Kb. 25 C alatti hőmérséklet a helyiség méretének megfelelő légcserével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 xml:space="preserve">pormentes, szűrt, folyamatosan friss levegő betáplálás </w:t>
      </w:r>
    </w:p>
    <w:p w:rsidR="00AB0958" w:rsidRDefault="00AB0958" w:rsidP="005F60D0">
      <w:pPr>
        <w:pStyle w:val="Listaszerbekezds"/>
        <w:numPr>
          <w:ilvl w:val="1"/>
          <w:numId w:val="1459"/>
        </w:numPr>
        <w:spacing w:after="0"/>
      </w:pPr>
      <w:r>
        <w:t xml:space="preserve">a + b </w:t>
      </w:r>
    </w:p>
    <w:p w:rsidR="00AB0958" w:rsidRPr="003B7C75" w:rsidRDefault="00AB0958" w:rsidP="005F60D0">
      <w:pPr>
        <w:pStyle w:val="Listaszerbekezds"/>
        <w:numPr>
          <w:ilvl w:val="1"/>
          <w:numId w:val="1459"/>
        </w:numPr>
        <w:spacing w:after="0"/>
      </w:pPr>
      <w:r w:rsidRPr="003B7C75">
        <w:t xml:space="preserve">sem </w:t>
      </w:r>
      <w:proofErr w:type="gramStart"/>
      <w:r w:rsidRPr="003B7C75">
        <w:t>a</w:t>
      </w:r>
      <w:proofErr w:type="gramEnd"/>
      <w:r w:rsidRPr="003B7C75">
        <w:t xml:space="preserve">, sem b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  <w:color w:val="FF0000"/>
        </w:rPr>
      </w:pPr>
      <w:r w:rsidRPr="003B7C75">
        <w:rPr>
          <w:b/>
          <w:bCs/>
        </w:rPr>
        <w:t xml:space="preserve">1540. A víztisztítás </w:t>
      </w:r>
      <w:proofErr w:type="gramStart"/>
      <w:r w:rsidRPr="003B7C75">
        <w:rPr>
          <w:b/>
          <w:bCs/>
        </w:rPr>
        <w:t>tervezésekor</w:t>
      </w:r>
      <w:r>
        <w:rPr>
          <w:b/>
          <w:bCs/>
        </w:rPr>
        <w:t xml:space="preserve"> </w:t>
      </w:r>
      <w:r w:rsidRPr="00AD5750">
        <w:rPr>
          <w:b/>
          <w:bCs/>
        </w:rPr>
        <w:t xml:space="preserve"> figyelembe</w:t>
      </w:r>
      <w:proofErr w:type="gramEnd"/>
      <w:r w:rsidRPr="00AD5750">
        <w:rPr>
          <w:b/>
          <w:bCs/>
        </w:rPr>
        <w:t xml:space="preserve"> ve</w:t>
      </w:r>
      <w:r>
        <w:rPr>
          <w:b/>
          <w:bCs/>
        </w:rPr>
        <w:t>tt</w:t>
      </w:r>
      <w:r w:rsidRPr="00AD5750">
        <w:rPr>
          <w:b/>
          <w:bCs/>
        </w:rPr>
        <w:t xml:space="preserve"> szempontok</w:t>
      </w:r>
      <w:r>
        <w:rPr>
          <w:b/>
          <w:bCs/>
        </w:rPr>
        <w:t xml:space="preserve"> közül melyik igaz: 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>Az ionmérések</w:t>
      </w:r>
      <w:r>
        <w:t xml:space="preserve"> eredményét</w:t>
      </w:r>
      <w:r w:rsidRPr="00AD5750">
        <w:t xml:space="preserve"> nagyban befolyásolja a laboratóriumi víz minősége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proofErr w:type="gramStart"/>
      <w:r w:rsidRPr="00AD5750">
        <w:t xml:space="preserve">a </w:t>
      </w:r>
      <w:r>
        <w:t xml:space="preserve"> </w:t>
      </w:r>
      <w:r w:rsidRPr="00AD5750">
        <w:t>Ca</w:t>
      </w:r>
      <w:proofErr w:type="gramEnd"/>
      <w:r w:rsidRPr="00AD5750">
        <w:t>, Mg ionok eredménye független a víz minőségétől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>Az üres küvetták abszorbanciája és a vízkeménység között nincs kapcsolat</w:t>
      </w:r>
    </w:p>
    <w:p w:rsidR="00AB0958" w:rsidRPr="00AD5750" w:rsidRDefault="00AB0958" w:rsidP="005F60D0">
      <w:pPr>
        <w:pStyle w:val="Listaszerbekezds"/>
        <w:numPr>
          <w:ilvl w:val="1"/>
          <w:numId w:val="1458"/>
        </w:numPr>
        <w:spacing w:after="0"/>
      </w:pPr>
      <w:r w:rsidRPr="00AD5750">
        <w:t xml:space="preserve">Nagy </w:t>
      </w:r>
      <w:r>
        <w:t>automatákhoz elég</w:t>
      </w:r>
      <w:r w:rsidRPr="00AD5750">
        <w:t xml:space="preserve"> az ioncserés víztisztítás, a reverz ozmózis elvű víztisztítás jóval drágább 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1541</w:t>
      </w:r>
      <w:r w:rsidRPr="00D07F24">
        <w:rPr>
          <w:b/>
          <w:bCs/>
        </w:rPr>
        <w:t>. Kémiai analizátor két reagenssel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gyorsabb reakciót biztosít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hosszabb reagens stabilizációt biztosít</w:t>
      </w:r>
    </w:p>
    <w:p w:rsidR="00AB0958" w:rsidRDefault="00AB0958" w:rsidP="005F60D0">
      <w:pPr>
        <w:pStyle w:val="Listaszerbekezds"/>
        <w:numPr>
          <w:ilvl w:val="0"/>
          <w:numId w:val="1469"/>
        </w:numPr>
        <w:spacing w:after="0"/>
      </w:pPr>
      <w:r>
        <w:t>lassítja a működést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1542. Kémiai analizátor</w:t>
      </w:r>
      <w:r w:rsidRPr="00D07F24">
        <w:rPr>
          <w:b/>
          <w:bCs/>
        </w:rPr>
        <w:t xml:space="preserve"> mintavevő tűje a szérumot</w:t>
      </w:r>
      <w:r>
        <w:rPr>
          <w:b/>
          <w:bCs/>
        </w:rPr>
        <w:t xml:space="preserve"> honnan </w:t>
      </w:r>
      <w:r w:rsidRPr="00D07F24">
        <w:rPr>
          <w:b/>
          <w:bCs/>
        </w:rPr>
        <w:t xml:space="preserve">szívja 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 mintatartó cső aljáról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az alvadék felszínéről</w:t>
      </w:r>
    </w:p>
    <w:p w:rsidR="00AB0958" w:rsidRDefault="00AB0958" w:rsidP="005F60D0">
      <w:pPr>
        <w:pStyle w:val="Listaszerbekezds"/>
        <w:numPr>
          <w:ilvl w:val="0"/>
          <w:numId w:val="1470"/>
        </w:numPr>
        <w:spacing w:after="0"/>
      </w:pPr>
      <w:r>
        <w:t>a felszín alól 0,5-1,0 mm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>
        <w:rPr>
          <w:b/>
          <w:bCs/>
        </w:rPr>
        <w:t>1543</w:t>
      </w:r>
      <w:r w:rsidRPr="00D07F24">
        <w:rPr>
          <w:b/>
          <w:bCs/>
        </w:rPr>
        <w:t>. Klinikai kémiai analizátoroknál ajánlott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lineáris kalibráció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nem-lineáris kalibráció</w:t>
      </w:r>
    </w:p>
    <w:p w:rsidR="00AB0958" w:rsidRDefault="00AB0958" w:rsidP="005F60D0">
      <w:pPr>
        <w:pStyle w:val="Listaszerbekezds"/>
        <w:numPr>
          <w:ilvl w:val="0"/>
          <w:numId w:val="1471"/>
        </w:numPr>
        <w:spacing w:after="0"/>
      </w:pPr>
      <w:r>
        <w:t>nem szükséges a kalibráció</w:t>
      </w:r>
    </w:p>
    <w:p w:rsidR="00AB0958" w:rsidRPr="005F60D0" w:rsidRDefault="00AB0958" w:rsidP="005F60D0">
      <w:pPr>
        <w:pStyle w:val="Listaszerbekezds"/>
        <w:spacing w:after="0"/>
        <w:ind w:left="360"/>
        <w:rPr>
          <w:rFonts w:cs="Times New Roman"/>
        </w:rPr>
      </w:pPr>
    </w:p>
    <w:p w:rsidR="00AB0958" w:rsidRPr="00D07F24" w:rsidRDefault="00AB0958" w:rsidP="005F60D0">
      <w:pPr>
        <w:spacing w:after="0"/>
        <w:rPr>
          <w:b/>
          <w:bCs/>
        </w:rPr>
      </w:pPr>
      <w:r>
        <w:rPr>
          <w:b/>
          <w:bCs/>
        </w:rPr>
        <w:lastRenderedPageBreak/>
        <w:t>1544</w:t>
      </w:r>
      <w:r w:rsidRPr="00D07F24">
        <w:rPr>
          <w:b/>
          <w:bCs/>
        </w:rPr>
        <w:t>. Immunkémiai analizátoroknál a kalibráció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lineáris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nem lineáris</w:t>
      </w:r>
    </w:p>
    <w:p w:rsidR="00AB0958" w:rsidRDefault="00AB0958" w:rsidP="005F60D0">
      <w:pPr>
        <w:pStyle w:val="Listaszerbekezds"/>
        <w:numPr>
          <w:ilvl w:val="0"/>
          <w:numId w:val="1472"/>
        </w:numPr>
        <w:spacing w:after="0"/>
      </w:pPr>
      <w:r>
        <w:t>nem szükséges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1545</w:t>
      </w:r>
      <w:r w:rsidRPr="00D07F24">
        <w:rPr>
          <w:b/>
          <w:bCs/>
        </w:rPr>
        <w:t>. Immunkémiai analizátoroknál szükséges az antigén felesleg ismerete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nem szükséges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minden 10. mintánál</w:t>
      </w:r>
    </w:p>
    <w:p w:rsidR="00AB0958" w:rsidRDefault="00AB0958" w:rsidP="005F60D0">
      <w:pPr>
        <w:pStyle w:val="Listaszerbekezds"/>
        <w:numPr>
          <w:ilvl w:val="0"/>
          <w:numId w:val="1473"/>
        </w:numPr>
        <w:spacing w:after="0"/>
      </w:pPr>
      <w:r>
        <w:t>szükséges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1546</w:t>
      </w:r>
      <w:r w:rsidRPr="00D07F24">
        <w:rPr>
          <w:b/>
          <w:bCs/>
        </w:rPr>
        <w:t>. Száraz kémiai analizátorok ugyanazon sz</w:t>
      </w:r>
      <w:r>
        <w:rPr>
          <w:b/>
          <w:bCs/>
        </w:rPr>
        <w:t xml:space="preserve">ínreakciókat használják, mint a </w:t>
      </w:r>
      <w:r w:rsidRPr="00D07F24">
        <w:rPr>
          <w:b/>
          <w:bCs/>
        </w:rPr>
        <w:t>nedves</w:t>
      </w:r>
      <w:r>
        <w:rPr>
          <w:b/>
          <w:bCs/>
        </w:rPr>
        <w:t xml:space="preserve"> </w:t>
      </w:r>
      <w:r w:rsidRPr="00D07F24">
        <w:rPr>
          <w:b/>
          <w:bCs/>
        </w:rPr>
        <w:t>kémiai analizátorok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soha sem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mindig</w:t>
      </w:r>
    </w:p>
    <w:p w:rsidR="00AB0958" w:rsidRDefault="00AB0958" w:rsidP="005F60D0">
      <w:pPr>
        <w:pStyle w:val="Listaszerbekezds"/>
        <w:numPr>
          <w:ilvl w:val="0"/>
          <w:numId w:val="1474"/>
        </w:numPr>
        <w:spacing w:after="0"/>
      </w:pPr>
      <w:r>
        <w:t>részben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1547</w:t>
      </w:r>
      <w:r w:rsidRPr="00D07F24">
        <w:rPr>
          <w:b/>
          <w:bCs/>
        </w:rPr>
        <w:t xml:space="preserve">. A száraz kémiai analizátorok </w:t>
      </w:r>
      <w:r>
        <w:rPr>
          <w:b/>
          <w:bCs/>
        </w:rPr>
        <w:t xml:space="preserve">detektora 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>abszorbanciát mér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>vezetőképességet mér</w:t>
      </w:r>
    </w:p>
    <w:p w:rsidR="00AB0958" w:rsidRDefault="00AB0958" w:rsidP="005F60D0">
      <w:pPr>
        <w:pStyle w:val="Listaszerbekezds"/>
        <w:numPr>
          <w:ilvl w:val="0"/>
          <w:numId w:val="1475"/>
        </w:numPr>
        <w:spacing w:after="0"/>
      </w:pPr>
      <w:r>
        <w:t xml:space="preserve">reflektanciát mér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1548</w:t>
      </w:r>
      <w:r w:rsidRPr="00D07F24">
        <w:rPr>
          <w:b/>
          <w:bCs/>
        </w:rPr>
        <w:t xml:space="preserve">. A száraz kémiai analizátoroknál a koncentráció </w:t>
      </w:r>
      <w:r>
        <w:rPr>
          <w:b/>
          <w:bCs/>
        </w:rPr>
        <w:t>és a</w:t>
      </w:r>
      <w:r w:rsidRPr="00D07F24">
        <w:rPr>
          <w:b/>
          <w:bCs/>
        </w:rPr>
        <w:t xml:space="preserve"> mért jel</w:t>
      </w:r>
      <w:r>
        <w:rPr>
          <w:b/>
          <w:bCs/>
        </w:rPr>
        <w:t xml:space="preserve"> kapcsolata 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>lineáris a mérési tartományon belül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 xml:space="preserve">nincs kapcsolat </w:t>
      </w:r>
    </w:p>
    <w:p w:rsidR="00AB0958" w:rsidRDefault="00AB0958" w:rsidP="005F60D0">
      <w:pPr>
        <w:pStyle w:val="Listaszerbekezds"/>
        <w:numPr>
          <w:ilvl w:val="0"/>
          <w:numId w:val="1482"/>
        </w:numPr>
        <w:spacing w:after="0"/>
      </w:pPr>
      <w:r>
        <w:t>nem lineáris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1549</w:t>
      </w:r>
      <w:r w:rsidRPr="00255255">
        <w:rPr>
          <w:b/>
          <w:bCs/>
        </w:rPr>
        <w:t>. Vérsejtszámláló automatáknál a koincidencia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>előny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 xml:space="preserve">kiküszöbölendő hátrány </w:t>
      </w:r>
    </w:p>
    <w:p w:rsidR="00AB0958" w:rsidRPr="00255255" w:rsidRDefault="00AB0958" w:rsidP="005F60D0">
      <w:pPr>
        <w:pStyle w:val="Listaszerbekezds"/>
        <w:numPr>
          <w:ilvl w:val="0"/>
          <w:numId w:val="1481"/>
        </w:numPr>
        <w:spacing w:after="0" w:line="254" w:lineRule="auto"/>
      </w:pPr>
      <w:r w:rsidRPr="00255255">
        <w:t>nem befolyásol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1550</w:t>
      </w:r>
      <w:r w:rsidRPr="00255255">
        <w:rPr>
          <w:b/>
          <w:bCs/>
        </w:rPr>
        <w:t xml:space="preserve">. Az 5-part-diff.-es vérsejtszámlálók </w:t>
      </w:r>
    </w:p>
    <w:p w:rsidR="00AB0958" w:rsidRPr="00255255" w:rsidRDefault="00AB0958" w:rsidP="005F60D0">
      <w:pPr>
        <w:pStyle w:val="Listaszerbekezds"/>
        <w:numPr>
          <w:ilvl w:val="0"/>
          <w:numId w:val="1480"/>
        </w:numPr>
        <w:spacing w:after="0" w:line="254" w:lineRule="auto"/>
      </w:pPr>
      <w:r w:rsidRPr="00255255">
        <w:t>Coulter elvet alkalmazzák csak</w:t>
      </w:r>
    </w:p>
    <w:p w:rsidR="00AB0958" w:rsidRPr="00255255" w:rsidRDefault="00AB0958" w:rsidP="005F60D0">
      <w:pPr>
        <w:pStyle w:val="Listaszerbekezds"/>
        <w:numPr>
          <w:ilvl w:val="0"/>
          <w:numId w:val="1480"/>
        </w:numPr>
        <w:spacing w:after="0" w:line="254" w:lineRule="auto"/>
      </w:pPr>
      <w:r w:rsidRPr="00255255">
        <w:t>optikai elvet alkalmazzák csak</w:t>
      </w:r>
    </w:p>
    <w:p w:rsidR="00AB0958" w:rsidRDefault="00AB0958" w:rsidP="005F60D0">
      <w:pPr>
        <w:pStyle w:val="Listaszerbekezds"/>
        <w:numPr>
          <w:ilvl w:val="0"/>
          <w:numId w:val="1480"/>
        </w:numPr>
        <w:spacing w:after="0" w:line="254" w:lineRule="auto"/>
        <w:rPr>
          <w:rFonts w:cs="Times New Roman"/>
        </w:rPr>
      </w:pPr>
      <w:r w:rsidRPr="00255255">
        <w:t>Coulter és az optikai elvet is alkalmazzák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3B7C75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1551. Trombocita aggregáció és szekréció vizsgá</w:t>
      </w:r>
      <w:r>
        <w:rPr>
          <w:b/>
          <w:bCs/>
        </w:rPr>
        <w:t xml:space="preserve">latára alkalmas készülék 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lumiaggregométer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kromogén csatornával rendelkező koagulométer</w:t>
      </w:r>
    </w:p>
    <w:p w:rsidR="00AB0958" w:rsidRPr="003B7C75" w:rsidRDefault="00AB0958" w:rsidP="005F60D0">
      <w:pPr>
        <w:pStyle w:val="Listaszerbekezds"/>
        <w:numPr>
          <w:ilvl w:val="0"/>
          <w:numId w:val="1479"/>
        </w:numPr>
        <w:spacing w:after="0" w:line="254" w:lineRule="auto"/>
      </w:pPr>
      <w:r w:rsidRPr="003B7C75">
        <w:t>mindkettő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1552</w:t>
      </w:r>
      <w:r w:rsidRPr="00255255">
        <w:rPr>
          <w:b/>
          <w:bCs/>
        </w:rPr>
        <w:t>. Vérsejtszámláló automata trombocita számlálásnál hibajelet adhat</w:t>
      </w:r>
      <w:r>
        <w:rPr>
          <w:b/>
          <w:bCs/>
        </w:rPr>
        <w:t xml:space="preserve"> 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patológiás vörösvértest vagy trombocita aggregátumok esetén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nagy fehérvérsejt szám esetén</w:t>
      </w:r>
    </w:p>
    <w:p w:rsidR="00AB0958" w:rsidRPr="00255255" w:rsidRDefault="00AB0958" w:rsidP="005F60D0">
      <w:pPr>
        <w:pStyle w:val="Listaszerbekezds"/>
        <w:numPr>
          <w:ilvl w:val="0"/>
          <w:numId w:val="1478"/>
        </w:numPr>
        <w:spacing w:after="0" w:line="254" w:lineRule="auto"/>
      </w:pPr>
      <w:r w:rsidRPr="00255255">
        <w:t>normál vörösvértest szám esetén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255255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1553</w:t>
      </w:r>
      <w:r w:rsidRPr="00255255">
        <w:rPr>
          <w:b/>
          <w:bCs/>
        </w:rPr>
        <w:t>. Az elektromágneses indukció elven műk</w:t>
      </w:r>
      <w:r>
        <w:rPr>
          <w:b/>
          <w:bCs/>
        </w:rPr>
        <w:t xml:space="preserve">ödő koagulométer  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végpontig követi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 előtt jelzi</w:t>
      </w:r>
    </w:p>
    <w:p w:rsidR="00AB0958" w:rsidRPr="00255255" w:rsidRDefault="00AB0958" w:rsidP="005F60D0">
      <w:pPr>
        <w:pStyle w:val="Listaszerbekezds"/>
        <w:numPr>
          <w:ilvl w:val="0"/>
          <w:numId w:val="1477"/>
        </w:numPr>
        <w:spacing w:after="0" w:line="254" w:lineRule="auto"/>
      </w:pPr>
      <w:r w:rsidRPr="00255255">
        <w:t>az alvadást a végpont után is követi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1554</w:t>
      </w:r>
      <w:r w:rsidRPr="00255255">
        <w:rPr>
          <w:b/>
          <w:bCs/>
        </w:rPr>
        <w:t>.</w:t>
      </w:r>
      <w:r w:rsidRPr="00255255">
        <w:rPr>
          <w:b/>
          <w:bCs/>
          <w:color w:val="FF0000"/>
        </w:rPr>
        <w:t xml:space="preserve"> </w:t>
      </w:r>
      <w:r w:rsidRPr="00662397">
        <w:rPr>
          <w:b/>
          <w:bCs/>
        </w:rPr>
        <w:t>Az alvadás és idő összefüggés helyett ennek deriváltja</w:t>
      </w:r>
      <w:r>
        <w:rPr>
          <w:b/>
          <w:bCs/>
        </w:rPr>
        <w:t xml:space="preserve"> 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növeli az automata kapacitását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csökkenti az automata kapacitását</w:t>
      </w:r>
    </w:p>
    <w:p w:rsidR="00AB0958" w:rsidRPr="00662397" w:rsidRDefault="00AB0958" w:rsidP="005F60D0">
      <w:pPr>
        <w:pStyle w:val="Listaszerbekezds"/>
        <w:numPr>
          <w:ilvl w:val="0"/>
          <w:numId w:val="1476"/>
        </w:numPr>
        <w:spacing w:after="0" w:line="254" w:lineRule="auto"/>
      </w:pPr>
      <w:r w:rsidRPr="00662397">
        <w:t>nem változtatja meg az automata kapacitását</w:t>
      </w:r>
    </w:p>
    <w:p w:rsidR="00AB0958" w:rsidRDefault="00AB0958" w:rsidP="005F60D0">
      <w:pPr>
        <w:spacing w:after="0" w:line="254" w:lineRule="auto"/>
        <w:rPr>
          <w:rFonts w:cs="Times New Roman"/>
          <w:b/>
          <w:bCs/>
        </w:rPr>
      </w:pPr>
    </w:p>
    <w:p w:rsidR="00AB0958" w:rsidRPr="00662397" w:rsidRDefault="00AB0958" w:rsidP="005F60D0">
      <w:pPr>
        <w:spacing w:after="0" w:line="254" w:lineRule="auto"/>
        <w:rPr>
          <w:rFonts w:cs="Times New Roman"/>
        </w:rPr>
      </w:pPr>
      <w:r>
        <w:rPr>
          <w:b/>
          <w:bCs/>
        </w:rPr>
        <w:t>1555</w:t>
      </w:r>
      <w:r w:rsidRPr="00255255">
        <w:rPr>
          <w:b/>
          <w:bCs/>
        </w:rPr>
        <w:t xml:space="preserve">. </w:t>
      </w:r>
      <w:r w:rsidRPr="00662397">
        <w:rPr>
          <w:b/>
          <w:bCs/>
        </w:rPr>
        <w:t>Az automata koagulométereknél a mozgó részek</w:t>
      </w:r>
      <w:r>
        <w:rPr>
          <w:b/>
          <w:bCs/>
        </w:rPr>
        <w:t xml:space="preserve"> </w:t>
      </w:r>
    </w:p>
    <w:p w:rsidR="00AB0958" w:rsidRPr="00662397" w:rsidRDefault="00AB0958" w:rsidP="005F60D0">
      <w:pPr>
        <w:pStyle w:val="Listaszerbekezds"/>
        <w:numPr>
          <w:ilvl w:val="0"/>
          <w:numId w:val="1525"/>
        </w:numPr>
        <w:spacing w:after="0" w:line="254" w:lineRule="auto"/>
      </w:pPr>
      <w:r w:rsidRPr="00662397">
        <w:t>nem interferálnak a méréssel</w:t>
      </w:r>
    </w:p>
    <w:p w:rsidR="00AB0958" w:rsidRPr="00662397" w:rsidRDefault="00AB0958" w:rsidP="005F60D0">
      <w:pPr>
        <w:pStyle w:val="Listaszerbekezds"/>
        <w:numPr>
          <w:ilvl w:val="0"/>
          <w:numId w:val="1525"/>
        </w:numPr>
        <w:spacing w:after="0" w:line="254" w:lineRule="auto"/>
      </w:pPr>
      <w:r w:rsidRPr="00662397">
        <w:t>javítják a mérés érzékenységét</w:t>
      </w:r>
    </w:p>
    <w:p w:rsidR="00AB0958" w:rsidRDefault="00AB0958" w:rsidP="005F60D0">
      <w:pPr>
        <w:pStyle w:val="Listaszerbekezds"/>
        <w:numPr>
          <w:ilvl w:val="0"/>
          <w:numId w:val="1525"/>
        </w:numPr>
        <w:spacing w:after="0"/>
        <w:rPr>
          <w:rFonts w:cs="Times New Roman"/>
        </w:rPr>
      </w:pPr>
      <w:r w:rsidRPr="00662397">
        <w:t>késleltetik a fibrin polimerizációt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1556. A moduláris rendszerekre</w:t>
      </w:r>
      <w:r>
        <w:rPr>
          <w:b/>
          <w:bCs/>
        </w:rPr>
        <w:t xml:space="preserve"> érvényes 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csak analitikai modulokból áll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legfeljebb két analitikai modulból áll</w:t>
      </w:r>
    </w:p>
    <w:p w:rsidR="00AB0958" w:rsidRDefault="00AB0958" w:rsidP="005F60D0">
      <w:pPr>
        <w:pStyle w:val="Listaszerbekezds"/>
        <w:numPr>
          <w:ilvl w:val="0"/>
          <w:numId w:val="1524"/>
        </w:numPr>
        <w:spacing w:after="0"/>
      </w:pPr>
      <w:r>
        <w:t>pre-analitikai, analitikai és poszt-analitikai modulok illeszthetők egymáshoz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6647D0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1557. Milyen felelőssége</w:t>
      </w:r>
      <w:r w:rsidRPr="006647D0">
        <w:rPr>
          <w:b/>
          <w:bCs/>
        </w:rPr>
        <w:t xml:space="preserve"> van egy intézet (laboratórium) vezetőjének?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 xml:space="preserve">a legtöbb esetben szakmai és gazdasági felelőssége is van 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>csupán szakmai felelősség terheli</w:t>
      </w:r>
    </w:p>
    <w:p w:rsidR="00AB0958" w:rsidRDefault="00AB0958" w:rsidP="005F60D0">
      <w:pPr>
        <w:pStyle w:val="Listaszerbekezds"/>
        <w:numPr>
          <w:ilvl w:val="1"/>
          <w:numId w:val="1523"/>
        </w:numPr>
        <w:spacing w:after="0"/>
      </w:pPr>
      <w:r>
        <w:t>a laboratóriumi hibákért csak a kórház vezetése vonható felelősségre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1558</w:t>
      </w:r>
      <w:r w:rsidRPr="00D07F24">
        <w:rPr>
          <w:b/>
          <w:bCs/>
        </w:rPr>
        <w:t>. A laboratóriumi management foglalkozik</w:t>
      </w:r>
      <w:r>
        <w:rPr>
          <w:b/>
          <w:bCs/>
        </w:rPr>
        <w:t xml:space="preserve"> </w:t>
      </w:r>
    </w:p>
    <w:p w:rsidR="00AB0958" w:rsidRPr="00AD5750" w:rsidRDefault="00AB0958" w:rsidP="005F60D0">
      <w:pPr>
        <w:pStyle w:val="Listaszerbekezds"/>
        <w:numPr>
          <w:ilvl w:val="1"/>
          <w:numId w:val="1522"/>
        </w:numPr>
        <w:spacing w:after="0"/>
      </w:pPr>
      <w:r w:rsidRPr="00AD5750">
        <w:t>csak analitikai feladatokkal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nem laboratóriumi diagnosztikai szakmai feladatokkal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a laboratórium működtetésével, felújításával, fejlesztésével</w:t>
      </w:r>
    </w:p>
    <w:p w:rsidR="00AB0958" w:rsidRDefault="00AB0958" w:rsidP="005F60D0">
      <w:pPr>
        <w:pStyle w:val="Listaszerbekezds"/>
        <w:numPr>
          <w:ilvl w:val="1"/>
          <w:numId w:val="1522"/>
        </w:numPr>
        <w:spacing w:after="0"/>
      </w:pPr>
      <w:r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1559</w:t>
      </w:r>
      <w:r w:rsidRPr="00D07F24">
        <w:rPr>
          <w:b/>
          <w:bCs/>
        </w:rPr>
        <w:t>. A betegellátás szakmai szintjei Magyarországon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alapellátás (családi orvos)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szakellátás (rendelőintézet-kórház)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regionális ellátás (egyetemi klinika)</w:t>
      </w:r>
    </w:p>
    <w:p w:rsidR="00AB0958" w:rsidRDefault="00AB0958" w:rsidP="005F60D0">
      <w:pPr>
        <w:pStyle w:val="Listaszerbekezds"/>
        <w:numPr>
          <w:ilvl w:val="1"/>
          <w:numId w:val="1521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1560</w:t>
      </w:r>
      <w:r w:rsidRPr="00D07F24">
        <w:rPr>
          <w:b/>
          <w:bCs/>
        </w:rPr>
        <w:t>. A kórház-rendelőintézeti struktúrában a laboratórium hov</w:t>
      </w:r>
      <w:r>
        <w:rPr>
          <w:b/>
          <w:bCs/>
        </w:rPr>
        <w:t>á</w:t>
      </w:r>
      <w:r w:rsidRPr="00D07F24">
        <w:rPr>
          <w:b/>
          <w:bCs/>
        </w:rPr>
        <w:t xml:space="preserve"> tartozik?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gyógyító osztályok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diagnosztikai osztályok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gazdasági hivatal</w:t>
      </w:r>
    </w:p>
    <w:p w:rsidR="00AB0958" w:rsidRDefault="00AB0958" w:rsidP="005F60D0">
      <w:pPr>
        <w:pStyle w:val="Listaszerbekezds"/>
        <w:numPr>
          <w:ilvl w:val="1"/>
          <w:numId w:val="1520"/>
        </w:numPr>
        <w:spacing w:after="0"/>
      </w:pPr>
      <w:r>
        <w:t>igazgatás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1561. Ki finanszírozza</w:t>
      </w:r>
      <w:r>
        <w:rPr>
          <w:b/>
          <w:bCs/>
        </w:rPr>
        <w:t xml:space="preserve"> a kórházak működési költségének többségét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Országos Egészségbiztosítási Pénztár (OEP)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Egészségügyi Minisztérium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Orvosi Kamara</w:t>
      </w:r>
    </w:p>
    <w:p w:rsidR="00AB0958" w:rsidRDefault="00AB0958" w:rsidP="005F60D0">
      <w:pPr>
        <w:pStyle w:val="Listaszerbekezds"/>
        <w:numPr>
          <w:ilvl w:val="1"/>
          <w:numId w:val="1519"/>
        </w:numPr>
        <w:spacing w:after="0"/>
      </w:pPr>
      <w:r>
        <w:t>Kormány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1562</w:t>
      </w:r>
      <w:r w:rsidRPr="00D07F24">
        <w:rPr>
          <w:b/>
          <w:bCs/>
        </w:rPr>
        <w:t>. Hogyan finanszírozza a gyógyító intézményeket az OEP?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nagysága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gyógyítási hatékonysága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t>a kórház által végzett, pontokban kifejezett gyógyító tevékenység alapján</w:t>
      </w:r>
    </w:p>
    <w:p w:rsidR="00AB0958" w:rsidRDefault="00AB0958" w:rsidP="005F60D0">
      <w:pPr>
        <w:pStyle w:val="Listaszerbekezds"/>
        <w:numPr>
          <w:ilvl w:val="1"/>
          <w:numId w:val="1518"/>
        </w:numPr>
        <w:spacing w:after="0"/>
      </w:pPr>
      <w:r>
        <w:lastRenderedPageBreak/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1563</w:t>
      </w:r>
      <w:r w:rsidRPr="00D07F24">
        <w:rPr>
          <w:b/>
          <w:bCs/>
        </w:rPr>
        <w:t>. Hogyan számolható ki a kórház teljesítménye pontokban?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fekvőbetegeknél a homogén betegség csoportok alapján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járóbetegeknél az egyes vizsgálatokért megállapított pont alapján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17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1564. Megközelítőleg mennyi</w:t>
      </w:r>
      <w:r w:rsidRPr="00D07F24">
        <w:rPr>
          <w:b/>
          <w:bCs/>
        </w:rPr>
        <w:t xml:space="preserve"> egy </w:t>
      </w:r>
      <w:r>
        <w:rPr>
          <w:b/>
          <w:bCs/>
        </w:rPr>
        <w:t xml:space="preserve">járóbeteg vizsgálat Ft/ </w:t>
      </w:r>
      <w:r w:rsidRPr="00D07F24">
        <w:rPr>
          <w:b/>
          <w:bCs/>
        </w:rPr>
        <w:t>pont</w:t>
      </w:r>
      <w:r>
        <w:rPr>
          <w:b/>
          <w:bCs/>
        </w:rPr>
        <w:t xml:space="preserve"> </w:t>
      </w:r>
      <w:r w:rsidRPr="00D07F24">
        <w:rPr>
          <w:b/>
          <w:bCs/>
        </w:rPr>
        <w:t>értéke</w:t>
      </w:r>
      <w:r>
        <w:rPr>
          <w:b/>
          <w:bCs/>
        </w:rPr>
        <w:t xml:space="preserve"> napjainkban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Pr="00AD5750" w:rsidRDefault="00AB0958" w:rsidP="005F60D0">
      <w:pPr>
        <w:pStyle w:val="Listaszerbekezds"/>
        <w:numPr>
          <w:ilvl w:val="1"/>
          <w:numId w:val="1516"/>
        </w:numPr>
        <w:spacing w:after="0"/>
      </w:pPr>
      <w:r w:rsidRPr="00AD5750">
        <w:t>0,5 – 1,0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0,1 – 0,2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1,0 – 5,0 Ft</w:t>
      </w:r>
    </w:p>
    <w:p w:rsidR="00AB0958" w:rsidRDefault="00AB0958" w:rsidP="005F60D0">
      <w:pPr>
        <w:pStyle w:val="Listaszerbekezds"/>
        <w:numPr>
          <w:ilvl w:val="1"/>
          <w:numId w:val="1516"/>
        </w:numPr>
        <w:spacing w:after="0"/>
      </w:pPr>
      <w:r>
        <w:t>5,0 – 10,0 Ft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1565. Hogyan számolja az</w:t>
      </w:r>
      <w:r w:rsidRPr="00D07F24">
        <w:rPr>
          <w:b/>
          <w:bCs/>
        </w:rPr>
        <w:t xml:space="preserve"> OEP havonta </w:t>
      </w:r>
      <w:r>
        <w:rPr>
          <w:b/>
          <w:bCs/>
        </w:rPr>
        <w:t>a f</w:t>
      </w:r>
      <w:r w:rsidRPr="00D07F24">
        <w:rPr>
          <w:b/>
          <w:bCs/>
        </w:rPr>
        <w:t xml:space="preserve">orint </w:t>
      </w:r>
      <w:r>
        <w:rPr>
          <w:b/>
          <w:bCs/>
        </w:rPr>
        <w:t>/</w:t>
      </w:r>
      <w:r w:rsidRPr="00D07F24">
        <w:rPr>
          <w:b/>
          <w:bCs/>
        </w:rPr>
        <w:t xml:space="preserve">pont </w:t>
      </w:r>
      <w:r>
        <w:rPr>
          <w:b/>
          <w:bCs/>
        </w:rPr>
        <w:t>értékét járóbetegeknél</w:t>
      </w:r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összes pontok számával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járóbeteg pontokkal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osztja a rendelkezésre álló összeget a havi fekvőbeteg pontokkal</w:t>
      </w:r>
    </w:p>
    <w:p w:rsidR="00AB0958" w:rsidRDefault="00AB0958" w:rsidP="005F60D0">
      <w:pPr>
        <w:pStyle w:val="Listaszerbekezds"/>
        <w:numPr>
          <w:ilvl w:val="1"/>
          <w:numId w:val="1515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1566</w:t>
      </w:r>
      <w:r w:rsidRPr="00374872">
        <w:rPr>
          <w:b/>
          <w:bCs/>
        </w:rPr>
        <w:t>.</w:t>
      </w:r>
      <w:r w:rsidRPr="00D07F24">
        <w:rPr>
          <w:b/>
          <w:bCs/>
        </w:rPr>
        <w:t xml:space="preserve"> Az OEP finanszírozás </w:t>
      </w:r>
      <w:r>
        <w:rPr>
          <w:b/>
          <w:bCs/>
        </w:rPr>
        <w:t xml:space="preserve">a </w:t>
      </w:r>
      <w:r w:rsidRPr="00AD5750">
        <w:t>volumen korlát alkalmazásával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biztosítja a gyógyító intézménynek 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  <w:rPr>
          <w:rFonts w:cs="Times New Roman"/>
        </w:rPr>
      </w:pPr>
      <w:r>
        <w:t xml:space="preserve">a </w:t>
      </w:r>
      <w:r w:rsidRPr="00AD5750">
        <w:t>vizsgálati költségeket bizonyos vizsgálati számig</w:t>
      </w:r>
      <w:r w:rsidRPr="006647D0">
        <w:rPr>
          <w:color w:val="FF0000"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a működési és fejlesztési költségeket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a működési és felújítási költségeket</w:t>
      </w:r>
    </w:p>
    <w:p w:rsidR="00AB0958" w:rsidRDefault="00AB0958" w:rsidP="005F60D0">
      <w:pPr>
        <w:pStyle w:val="Listaszerbekezds"/>
        <w:numPr>
          <w:ilvl w:val="1"/>
          <w:numId w:val="1514"/>
        </w:numPr>
        <w:spacing w:after="0"/>
      </w:pPr>
      <w:r>
        <w:t>egyiket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1567</w:t>
      </w:r>
      <w:r w:rsidRPr="00D07F24">
        <w:rPr>
          <w:b/>
          <w:bCs/>
        </w:rPr>
        <w:t>. A jelenlegi finanszírozási rendszer hátrányai: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nem ösztönöz a minőségi munkára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a rossz vizsgálat is azonos pontot ér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ösztönöz a pontgyűjtésre</w:t>
      </w:r>
    </w:p>
    <w:p w:rsidR="00AB0958" w:rsidRDefault="00AB0958" w:rsidP="005F60D0">
      <w:pPr>
        <w:pStyle w:val="Listaszerbekezds"/>
        <w:numPr>
          <w:ilvl w:val="1"/>
          <w:numId w:val="151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1568</w:t>
      </w:r>
      <w:r w:rsidRPr="00D07F24">
        <w:rPr>
          <w:b/>
          <w:bCs/>
        </w:rPr>
        <w:t>. Fekvőbetegek ho</w:t>
      </w:r>
      <w:r>
        <w:rPr>
          <w:b/>
          <w:bCs/>
        </w:rPr>
        <w:t xml:space="preserve">mogén betegségcsoportok szerinti </w:t>
      </w:r>
      <w:r w:rsidRPr="00D07F24">
        <w:rPr>
          <w:b/>
          <w:bCs/>
        </w:rPr>
        <w:t>finanszírozása</w:t>
      </w:r>
      <w:r>
        <w:rPr>
          <w:b/>
          <w:bCs/>
        </w:rPr>
        <w:t xml:space="preserve"> hívatott fedezni </w:t>
      </w:r>
      <w:r w:rsidRPr="00D07F24">
        <w:rPr>
          <w:b/>
          <w:bCs/>
        </w:rPr>
        <w:t>a beteg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gyógyszereit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laboratóriumi vizsgálatát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ellátást</w:t>
      </w:r>
    </w:p>
    <w:p w:rsidR="00AB0958" w:rsidRDefault="00AB0958" w:rsidP="005F60D0">
      <w:pPr>
        <w:pStyle w:val="Listaszerbekezds"/>
        <w:numPr>
          <w:ilvl w:val="1"/>
          <w:numId w:val="1512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1569</w:t>
      </w:r>
      <w:r w:rsidRPr="00D07F24">
        <w:rPr>
          <w:b/>
          <w:bCs/>
        </w:rPr>
        <w:t>. Gyógyító intézmény érdeke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minél több pontot gyűjteni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csak drága beavatkozásokat végezni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hosszú ideig kezelni a betegeket</w:t>
      </w:r>
    </w:p>
    <w:p w:rsidR="00AB0958" w:rsidRDefault="00AB0958" w:rsidP="005F60D0">
      <w:pPr>
        <w:pStyle w:val="Listaszerbekezds"/>
        <w:numPr>
          <w:ilvl w:val="1"/>
          <w:numId w:val="1511"/>
        </w:numPr>
        <w:spacing w:after="0"/>
      </w:pPr>
      <w:r>
        <w:t>egyik sem érdeke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1570</w:t>
      </w:r>
      <w:r w:rsidRPr="00D07F24">
        <w:rPr>
          <w:b/>
          <w:bCs/>
        </w:rPr>
        <w:t>. A gyógyító intézmények egyéb pénzügyi forrásai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pályázatok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önkormányzatok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lastRenderedPageBreak/>
        <w:t>a+b</w:t>
      </w:r>
    </w:p>
    <w:p w:rsidR="00AB0958" w:rsidRDefault="00AB0958" w:rsidP="005F60D0">
      <w:pPr>
        <w:pStyle w:val="Listaszerbekezds"/>
        <w:numPr>
          <w:ilvl w:val="1"/>
          <w:numId w:val="1510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1571</w:t>
      </w:r>
      <w:r w:rsidRPr="00D07F24">
        <w:rPr>
          <w:b/>
          <w:bCs/>
        </w:rPr>
        <w:t>. Az alapellátás (családi orvosok) finanszírozása</w:t>
      </w:r>
      <w:r>
        <w:rPr>
          <w:b/>
          <w:bCs/>
        </w:rPr>
        <w:t xml:space="preserve"> mely forrásokból lehetséges: 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OEP szerződés az ellátott betegek számával arányos térítésével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önkormányzat támogatása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egyik sem</w:t>
      </w:r>
    </w:p>
    <w:p w:rsidR="00AB0958" w:rsidRDefault="00AB0958" w:rsidP="005F60D0">
      <w:pPr>
        <w:pStyle w:val="Listaszerbekezds"/>
        <w:numPr>
          <w:ilvl w:val="1"/>
          <w:numId w:val="1509"/>
        </w:numPr>
        <w:spacing w:after="0"/>
      </w:pPr>
      <w:r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1572</w:t>
      </w:r>
      <w:r w:rsidRPr="00D07F24">
        <w:rPr>
          <w:b/>
          <w:bCs/>
        </w:rPr>
        <w:t>. Egyetemi kórház / klinika finanszírozása</w:t>
      </w:r>
      <w:r>
        <w:rPr>
          <w:b/>
          <w:bCs/>
        </w:rPr>
        <w:t xml:space="preserve"> hogyan történhet 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a speciális, költséges vizsgálatokhoz a reagenst más forrásból venni (pályázat)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egészségügyi minisztérium támogatása (speciális programokkal)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>oktatási minisztérium támogatása szakemberképzés fedezésével, pályázatok útján</w:t>
      </w:r>
    </w:p>
    <w:p w:rsidR="00AB0958" w:rsidRDefault="00AB0958" w:rsidP="005F60D0">
      <w:pPr>
        <w:pStyle w:val="Listaszerbekezds"/>
        <w:numPr>
          <w:ilvl w:val="1"/>
          <w:numId w:val="1508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1573</w:t>
      </w:r>
      <w:r w:rsidRPr="00D07F24">
        <w:rPr>
          <w:b/>
          <w:bCs/>
        </w:rPr>
        <w:t>. A laboratórium gazdálkodása egy fix összegből nem előnyös, mert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nem ad lehetőséget fejlesztésre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nem teljesítményarányos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07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1574</w:t>
      </w:r>
      <w:r w:rsidRPr="00D07F24">
        <w:rPr>
          <w:b/>
          <w:bCs/>
        </w:rPr>
        <w:t>. A laboratórium belső (endo) finanszírozásánál az elszámolás alapja: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 járóbeteg vizsgálat térítése a ponttáblázat alapján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 fekvőbeteg vizsgálat térítése szintén a ponttáblázat alapján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06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1575</w:t>
      </w:r>
      <w:r w:rsidRPr="00D07F24">
        <w:rPr>
          <w:b/>
          <w:bCs/>
        </w:rPr>
        <w:t>. A sürgős vizsgálatoknál a</w:t>
      </w:r>
      <w:r>
        <w:rPr>
          <w:b/>
          <w:bCs/>
        </w:rPr>
        <w:t xml:space="preserve">lkalmazható magasabb vizsgálati díjak </w:t>
      </w:r>
    </w:p>
    <w:p w:rsidR="00AB0958" w:rsidRPr="00D07F24" w:rsidRDefault="00AB0958" w:rsidP="005F60D0">
      <w:pPr>
        <w:spacing w:after="0"/>
        <w:rPr>
          <w:b/>
          <w:bCs/>
        </w:rPr>
      </w:pPr>
      <w:proofErr w:type="gramStart"/>
      <w:r w:rsidRPr="00D07F24">
        <w:rPr>
          <w:b/>
          <w:bCs/>
        </w:rPr>
        <w:t>eredménye</w:t>
      </w:r>
      <w:proofErr w:type="gramEnd"/>
      <w:r w:rsidRPr="00D07F24">
        <w:rPr>
          <w:b/>
          <w:bCs/>
        </w:rPr>
        <w:t>, hogy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 laboratóriumnak is fedezi a költségét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 klinikusnál racionalizálja a vizsgálatkérést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kevesebb nézeteltérés a laboratórium és a klinikus között a vizsgálatkérést illetően</w:t>
      </w:r>
    </w:p>
    <w:p w:rsidR="00AB0958" w:rsidRDefault="00AB0958" w:rsidP="005F60D0">
      <w:pPr>
        <w:pStyle w:val="Listaszerbekezds"/>
        <w:numPr>
          <w:ilvl w:val="1"/>
          <w:numId w:val="1505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1576. A </w:t>
      </w:r>
      <w:r w:rsidRPr="00D07F24">
        <w:rPr>
          <w:b/>
          <w:bCs/>
        </w:rPr>
        <w:t>sürgős vizsgálat</w:t>
      </w:r>
      <w:r>
        <w:rPr>
          <w:b/>
          <w:bCs/>
        </w:rPr>
        <w:t>ok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emelt díjas belső finanszírozásának </w:t>
      </w:r>
      <w:r w:rsidRPr="00D07F24">
        <w:rPr>
          <w:b/>
          <w:bCs/>
        </w:rPr>
        <w:t>igazi nyertese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 xml:space="preserve">a betegellátás- a sürgősségi laboratóriumi szolgáltatás révén 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a nővérek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a reagens gyártói</w:t>
      </w:r>
    </w:p>
    <w:p w:rsidR="00AB0958" w:rsidRDefault="00AB0958" w:rsidP="005F60D0">
      <w:pPr>
        <w:pStyle w:val="Listaszerbekezds"/>
        <w:numPr>
          <w:ilvl w:val="1"/>
          <w:numId w:val="1504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1577</w:t>
      </w:r>
      <w:r w:rsidRPr="00D07F24">
        <w:rPr>
          <w:b/>
          <w:bCs/>
        </w:rPr>
        <w:t xml:space="preserve">. A kórházi belső finanszírozás </w:t>
      </w:r>
      <w:r>
        <w:rPr>
          <w:b/>
          <w:bCs/>
        </w:rPr>
        <w:t xml:space="preserve">jellemzői 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az OEP bevételéből fedezi a nem pontszerző részlegeit is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belső szorzókat alakít ki a pontrendszer hibáinak korrekciójára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kialakítja a belső Ft/pont arányt</w:t>
      </w:r>
    </w:p>
    <w:p w:rsidR="00AB0958" w:rsidRDefault="00AB0958" w:rsidP="005F60D0">
      <w:pPr>
        <w:pStyle w:val="Listaszerbekezds"/>
        <w:numPr>
          <w:ilvl w:val="1"/>
          <w:numId w:val="1503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1578. A laboratórium leghatékonyabb</w:t>
      </w:r>
      <w:r w:rsidRPr="00D07F24">
        <w:rPr>
          <w:b/>
          <w:bCs/>
        </w:rPr>
        <w:t xml:space="preserve"> segítőeszköze a gazdálkodás racionalizálására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a költséganalízis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A rentábilis vizsgálatok megtartása, a deficites vizsgálatok felülvizsgálata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lastRenderedPageBreak/>
        <w:t>a+b</w:t>
      </w:r>
    </w:p>
    <w:p w:rsidR="00AB0958" w:rsidRDefault="00AB0958" w:rsidP="005F60D0">
      <w:pPr>
        <w:pStyle w:val="Listaszerbekezds"/>
        <w:numPr>
          <w:ilvl w:val="1"/>
          <w:numId w:val="1502"/>
        </w:numPr>
        <w:spacing w:after="0"/>
      </w:pPr>
      <w:r>
        <w:t>ritka vizsgálatok végzése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1579</w:t>
      </w:r>
      <w:r w:rsidRPr="00D81012">
        <w:rPr>
          <w:b/>
          <w:bCs/>
        </w:rPr>
        <w:t>.</w:t>
      </w:r>
      <w:r w:rsidRPr="00191E50">
        <w:rPr>
          <w:b/>
          <w:bCs/>
          <w:color w:val="FF0000"/>
        </w:rPr>
        <w:t xml:space="preserve"> </w:t>
      </w:r>
      <w:r w:rsidRPr="00E607A7">
        <w:rPr>
          <w:b/>
          <w:bCs/>
        </w:rPr>
        <w:t>Végezhet-e a J0 besorolású vérvételi hely véralvadási vizsgálatokat?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nem, kizárólag vérvételre és „kislabor” vizsgálatra van engedélye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csak protrombin idő meghatározást</w:t>
      </w:r>
    </w:p>
    <w:p w:rsidR="00AB0958" w:rsidRDefault="00AB0958" w:rsidP="005F60D0">
      <w:pPr>
        <w:pStyle w:val="Listaszerbekezds"/>
        <w:numPr>
          <w:ilvl w:val="1"/>
          <w:numId w:val="1501"/>
        </w:numPr>
        <w:spacing w:after="0"/>
      </w:pPr>
      <w:r>
        <w:t>a teljes véralvadási panel végezhető itt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1580</w:t>
      </w:r>
      <w:r w:rsidRPr="00D07F24">
        <w:rPr>
          <w:b/>
          <w:bCs/>
        </w:rPr>
        <w:t>. A laboratóriumi költségek csökkenthetők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költséges vizsgálat helyettesítése kevésbé költségessel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kellő vizsgálati szám esetén a folyamatos működés megszervezésével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rentábilis vizsgálatok számának növelésével</w:t>
      </w:r>
    </w:p>
    <w:p w:rsidR="00AB0958" w:rsidRDefault="00AB0958" w:rsidP="005F60D0">
      <w:pPr>
        <w:pStyle w:val="Listaszerbekezds"/>
        <w:numPr>
          <w:ilvl w:val="1"/>
          <w:numId w:val="1500"/>
        </w:numPr>
        <w:spacing w:after="0"/>
      </w:pPr>
      <w:r>
        <w:t>mindhárom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1581. A költséganalízis fő lépése/lépései 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laboratórium felépítése a költség és bevétel képzés alapján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csak költséget produkáló részlegek vizsgálata</w:t>
      </w:r>
    </w:p>
    <w:p w:rsidR="00AB0958" w:rsidRDefault="00AB0958" w:rsidP="005F60D0">
      <w:pPr>
        <w:pStyle w:val="Listaszerbekezds"/>
        <w:numPr>
          <w:ilvl w:val="1"/>
          <w:numId w:val="1499"/>
        </w:numPr>
        <w:spacing w:after="0"/>
      </w:pPr>
      <w:r>
        <w:t>költséget és bevételt produkáló részlegek vizsgálata</w:t>
      </w:r>
    </w:p>
    <w:p w:rsidR="00AB0958" w:rsidRPr="003B7C75" w:rsidRDefault="00AB0958" w:rsidP="005F60D0">
      <w:pPr>
        <w:pStyle w:val="Listaszerbekezds"/>
        <w:numPr>
          <w:ilvl w:val="1"/>
          <w:numId w:val="1499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1582. A vizsgálatonkénti költséganalízis</w:t>
      </w:r>
      <w:r w:rsidRPr="00D07F24">
        <w:rPr>
          <w:b/>
          <w:bCs/>
        </w:rPr>
        <w:t xml:space="preserve"> legjobb mutatója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 xml:space="preserve">ráfordítás (Ft) /(járó+fekvő beteg vizsgálatra kapott </w:t>
      </w:r>
      <w:proofErr w:type="gramStart"/>
      <w:r>
        <w:t>pénz )</w:t>
      </w:r>
      <w:proofErr w:type="gramEnd"/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 xml:space="preserve">ráfordítás (Ft) / OEP </w:t>
      </w:r>
      <w:proofErr w:type="gramStart"/>
      <w:r>
        <w:t>pont  (</w:t>
      </w:r>
      <w:proofErr w:type="gramEnd"/>
      <w:r>
        <w:t>járó beteg)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>ráfordítás (Ft) / OEP kapott Ft (járó beteg)</w:t>
      </w:r>
    </w:p>
    <w:p w:rsidR="00AB0958" w:rsidRDefault="00AB0958" w:rsidP="005F60D0">
      <w:pPr>
        <w:pStyle w:val="Listaszerbekezds"/>
        <w:numPr>
          <w:ilvl w:val="1"/>
          <w:numId w:val="1498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1583</w:t>
      </w:r>
      <w:r w:rsidRPr="00D07F24">
        <w:rPr>
          <w:b/>
          <w:bCs/>
        </w:rPr>
        <w:t>. Egy laboratóriumi vizsgálat rentábilis, ha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</w:t>
      </w:r>
      <w:proofErr w:type="gramStart"/>
      <w:r>
        <w:t>bevételek  Ft</w:t>
      </w:r>
      <w:proofErr w:type="gramEnd"/>
      <w:r>
        <w:t xml:space="preserve"> &gt; az összes ráfordítás (Ft)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bevételek </w:t>
      </w:r>
      <w:proofErr w:type="gramStart"/>
      <w:r>
        <w:t>Ft &gt;</w:t>
      </w:r>
      <w:proofErr w:type="gramEnd"/>
      <w:r>
        <w:t xml:space="preserve"> a minimális költség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</w:t>
      </w:r>
      <w:proofErr w:type="gramStart"/>
      <w:r>
        <w:t>bevételek  Ft</w:t>
      </w:r>
      <w:proofErr w:type="gramEnd"/>
      <w:r>
        <w:t xml:space="preserve"> = a minimális költség</w:t>
      </w:r>
    </w:p>
    <w:p w:rsidR="00AB0958" w:rsidRDefault="00AB0958" w:rsidP="005F60D0">
      <w:pPr>
        <w:pStyle w:val="Listaszerbekezds"/>
        <w:numPr>
          <w:ilvl w:val="1"/>
          <w:numId w:val="1497"/>
        </w:numPr>
        <w:spacing w:after="0"/>
      </w:pPr>
      <w:r>
        <w:t xml:space="preserve">vizsgálatért kapott </w:t>
      </w:r>
      <w:proofErr w:type="gramStart"/>
      <w:r>
        <w:t>bevételek  Ft</w:t>
      </w:r>
      <w:proofErr w:type="gramEnd"/>
      <w:r>
        <w:t xml:space="preserve"> = az összes ráfordítással (Ft)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1584</w:t>
      </w:r>
      <w:r w:rsidRPr="00D07F24">
        <w:rPr>
          <w:b/>
          <w:bCs/>
        </w:rPr>
        <w:t>. A laboratóriumi költséganalízis bázisideje</w:t>
      </w:r>
      <w:r>
        <w:rPr>
          <w:b/>
          <w:bCs/>
        </w:rPr>
        <w:t xml:space="preserve"> általában 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egy hónap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negyedév</w:t>
      </w:r>
    </w:p>
    <w:p w:rsidR="00AB0958" w:rsidRDefault="00AB0958" w:rsidP="005F60D0">
      <w:pPr>
        <w:pStyle w:val="Listaszerbekezds"/>
        <w:numPr>
          <w:ilvl w:val="1"/>
          <w:numId w:val="1496"/>
        </w:numPr>
        <w:spacing w:after="0"/>
      </w:pPr>
      <w:r>
        <w:t>egy év</w:t>
      </w:r>
    </w:p>
    <w:p w:rsidR="00AB0958" w:rsidRPr="003B7C75" w:rsidRDefault="00AB0958" w:rsidP="005F60D0">
      <w:pPr>
        <w:pStyle w:val="Listaszerbekezds"/>
        <w:numPr>
          <w:ilvl w:val="1"/>
          <w:numId w:val="1496"/>
        </w:numPr>
        <w:spacing w:after="0"/>
      </w:pPr>
      <w:r w:rsidRPr="003B7C75">
        <w:t>öt év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1585. Egy laboratóriumi vizsgálat</w:t>
      </w:r>
      <w:r w:rsidRPr="00E607A7">
        <w:rPr>
          <w:b/>
          <w:bCs/>
        </w:rPr>
        <w:t xml:space="preserve"> költséganalízisénél költségtényezők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>szerviz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>reagensek, rendszeroldatok, QC</w:t>
      </w:r>
    </w:p>
    <w:p w:rsidR="00AB0958" w:rsidRDefault="00AB0958" w:rsidP="005F60D0">
      <w:pPr>
        <w:pStyle w:val="Listaszerbekezds"/>
        <w:numPr>
          <w:ilvl w:val="1"/>
          <w:numId w:val="1495"/>
        </w:numPr>
        <w:spacing w:after="0"/>
      </w:pPr>
      <w:r>
        <w:t xml:space="preserve">személyzet bére, járulékai </w:t>
      </w:r>
    </w:p>
    <w:p w:rsidR="00AB0958" w:rsidRPr="003B7C75" w:rsidRDefault="00AB0958" w:rsidP="005F60D0">
      <w:pPr>
        <w:pStyle w:val="Listaszerbekezds"/>
        <w:numPr>
          <w:ilvl w:val="1"/>
          <w:numId w:val="1495"/>
        </w:numPr>
        <w:spacing w:after="0"/>
      </w:pPr>
      <w:r w:rsidRPr="003B7C75"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1586. A meghatározás minimális</w:t>
      </w:r>
      <w:r>
        <w:rPr>
          <w:b/>
          <w:bCs/>
        </w:rPr>
        <w:t>/elméleti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(teoretikus) </w:t>
      </w:r>
      <w:r w:rsidRPr="00D07F24">
        <w:rPr>
          <w:b/>
          <w:bCs/>
        </w:rPr>
        <w:t xml:space="preserve">reagens költsége </w:t>
      </w: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proofErr w:type="gramStart"/>
      <w:r w:rsidRPr="00D07F24">
        <w:rPr>
          <w:b/>
          <w:bCs/>
        </w:rPr>
        <w:t>számítható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módszer leírásban szereplő reagens térfogat alapján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megrendelt reagens térfogata alapján</w:t>
      </w:r>
    </w:p>
    <w:p w:rsidR="00AB0958" w:rsidRDefault="00AB0958" w:rsidP="005F60D0">
      <w:pPr>
        <w:pStyle w:val="Listaszerbekezds"/>
        <w:numPr>
          <w:ilvl w:val="1"/>
          <w:numId w:val="1494"/>
        </w:numPr>
        <w:spacing w:after="0"/>
      </w:pPr>
      <w:r>
        <w:t>a ténylegesen felhasznált reagens térfogata alapján</w:t>
      </w:r>
    </w:p>
    <w:p w:rsidR="00AB0958" w:rsidRPr="003B7C75" w:rsidRDefault="00AB0958" w:rsidP="005F60D0">
      <w:pPr>
        <w:pStyle w:val="Listaszerbekezds"/>
        <w:numPr>
          <w:ilvl w:val="1"/>
          <w:numId w:val="1494"/>
        </w:numPr>
        <w:spacing w:after="0"/>
      </w:pPr>
      <w:r w:rsidRPr="003B7C75">
        <w:lastRenderedPageBreak/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1587.  A teljes költségelemzésnél</w:t>
      </w:r>
      <w:r w:rsidRPr="00E607A7">
        <w:rPr>
          <w:b/>
          <w:bCs/>
        </w:rPr>
        <w:t xml:space="preserve"> figyelembe vegyük-e a bérköltségeket?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igen, de csak a szakdolgozók bérét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nem</w:t>
      </w:r>
    </w:p>
    <w:p w:rsidR="00AB0958" w:rsidRDefault="00AB0958" w:rsidP="005F60D0">
      <w:pPr>
        <w:pStyle w:val="Listaszerbekezds"/>
        <w:numPr>
          <w:ilvl w:val="1"/>
          <w:numId w:val="1493"/>
        </w:numPr>
        <w:spacing w:after="0"/>
      </w:pPr>
      <w:r>
        <w:t>igen, a teljes bruttó bérköltséget, járulékokkal, jutalommal figyelembe kell venni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1588</w:t>
      </w:r>
      <w:r w:rsidRPr="00D07F24">
        <w:rPr>
          <w:b/>
          <w:bCs/>
        </w:rPr>
        <w:t>. A laboratórium általános költségei (nem pontszerző részlegek költségei)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papír, irodaszer, fénymásoló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hulladékkezelés, porta, telefon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kiküldetés, bejárás</w:t>
      </w:r>
    </w:p>
    <w:p w:rsidR="00AB0958" w:rsidRDefault="00AB0958" w:rsidP="005F60D0">
      <w:pPr>
        <w:pStyle w:val="Listaszerbekezds"/>
        <w:numPr>
          <w:ilvl w:val="1"/>
          <w:numId w:val="1492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1589</w:t>
      </w:r>
      <w:r w:rsidRPr="00D07F24">
        <w:rPr>
          <w:b/>
          <w:bCs/>
        </w:rPr>
        <w:t>. Rentábilis részleg / laboratórium, ha az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összes </w:t>
      </w:r>
      <w:proofErr w:type="gramStart"/>
      <w:r>
        <w:t>bevétel &gt;</w:t>
      </w:r>
      <w:proofErr w:type="gramEnd"/>
      <w:r>
        <w:t xml:space="preserve"> mint az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>összes bevétel =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összes bevétel </w:t>
      </w:r>
      <w:proofErr w:type="gramStart"/>
      <w:r>
        <w:t>&lt; mint</w:t>
      </w:r>
      <w:proofErr w:type="gramEnd"/>
      <w:r>
        <w:t xml:space="preserve"> az összes költség</w:t>
      </w:r>
    </w:p>
    <w:p w:rsidR="00AB0958" w:rsidRDefault="00AB0958" w:rsidP="005F60D0">
      <w:pPr>
        <w:pStyle w:val="Listaszerbekezds"/>
        <w:numPr>
          <w:ilvl w:val="1"/>
          <w:numId w:val="1491"/>
        </w:numPr>
        <w:spacing w:after="0"/>
      </w:pPr>
      <w:r>
        <w:t xml:space="preserve">egyik sem helyes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1590. A laboratóriumi</w:t>
      </w:r>
      <w:r w:rsidRPr="00E607A7">
        <w:rPr>
          <w:b/>
          <w:bCs/>
        </w:rPr>
        <w:t xml:space="preserve"> munkával kapcsolatos elvárások: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 xml:space="preserve">nincsenek meghatározva 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>nagyszámú pontos vizsgálat, gyors eredményközlés, archiválás</w:t>
      </w:r>
    </w:p>
    <w:p w:rsidR="00AB0958" w:rsidRDefault="00AB0958" w:rsidP="005F60D0">
      <w:pPr>
        <w:pStyle w:val="Listaszerbekezds"/>
        <w:numPr>
          <w:ilvl w:val="0"/>
          <w:numId w:val="1490"/>
        </w:numPr>
        <w:spacing w:after="0"/>
      </w:pPr>
      <w:r>
        <w:t>adatbiztonság, minőség biztosítás</w:t>
      </w:r>
    </w:p>
    <w:p w:rsidR="00AB0958" w:rsidRPr="003B7C75" w:rsidRDefault="00AB0958" w:rsidP="005F60D0">
      <w:pPr>
        <w:pStyle w:val="Listaszerbekezds"/>
        <w:numPr>
          <w:ilvl w:val="0"/>
          <w:numId w:val="1490"/>
        </w:numPr>
        <w:spacing w:after="0"/>
      </w:pPr>
      <w:r w:rsidRPr="003B7C75">
        <w:t>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1591</w:t>
      </w:r>
      <w:r w:rsidRPr="00D07F24">
        <w:rPr>
          <w:b/>
          <w:bCs/>
        </w:rPr>
        <w:t>. Mikor rendeljünk?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ha a raktárkészlet a szükséges tartalék közelébe kerül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amikor az igényeket és szállítási határidőt figyelembe véve biztosítható a folyamatos szolgáltatás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0"/>
          <w:numId w:val="1489"/>
        </w:numPr>
        <w:spacing w:after="0"/>
      </w:pPr>
      <w:r>
        <w:t>ha csökken a vizsgálatok száma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1592</w:t>
      </w:r>
      <w:r w:rsidRPr="00D07F24">
        <w:rPr>
          <w:b/>
          <w:bCs/>
        </w:rPr>
        <w:t>. A megrendelés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megrendelő cég nevét, címét, bankszámlaszámát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rendelt áru nevét, katalógus számát, mennyiségét, árát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szállítási címet (átvétel helyét), ügyintéző telefonszámát</w:t>
      </w:r>
    </w:p>
    <w:p w:rsidR="00AB0958" w:rsidRDefault="00AB0958" w:rsidP="005F60D0">
      <w:pPr>
        <w:pStyle w:val="Listaszerbekezds"/>
        <w:numPr>
          <w:ilvl w:val="1"/>
          <w:numId w:val="1488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 w:rsidRPr="003B7C75">
        <w:rPr>
          <w:b/>
          <w:bCs/>
        </w:rPr>
        <w:t>1593. A beszerzés, rendelés</w:t>
      </w:r>
      <w:r>
        <w:rPr>
          <w:b/>
          <w:bCs/>
        </w:rPr>
        <w:t xml:space="preserve"> hogyan történhet  </w:t>
      </w:r>
    </w:p>
    <w:p w:rsidR="00AB0958" w:rsidRPr="00BD1A9E" w:rsidRDefault="00AB0958" w:rsidP="005F60D0">
      <w:pPr>
        <w:pStyle w:val="Listaszerbekezds"/>
        <w:numPr>
          <w:ilvl w:val="0"/>
          <w:numId w:val="1487"/>
        </w:numPr>
        <w:spacing w:after="0"/>
      </w:pPr>
      <w:r w:rsidRPr="00BD1A9E">
        <w:t>bizonyos összeghatárig a laboratórium közvetlenül rendelhet</w:t>
      </w:r>
    </w:p>
    <w:p w:rsidR="00AB0958" w:rsidRPr="00BD1A9E" w:rsidRDefault="00AB0958" w:rsidP="005F60D0">
      <w:pPr>
        <w:pStyle w:val="Listaszerbekezds"/>
        <w:numPr>
          <w:ilvl w:val="0"/>
          <w:numId w:val="1487"/>
        </w:numPr>
        <w:spacing w:after="0"/>
        <w:rPr>
          <w:rFonts w:cs="Times New Roman"/>
        </w:rPr>
      </w:pPr>
      <w:r w:rsidRPr="00BD1A9E">
        <w:t>e</w:t>
      </w:r>
      <w:r>
        <w:t xml:space="preserve"> </w:t>
      </w:r>
      <w:proofErr w:type="gramStart"/>
      <w:r w:rsidRPr="00BD1A9E">
        <w:t>fölötti összeg</w:t>
      </w:r>
      <w:r>
        <w:t>ű</w:t>
      </w:r>
      <w:proofErr w:type="gramEnd"/>
      <w:r w:rsidRPr="00BD1A9E">
        <w:t xml:space="preserve"> vagy </w:t>
      </w:r>
      <w:r>
        <w:t xml:space="preserve">egyéb </w:t>
      </w:r>
      <w:r w:rsidRPr="00BD1A9E">
        <w:t xml:space="preserve">rendkívüli </w:t>
      </w:r>
      <w:r>
        <w:t xml:space="preserve">rendelés </w:t>
      </w:r>
      <w:r w:rsidRPr="00BD1A9E">
        <w:t>a pénzügyi osztály</w:t>
      </w:r>
      <w:r>
        <w:t xml:space="preserve"> jóváhagyásával történhet</w:t>
      </w:r>
    </w:p>
    <w:p w:rsidR="00AB0958" w:rsidRDefault="00AB0958" w:rsidP="005F60D0">
      <w:pPr>
        <w:pStyle w:val="Listaszerbekezds"/>
        <w:numPr>
          <w:ilvl w:val="0"/>
          <w:numId w:val="1487"/>
        </w:numPr>
        <w:spacing w:after="0"/>
      </w:pPr>
      <w:r>
        <w:t>közbeszerzés szükséges minden rendeléshez</w:t>
      </w:r>
    </w:p>
    <w:p w:rsidR="00AB0958" w:rsidRPr="00AF16FE" w:rsidRDefault="00AB0958" w:rsidP="005F60D0">
      <w:pPr>
        <w:pStyle w:val="Listaszerbekezds"/>
        <w:numPr>
          <w:ilvl w:val="0"/>
          <w:numId w:val="1487"/>
        </w:numPr>
        <w:spacing w:after="0"/>
      </w:pPr>
      <w:r w:rsidRPr="00AF16FE">
        <w:t>a+b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1594</w:t>
      </w:r>
      <w:r w:rsidRPr="00D07F24">
        <w:rPr>
          <w:b/>
          <w:bCs/>
        </w:rPr>
        <w:t>. A beszerzett áru értéké</w:t>
      </w:r>
      <w:r>
        <w:rPr>
          <w:b/>
          <w:bCs/>
        </w:rPr>
        <w:t>t</w:t>
      </w:r>
      <w:r w:rsidRPr="00D07F24">
        <w:rPr>
          <w:b/>
          <w:bCs/>
        </w:rPr>
        <w:t xml:space="preserve"> kifizet</w:t>
      </w:r>
      <w:r>
        <w:rPr>
          <w:b/>
          <w:bCs/>
        </w:rPr>
        <w:t xml:space="preserve">ik 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 xml:space="preserve">az áru átvétele és a számla leigazolása után 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>az áru megérkezésekor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t>az áru sértetlen megérkezésekor</w:t>
      </w:r>
    </w:p>
    <w:p w:rsidR="00AB0958" w:rsidRDefault="00AB0958" w:rsidP="005F60D0">
      <w:pPr>
        <w:pStyle w:val="Listaszerbekezds"/>
        <w:numPr>
          <w:ilvl w:val="1"/>
          <w:numId w:val="1486"/>
        </w:numPr>
        <w:spacing w:after="0"/>
      </w:pPr>
      <w:r>
        <w:lastRenderedPageBreak/>
        <w:t>megrendeléskor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1595</w:t>
      </w:r>
      <w:r w:rsidRPr="00D07F24">
        <w:rPr>
          <w:b/>
          <w:bCs/>
        </w:rPr>
        <w:t>. Ha reklamálunk (hibás áru, késedelmes szállítás…), akkor a reklamáció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reklamáló adatait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vásárlás igazolását (megrendelés, visszaigazolás, szállítólevél)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az indoklást</w:t>
      </w:r>
    </w:p>
    <w:p w:rsidR="00AB0958" w:rsidRDefault="00AB0958" w:rsidP="005F60D0">
      <w:pPr>
        <w:pStyle w:val="Listaszerbekezds"/>
        <w:numPr>
          <w:ilvl w:val="1"/>
          <w:numId w:val="1485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1596</w:t>
      </w:r>
      <w:r w:rsidRPr="00D07F24">
        <w:rPr>
          <w:b/>
          <w:bCs/>
        </w:rPr>
        <w:t>. A raktárunkban lévő reagensekről vezetett felhasználási (fogyási) leltár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felesleges adminisztráció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segít a felhasználás (fogyás) ellenőrzésében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>segít a rendelés ütemezésében</w:t>
      </w:r>
    </w:p>
    <w:p w:rsidR="00AB0958" w:rsidRDefault="00AB0958" w:rsidP="005F60D0">
      <w:pPr>
        <w:pStyle w:val="Listaszerbekezds"/>
        <w:numPr>
          <w:ilvl w:val="1"/>
          <w:numId w:val="1484"/>
        </w:numPr>
        <w:spacing w:after="0"/>
      </w:pPr>
      <w:r>
        <w:t xml:space="preserve">b + 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1597</w:t>
      </w:r>
      <w:r w:rsidRPr="00D07F24">
        <w:rPr>
          <w:b/>
          <w:bCs/>
        </w:rPr>
        <w:t>. Nagy elektromos teljesítményű készülék csatlakoztatása az elektromos hálózatra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fix csatalakozás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fix csatlakozás, + egyedi kapcsoló és biztosíték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háztartási csatlakozón keresztül</w:t>
      </w:r>
    </w:p>
    <w:p w:rsidR="00AB0958" w:rsidRDefault="00AB0958" w:rsidP="005F60D0">
      <w:pPr>
        <w:pStyle w:val="Listaszerbekezds"/>
        <w:numPr>
          <w:ilvl w:val="1"/>
          <w:numId w:val="1483"/>
        </w:numPr>
        <w:spacing w:after="0"/>
      </w:pPr>
      <w:r>
        <w:t>nincs külön előírás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C780C" w:rsidRDefault="00AB0958" w:rsidP="005F60D0">
      <w:pPr>
        <w:spacing w:after="0"/>
        <w:rPr>
          <w:rFonts w:cs="Times New Roman"/>
        </w:rPr>
      </w:pPr>
      <w:r w:rsidRPr="003B7C75">
        <w:rPr>
          <w:b/>
          <w:bCs/>
        </w:rPr>
        <w:t>1598. A laboratóriumi</w:t>
      </w:r>
      <w:r w:rsidRPr="00DC780C">
        <w:rPr>
          <w:b/>
          <w:bCs/>
        </w:rPr>
        <w:t xml:space="preserve"> szennyvíz csatornába juttatása környezetkímélő, ha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saját szennyvíztárolóba, amelynek csak gyűjtő funkciója van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kezelés után jut a csatornába </w:t>
      </w:r>
    </w:p>
    <w:p w:rsidR="00AB0958" w:rsidRDefault="00AB0958" w:rsidP="005F60D0">
      <w:pPr>
        <w:pStyle w:val="Listaszerbekezds"/>
        <w:numPr>
          <w:ilvl w:val="0"/>
          <w:numId w:val="1549"/>
        </w:numPr>
        <w:spacing w:after="0"/>
      </w:pPr>
      <w:r>
        <w:t xml:space="preserve">minden kezelés nélkül megy a csatornába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1599. A légtisztító berendezés</w:t>
      </w:r>
      <w:r>
        <w:rPr>
          <w:b/>
          <w:bCs/>
        </w:rPr>
        <w:t xml:space="preserve"> tervezésekor mit</w:t>
      </w:r>
      <w:r w:rsidRPr="00D07F24">
        <w:rPr>
          <w:b/>
          <w:bCs/>
        </w:rPr>
        <w:t xml:space="preserve"> kell a laboratóriumban </w:t>
      </w: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proofErr w:type="gramStart"/>
      <w:r w:rsidRPr="00D07F24">
        <w:rPr>
          <w:b/>
          <w:bCs/>
        </w:rPr>
        <w:t>biztosítani</w:t>
      </w:r>
      <w:proofErr w:type="gramEnd"/>
      <w:r w:rsidRPr="00D07F24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 xml:space="preserve">Zárt ablakok mellett is megfelelően hűtött, </w:t>
      </w:r>
      <w:proofErr w:type="gramStart"/>
      <w:r>
        <w:t>pormentes  friss</w:t>
      </w:r>
      <w:proofErr w:type="gramEnd"/>
      <w:r>
        <w:t xml:space="preserve">  levegő utánpótlását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>ventillátorokat</w:t>
      </w:r>
    </w:p>
    <w:p w:rsidR="00AB0958" w:rsidRDefault="00AB0958" w:rsidP="005F60D0">
      <w:pPr>
        <w:pStyle w:val="Listaszerbekezds"/>
        <w:numPr>
          <w:ilvl w:val="1"/>
          <w:numId w:val="1548"/>
        </w:numPr>
        <w:spacing w:after="0"/>
      </w:pPr>
      <w:r>
        <w:t>Ugyanazt a levegőt keringetni és hűteni (vér, vizeletminták vizsgálata)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1600</w:t>
      </w:r>
      <w:r w:rsidRPr="00D07F24">
        <w:rPr>
          <w:b/>
          <w:bCs/>
        </w:rPr>
        <w:t>. Laboratóriumi készülékvásárlási lehetőségek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teljes áron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reagens lízing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vegyes: egy részét fizetik, többi reagens lízing</w:t>
      </w:r>
    </w:p>
    <w:p w:rsidR="00AB0958" w:rsidRDefault="00AB0958" w:rsidP="005F60D0">
      <w:pPr>
        <w:pStyle w:val="Listaszerbekezds"/>
        <w:numPr>
          <w:ilvl w:val="1"/>
          <w:numId w:val="1547"/>
        </w:numPr>
        <w:spacing w:after="0"/>
      </w:pPr>
      <w:r>
        <w:t>mindhárom (</w:t>
      </w:r>
      <w:proofErr w:type="gramStart"/>
      <w:r>
        <w:t>a</w:t>
      </w:r>
      <w:proofErr w:type="gramEnd"/>
      <w:r>
        <w:t xml:space="preserve">, b, c) lehetséges a gyakorlatban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1601</w:t>
      </w:r>
      <w:r w:rsidRPr="00D07F24">
        <w:rPr>
          <w:b/>
          <w:bCs/>
        </w:rPr>
        <w:t>. A műszervásárlás fő szempontjai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amit az eladó kínál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amire a laboratóriumnak szüksége van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ami már régóta forgalomban van</w:t>
      </w:r>
    </w:p>
    <w:p w:rsidR="00AB0958" w:rsidRDefault="00AB0958" w:rsidP="005F60D0">
      <w:pPr>
        <w:pStyle w:val="Listaszerbekezds"/>
        <w:numPr>
          <w:ilvl w:val="1"/>
          <w:numId w:val="1546"/>
        </w:numPr>
        <w:spacing w:after="0"/>
      </w:pPr>
      <w:r>
        <w:t>új, amiről még nincs használati tapasztalat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D07F24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1602. A műszerválasztás</w:t>
      </w:r>
      <w:r w:rsidRPr="00D07F24">
        <w:rPr>
          <w:b/>
          <w:bCs/>
        </w:rPr>
        <w:t xml:space="preserve"> </w:t>
      </w:r>
      <w:r>
        <w:rPr>
          <w:b/>
          <w:bCs/>
        </w:rPr>
        <w:t xml:space="preserve">fő </w:t>
      </w:r>
      <w:r w:rsidRPr="00D07F24">
        <w:rPr>
          <w:b/>
          <w:bCs/>
        </w:rPr>
        <w:t>pénzügyi kritériuma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 xml:space="preserve">a várt vizsgálati számnál jóval </w:t>
      </w:r>
      <w:proofErr w:type="gramStart"/>
      <w:r>
        <w:t>nagyobb  kapacitás</w:t>
      </w:r>
      <w:proofErr w:type="gramEnd"/>
      <w:r>
        <w:t xml:space="preserve"> 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kihelyezett készülék (lízing) esetén, első az alacsony üzemeltetési és reagens költség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más forgalmazók készülékének, reagensének költségét nem kell figyelembe venni</w:t>
      </w:r>
    </w:p>
    <w:p w:rsidR="00AB0958" w:rsidRDefault="00AB0958" w:rsidP="005F60D0">
      <w:pPr>
        <w:pStyle w:val="Listaszerbekezds"/>
        <w:numPr>
          <w:ilvl w:val="1"/>
          <w:numId w:val="1545"/>
        </w:numPr>
        <w:spacing w:after="0"/>
      </w:pPr>
      <w:r>
        <w:t>egyik sem fontos szempont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1603. A műszer forgalmazója</w:t>
      </w:r>
      <w:r w:rsidRPr="00526EDE">
        <w:rPr>
          <w:b/>
          <w:bCs/>
        </w:rPr>
        <w:t xml:space="preserve"> biztosíts</w:t>
      </w:r>
      <w:r>
        <w:rPr>
          <w:b/>
          <w:bCs/>
        </w:rPr>
        <w:t xml:space="preserve">on 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a folyamatos reagens- és pótalkatrész szállítást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lehetőleg 24 órán belül elérhető hazai vagy táv szervizt</w:t>
      </w:r>
    </w:p>
    <w:p w:rsidR="00AB0958" w:rsidRDefault="00AB0958" w:rsidP="005F60D0">
      <w:pPr>
        <w:pStyle w:val="Listaszerbekezds"/>
        <w:numPr>
          <w:ilvl w:val="1"/>
          <w:numId w:val="1544"/>
        </w:numPr>
        <w:spacing w:after="0"/>
      </w:pPr>
      <w:r>
        <w:t>azonos minőségű reagenst, kalibrátort, QC anyagokat hosszabb időszakra</w:t>
      </w:r>
    </w:p>
    <w:p w:rsidR="00AB0958" w:rsidRPr="003B7C75" w:rsidRDefault="00AB0958" w:rsidP="005F60D0">
      <w:pPr>
        <w:pStyle w:val="Listaszerbekezds"/>
        <w:numPr>
          <w:ilvl w:val="1"/>
          <w:numId w:val="1544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1604. A laboratóriumi</w:t>
      </w:r>
      <w:r w:rsidRPr="00526EDE">
        <w:rPr>
          <w:b/>
          <w:bCs/>
        </w:rPr>
        <w:t xml:space="preserve"> analitikus rendelkezzen a következő képességekkel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klinikai laboratóriumi vizsgálatokban jártasság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jól és hatékonyan tudjon együttműködni másokkal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legyen megfelelő informatikai és nyelvi ismerete az automaták üzemeltetéséhez</w:t>
      </w:r>
    </w:p>
    <w:p w:rsidR="00AB0958" w:rsidRDefault="00AB0958" w:rsidP="005F60D0">
      <w:pPr>
        <w:pStyle w:val="Listaszerbekezds"/>
        <w:numPr>
          <w:ilvl w:val="1"/>
          <w:numId w:val="1543"/>
        </w:numPr>
        <w:spacing w:after="0"/>
      </w:pPr>
      <w: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1605</w:t>
      </w:r>
      <w:r w:rsidRPr="00526EDE">
        <w:rPr>
          <w:b/>
          <w:bCs/>
        </w:rPr>
        <w:t>. Az álláshirdetés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megkívánt végzettséget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végzendő munkakört és a bérezés elvét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1"/>
          <w:numId w:val="1542"/>
        </w:numPr>
        <w:spacing w:after="0"/>
      </w:pPr>
      <w:r>
        <w:t xml:space="preserve">csak a bérezést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1606</w:t>
      </w:r>
      <w:r w:rsidRPr="00526EDE">
        <w:rPr>
          <w:b/>
          <w:bCs/>
        </w:rPr>
        <w:t>. Laboratór</w:t>
      </w:r>
      <w:r>
        <w:rPr>
          <w:b/>
          <w:bCs/>
        </w:rPr>
        <w:t>i</w:t>
      </w:r>
      <w:r w:rsidRPr="00526EDE">
        <w:rPr>
          <w:b/>
          <w:bCs/>
        </w:rPr>
        <w:t>umi analitikus</w:t>
      </w:r>
      <w:r w:rsidR="00D81012">
        <w:rPr>
          <w:b/>
          <w:bCs/>
        </w:rPr>
        <w:t xml:space="preserve"> </w:t>
      </w:r>
      <w:r>
        <w:rPr>
          <w:b/>
          <w:bCs/>
        </w:rPr>
        <w:t>(közalkalmazotti bértábla szerinti)</w:t>
      </w:r>
      <w:r w:rsidRPr="00526EDE">
        <w:rPr>
          <w:b/>
          <w:bCs/>
        </w:rPr>
        <w:t xml:space="preserve"> besorolási kategóriája, ami a kötelező bérét definiálja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F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D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I kategória</w:t>
      </w:r>
    </w:p>
    <w:p w:rsidR="00AB0958" w:rsidRDefault="00AB0958" w:rsidP="005F60D0">
      <w:pPr>
        <w:pStyle w:val="Listaszerbekezds"/>
        <w:numPr>
          <w:ilvl w:val="1"/>
          <w:numId w:val="1541"/>
        </w:numPr>
        <w:spacing w:after="0"/>
      </w:pPr>
      <w:r>
        <w:t>egyik sem az analitikusok kategóriája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1607</w:t>
      </w:r>
      <w:r w:rsidRPr="00526EDE">
        <w:rPr>
          <w:b/>
          <w:bCs/>
        </w:rPr>
        <w:t>. Szakmai önéletrajz tartalmazza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név, végzettség, elérhetőség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munkahelyek, szakmai eredmények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>a + b</w:t>
      </w:r>
    </w:p>
    <w:p w:rsidR="00AB0958" w:rsidRDefault="00AB0958" w:rsidP="005F60D0">
      <w:pPr>
        <w:pStyle w:val="Listaszerbekezds"/>
        <w:numPr>
          <w:ilvl w:val="1"/>
          <w:numId w:val="1540"/>
        </w:numPr>
        <w:spacing w:after="0"/>
      </w:pPr>
      <w:r>
        <w:t xml:space="preserve">szülők neve és foglalkozása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1608</w:t>
      </w:r>
      <w:r w:rsidRPr="00526EDE">
        <w:rPr>
          <w:b/>
          <w:bCs/>
        </w:rPr>
        <w:t>. M</w:t>
      </w:r>
      <w:r>
        <w:rPr>
          <w:b/>
          <w:bCs/>
        </w:rPr>
        <w:t xml:space="preserve">elyik a magyar </w:t>
      </w:r>
      <w:r w:rsidRPr="00526EDE">
        <w:rPr>
          <w:b/>
          <w:bCs/>
        </w:rPr>
        <w:t>laboratórium</w:t>
      </w:r>
      <w:r>
        <w:rPr>
          <w:b/>
          <w:bCs/>
        </w:rPr>
        <w:t>ok</w:t>
      </w:r>
      <w:r w:rsidRPr="00526EDE">
        <w:rPr>
          <w:b/>
          <w:bCs/>
        </w:rPr>
        <w:t>ra vonatkozó jogszabály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1996. évi törvény az egészségügyi ellátásról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 Szakmai Kollégium döntései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MLDT döntései</w:t>
      </w:r>
    </w:p>
    <w:p w:rsidR="00AB0958" w:rsidRDefault="00AB0958" w:rsidP="005F60D0">
      <w:pPr>
        <w:pStyle w:val="Listaszerbekezds"/>
        <w:numPr>
          <w:ilvl w:val="1"/>
          <w:numId w:val="1539"/>
        </w:numPr>
        <w:spacing w:after="0"/>
      </w:pPr>
      <w:r>
        <w:t>az IFCC ajánlásai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1609</w:t>
      </w:r>
      <w:r w:rsidRPr="00526EDE">
        <w:rPr>
          <w:b/>
          <w:bCs/>
        </w:rPr>
        <w:t>. A laboratórium működésének feltételeit meghatározza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 népjóléti/</w:t>
      </w:r>
      <w:proofErr w:type="gramStart"/>
      <w:r>
        <w:t>egészségügyi …</w:t>
      </w:r>
      <w:proofErr w:type="gramEnd"/>
      <w:r>
        <w:t>. miniszteri rendelet a minimum feltételekről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 Szakmai Kollégium döntései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az MLDT utasításai</w:t>
      </w:r>
    </w:p>
    <w:p w:rsidR="00AB0958" w:rsidRDefault="00AB0958" w:rsidP="005F60D0">
      <w:pPr>
        <w:pStyle w:val="Listaszerbekezds"/>
        <w:numPr>
          <w:ilvl w:val="1"/>
          <w:numId w:val="1538"/>
        </w:numPr>
        <w:spacing w:after="0"/>
      </w:pPr>
      <w:r>
        <w:t>az IFCC ajánlásai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1610</w:t>
      </w:r>
      <w:r w:rsidRPr="00526EDE">
        <w:rPr>
          <w:b/>
          <w:bCs/>
        </w:rPr>
        <w:t>. A szakmai minimum feltételek a laboratóriumokat kategorizálják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az éves vizsgálatszám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kórház ágyszáma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laboratórium alapterülete alapján</w:t>
      </w:r>
    </w:p>
    <w:p w:rsidR="00AB0958" w:rsidRDefault="00AB0958" w:rsidP="005F60D0">
      <w:pPr>
        <w:pStyle w:val="Listaszerbekezds"/>
        <w:numPr>
          <w:ilvl w:val="1"/>
          <w:numId w:val="1537"/>
        </w:numPr>
        <w:spacing w:after="0"/>
      </w:pPr>
      <w:r>
        <w:t>a laboratóriumban dolgozók létszáma alapján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1611</w:t>
      </w:r>
      <w:r w:rsidRPr="00526EDE">
        <w:rPr>
          <w:b/>
          <w:bCs/>
        </w:rPr>
        <w:t xml:space="preserve">. A </w:t>
      </w:r>
      <w:r>
        <w:rPr>
          <w:b/>
          <w:bCs/>
        </w:rPr>
        <w:t xml:space="preserve">kórházakban az előírt minimum feltételeket </w:t>
      </w:r>
      <w:r w:rsidRPr="00526EDE">
        <w:rPr>
          <w:b/>
          <w:bCs/>
        </w:rPr>
        <w:t>ellenőrz</w:t>
      </w:r>
      <w:r>
        <w:rPr>
          <w:b/>
          <w:bCs/>
        </w:rPr>
        <w:t xml:space="preserve">i 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az Oktatási Minisztérium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az illetékes minisztérium által kijelölt, felelős szerv (ÁNTSZ)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MLDT</w:t>
      </w:r>
    </w:p>
    <w:p w:rsidR="00AB0958" w:rsidRDefault="00AB0958" w:rsidP="005F60D0">
      <w:pPr>
        <w:pStyle w:val="Listaszerbekezds"/>
        <w:numPr>
          <w:ilvl w:val="1"/>
          <w:numId w:val="1536"/>
        </w:numPr>
        <w:spacing w:after="0"/>
      </w:pPr>
      <w:r>
        <w:t>Szakmai Kollégium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F60D0" w:rsidRDefault="00AB0958" w:rsidP="005F60D0">
      <w:pPr>
        <w:spacing w:after="0"/>
        <w:rPr>
          <w:b/>
          <w:bCs/>
        </w:rPr>
      </w:pPr>
      <w:r w:rsidRPr="005F60D0">
        <w:rPr>
          <w:b/>
          <w:bCs/>
        </w:rPr>
        <w:t xml:space="preserve">1612. A minimum feltételek korrekciója szükséges, ha 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 xml:space="preserve">érvényességi határidő lejárt 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a laboratóriumok jelentős része nem tud megfelelni ezen követelményeknek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nem veszi figyelembe az új szakképzési formákat</w:t>
      </w:r>
    </w:p>
    <w:p w:rsidR="00AB0958" w:rsidRPr="005F60D0" w:rsidRDefault="00AB0958" w:rsidP="005F60D0">
      <w:pPr>
        <w:pStyle w:val="Listaszerbekezds"/>
        <w:numPr>
          <w:ilvl w:val="1"/>
          <w:numId w:val="1535"/>
        </w:numPr>
        <w:spacing w:after="0"/>
        <w:rPr>
          <w:sz w:val="24"/>
          <w:szCs w:val="24"/>
        </w:rPr>
      </w:pPr>
      <w:r w:rsidRPr="005F60D0">
        <w:rPr>
          <w:sz w:val="24"/>
          <w:szCs w:val="24"/>
        </w:rPr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1613. A laboratórium</w:t>
      </w:r>
      <w:r>
        <w:rPr>
          <w:b/>
          <w:bCs/>
        </w:rPr>
        <w:t xml:space="preserve"> általános költségeibe tar</w:t>
      </w:r>
      <w:r w:rsidR="002E2FCA">
        <w:rPr>
          <w:b/>
          <w:bCs/>
        </w:rPr>
        <w:t>t</w:t>
      </w:r>
      <w:r>
        <w:rPr>
          <w:b/>
          <w:bCs/>
        </w:rPr>
        <w:t>ozik</w:t>
      </w:r>
      <w:r w:rsidRPr="00E607A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>papír, irodaszer, fénymásoló, porta, telefon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>víztisztítás</w:t>
      </w:r>
      <w:proofErr w:type="gramStart"/>
      <w:r>
        <w:t>,  műanyag</w:t>
      </w:r>
      <w:proofErr w:type="gramEnd"/>
      <w:r>
        <w:t xml:space="preserve"> eszközök, hulladékkezelés, </w:t>
      </w:r>
    </w:p>
    <w:p w:rsidR="00AB0958" w:rsidRDefault="00AB0958" w:rsidP="005F60D0">
      <w:pPr>
        <w:pStyle w:val="Listaszerbekezds"/>
        <w:numPr>
          <w:ilvl w:val="1"/>
          <w:numId w:val="1534"/>
        </w:numPr>
        <w:spacing w:after="0"/>
      </w:pPr>
      <w:r>
        <w:t xml:space="preserve">kiküldetés, vidéki dolgozók útiköltsége </w:t>
      </w:r>
    </w:p>
    <w:p w:rsidR="00AB0958" w:rsidRPr="003B7C75" w:rsidRDefault="00AB0958" w:rsidP="005F60D0">
      <w:pPr>
        <w:pStyle w:val="Listaszerbekezds"/>
        <w:numPr>
          <w:ilvl w:val="1"/>
          <w:numId w:val="1534"/>
        </w:numPr>
        <w:spacing w:after="0"/>
      </w:pPr>
      <w:r w:rsidRPr="003B7C75">
        <w:t>a + b + 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1614</w:t>
      </w:r>
      <w:r w:rsidRPr="00526EDE">
        <w:rPr>
          <w:b/>
          <w:bCs/>
        </w:rPr>
        <w:t>. Magyarországi laboratóriumi</w:t>
      </w:r>
      <w:r>
        <w:rPr>
          <w:b/>
          <w:bCs/>
        </w:rPr>
        <w:t xml:space="preserve"> </w:t>
      </w:r>
      <w:r w:rsidRPr="00526EDE">
        <w:rPr>
          <w:b/>
          <w:bCs/>
        </w:rPr>
        <w:t>formák</w:t>
      </w:r>
      <w:r>
        <w:rPr>
          <w:b/>
          <w:bCs/>
        </w:rPr>
        <w:t xml:space="preserve"> a tulajdonos szerint 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kórházak/rendelők OEP finanszírozott laboratóriumai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kórház laboratóriuma magán vállalkozás működtetésében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>magántulajdonú és működtetésű laboratóriumok</w:t>
      </w:r>
    </w:p>
    <w:p w:rsidR="00AB0958" w:rsidRDefault="00AB0958" w:rsidP="005F60D0">
      <w:pPr>
        <w:pStyle w:val="Listaszerbekezds"/>
        <w:numPr>
          <w:ilvl w:val="1"/>
          <w:numId w:val="1533"/>
        </w:numPr>
        <w:spacing w:after="0"/>
      </w:pPr>
      <w:r>
        <w:t xml:space="preserve">a+b+c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1615</w:t>
      </w:r>
      <w:r w:rsidRPr="00526EDE">
        <w:rPr>
          <w:b/>
          <w:bCs/>
        </w:rPr>
        <w:t>. A magántulajdonú vagy magán működtetésű laboratórium</w:t>
      </w:r>
      <w:r>
        <w:rPr>
          <w:b/>
          <w:bCs/>
        </w:rPr>
        <w:t>i szolgáltatás</w:t>
      </w:r>
      <w:r w:rsidRPr="00526EDE">
        <w:rPr>
          <w:b/>
          <w:bCs/>
        </w:rPr>
        <w:t xml:space="preserve"> vonatkozhat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egy-egy magántulajdonban lévő labortól rendelt vizsgálatra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egész laboratóriumra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laboratóriumi hálózatra</w:t>
      </w:r>
    </w:p>
    <w:p w:rsidR="00AB0958" w:rsidRDefault="00AB0958" w:rsidP="005F60D0">
      <w:pPr>
        <w:pStyle w:val="Listaszerbekezds"/>
        <w:numPr>
          <w:ilvl w:val="1"/>
          <w:numId w:val="1532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1616</w:t>
      </w:r>
      <w:r w:rsidRPr="00526EDE">
        <w:rPr>
          <w:b/>
          <w:bCs/>
        </w:rPr>
        <w:t>. Point of Care Testing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beteg közeli vizsgálatok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laboratóriumban végzett vizsgálat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kizárólag nagy laboratóriumban végezhető</w:t>
      </w:r>
    </w:p>
    <w:p w:rsidR="00AB0958" w:rsidRDefault="00AB0958" w:rsidP="005F60D0">
      <w:pPr>
        <w:pStyle w:val="Listaszerbekezds"/>
        <w:numPr>
          <w:ilvl w:val="1"/>
          <w:numId w:val="1531"/>
        </w:numPr>
        <w:spacing w:after="0"/>
      </w:pPr>
      <w:r>
        <w:t>egyik sem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1617</w:t>
      </w:r>
      <w:r w:rsidRPr="00526EDE">
        <w:rPr>
          <w:b/>
          <w:bCs/>
        </w:rPr>
        <w:t xml:space="preserve">. Point of Care Testing vizsgálatokra is </w:t>
      </w:r>
      <w:r>
        <w:rPr>
          <w:b/>
          <w:bCs/>
        </w:rPr>
        <w:t xml:space="preserve">szükséges </w:t>
      </w:r>
      <w:r w:rsidRPr="00526EDE">
        <w:rPr>
          <w:b/>
          <w:bCs/>
        </w:rPr>
        <w:t xml:space="preserve"> </w:t>
      </w:r>
      <w:proofErr w:type="gramStart"/>
      <w:r w:rsidRPr="00526EDE"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megfelelő dokumentáció, számítógépes adat tárolás, online összeköttetés a kihelyezett készülékekkel.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minőség-ellenőrzés, POCT koordinátor bevonásával 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30"/>
        </w:numPr>
        <w:spacing w:after="0"/>
      </w:pPr>
      <w:r>
        <w:t xml:space="preserve">egyik sem 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1618</w:t>
      </w:r>
      <w:r w:rsidRPr="00526EDE">
        <w:rPr>
          <w:b/>
          <w:bCs/>
        </w:rPr>
        <w:t xml:space="preserve">. A klinikai laboratóriumok akkreditáló szervezete 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NAT (Országos Laboratóriumi Akkreditációs Bizottság)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ÁNTSz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lastRenderedPageBreak/>
        <w:t>Szakmai Kollégium</w:t>
      </w:r>
    </w:p>
    <w:p w:rsidR="00AB0958" w:rsidRDefault="00AB0958" w:rsidP="005F60D0">
      <w:pPr>
        <w:pStyle w:val="Listaszerbekezds"/>
        <w:numPr>
          <w:ilvl w:val="1"/>
          <w:numId w:val="1529"/>
        </w:numPr>
        <w:spacing w:after="0"/>
      </w:pPr>
      <w:r>
        <w:t>Népjóléti/Egészségügyért felelős Minisztérium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Default="00AB0958" w:rsidP="005F60D0">
      <w:pPr>
        <w:spacing w:after="0"/>
        <w:rPr>
          <w:b/>
          <w:bCs/>
        </w:rPr>
      </w:pPr>
      <w:r>
        <w:rPr>
          <w:b/>
          <w:bCs/>
        </w:rPr>
        <w:t>1619</w:t>
      </w:r>
      <w:r w:rsidRPr="00526EDE">
        <w:rPr>
          <w:b/>
          <w:bCs/>
        </w:rPr>
        <w:t>. A biztonságos és szakszerű laboratóriumi vizsgálatok nemzetközi ajánlás</w:t>
      </w:r>
      <w:r>
        <w:rPr>
          <w:b/>
          <w:bCs/>
        </w:rPr>
        <w:t xml:space="preserve">ának dokumentuma 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Good Laboratory Practice (GLP), CLIA (USA, FDA)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Szakmai Kollégium ajánlásai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Egészségügyi miniszter rendelete</w:t>
      </w:r>
    </w:p>
    <w:p w:rsidR="00AB0958" w:rsidRDefault="00AB0958" w:rsidP="005F60D0">
      <w:pPr>
        <w:pStyle w:val="Listaszerbekezds"/>
        <w:numPr>
          <w:ilvl w:val="1"/>
          <w:numId w:val="1528"/>
        </w:numPr>
        <w:spacing w:after="0"/>
      </w:pPr>
      <w:r>
        <w:t>Egyik sem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1620. </w:t>
      </w:r>
      <w:r w:rsidRPr="00526EDE">
        <w:rPr>
          <w:b/>
          <w:bCs/>
        </w:rPr>
        <w:t xml:space="preserve">A validálási folyamat </w:t>
      </w:r>
      <w:r>
        <w:rPr>
          <w:b/>
          <w:bCs/>
        </w:rPr>
        <w:t xml:space="preserve">során átnézésre kerül 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 méréstechnikai háttér (QC, műszerek állapota, eredmények átlaga, tendenciák)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az eredmény kapcsolata más vizsgálatokkal, a beteg jelenlegi és előző adataival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az eredmények kapcsolata a klinikai tünetekkel</w:t>
      </w:r>
    </w:p>
    <w:p w:rsidR="00AB0958" w:rsidRDefault="00AB0958" w:rsidP="005F60D0">
      <w:pPr>
        <w:pStyle w:val="Listaszerbekezds"/>
        <w:numPr>
          <w:ilvl w:val="1"/>
          <w:numId w:val="1527"/>
        </w:numPr>
        <w:spacing w:after="0"/>
      </w:pPr>
      <w:r>
        <w:t>a+b+c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1621</w:t>
      </w:r>
      <w:r w:rsidRPr="00191E50">
        <w:rPr>
          <w:b/>
          <w:bCs/>
          <w:color w:val="FF0000"/>
        </w:rPr>
        <w:t xml:space="preserve">. </w:t>
      </w:r>
      <w:r>
        <w:rPr>
          <w:b/>
          <w:bCs/>
        </w:rPr>
        <w:t>A</w:t>
      </w:r>
      <w:r w:rsidRPr="00E607A7">
        <w:rPr>
          <w:b/>
          <w:bCs/>
        </w:rPr>
        <w:t>z autovalidálás</w:t>
      </w:r>
      <w:r>
        <w:rPr>
          <w:b/>
          <w:bCs/>
        </w:rPr>
        <w:t>ra</w:t>
      </w:r>
      <w:r w:rsidRPr="00E607A7">
        <w:rPr>
          <w:b/>
          <w:bCs/>
        </w:rPr>
        <w:t xml:space="preserve"> jellemző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 xml:space="preserve">Új </w:t>
      </w:r>
      <w:proofErr w:type="gramStart"/>
      <w:r>
        <w:t>betegnél  azt</w:t>
      </w:r>
      <w:proofErr w:type="gramEnd"/>
      <w:r>
        <w:t xml:space="preserve"> ellenőrzi, hogy egy-egy mérési eredmény a referens tartományon belül van-e?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Visszatérő beteg eredményét összeveti az adott időn belül mért legutóbbi paraméterekkel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a+b</w:t>
      </w:r>
    </w:p>
    <w:p w:rsidR="00AB0958" w:rsidRDefault="00AB0958" w:rsidP="005F60D0">
      <w:pPr>
        <w:pStyle w:val="Listaszerbekezds"/>
        <w:numPr>
          <w:ilvl w:val="1"/>
          <w:numId w:val="1526"/>
        </w:numPr>
        <w:spacing w:after="0"/>
      </w:pPr>
      <w:r>
        <w:t>Azt nem vizsgálja, hogy kívül van-e a lineáris vagy pánik határokon a mért paraméter</w:t>
      </w:r>
    </w:p>
    <w:p w:rsidR="00AB0958" w:rsidRDefault="00AB0958" w:rsidP="005F60D0">
      <w:pPr>
        <w:spacing w:after="0"/>
        <w:rPr>
          <w:rFonts w:cs="Times New Roman"/>
        </w:rPr>
      </w:pPr>
    </w:p>
    <w:p w:rsidR="00AB0958" w:rsidRDefault="00AB0958" w:rsidP="00160A66">
      <w:pPr>
        <w:spacing w:after="0"/>
        <w:jc w:val="center"/>
        <w:rPr>
          <w:b/>
          <w:i/>
          <w:sz w:val="24"/>
          <w:u w:val="single"/>
        </w:rPr>
      </w:pPr>
      <w:r w:rsidRPr="00160A66">
        <w:rPr>
          <w:b/>
          <w:i/>
          <w:sz w:val="24"/>
          <w:u w:val="single"/>
        </w:rPr>
        <w:t>Többszörös feleltválasztás</w:t>
      </w:r>
      <w:r w:rsidR="00160A66">
        <w:rPr>
          <w:b/>
          <w:i/>
          <w:sz w:val="24"/>
          <w:u w:val="single"/>
        </w:rPr>
        <w:t xml:space="preserve"> (az állandó 4-es kulcs alapján)</w:t>
      </w:r>
    </w:p>
    <w:p w:rsidR="00160A66" w:rsidRDefault="00160A66" w:rsidP="00160A66">
      <w:pPr>
        <w:spacing w:after="0"/>
        <w:jc w:val="center"/>
        <w:rPr>
          <w:b/>
          <w:i/>
          <w:sz w:val="24"/>
          <w:u w:val="single"/>
        </w:rPr>
      </w:pP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AB602C">
        <w:rPr>
          <w:b/>
          <w:i/>
          <w:sz w:val="24"/>
        </w:rPr>
        <w:t xml:space="preserve">egy vagy több helyes válasz lehetséges az </w:t>
      </w:r>
      <w:proofErr w:type="gramStart"/>
      <w:r w:rsidRPr="00AB602C">
        <w:rPr>
          <w:b/>
          <w:i/>
          <w:sz w:val="24"/>
        </w:rPr>
        <w:t>A</w:t>
      </w:r>
      <w:proofErr w:type="gramEnd"/>
      <w:r w:rsidRPr="00AB602C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AB602C">
        <w:rPr>
          <w:b/>
          <w:i/>
          <w:sz w:val="24"/>
        </w:rPr>
        <w:t>Válassza ki az alábbi kulcs alapján a helyes (legmegfelelőbb) választ.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A: az 1, 2 és 3-as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B: az 1 és 3-as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C: a 2 és 4-es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D: csak a 4-es válasz helyes</w:t>
      </w:r>
    </w:p>
    <w:p w:rsidR="00160A66" w:rsidRPr="00AB602C" w:rsidRDefault="00160A66" w:rsidP="00160A66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E: mindegyik válasz helyes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160A66" w:rsidRDefault="00160A66" w:rsidP="005F60D0">
      <w:pPr>
        <w:spacing w:after="0"/>
        <w:rPr>
          <w:rFonts w:cs="Times New Roman"/>
          <w:b/>
          <w:bCs/>
        </w:rPr>
      </w:pPr>
    </w:p>
    <w:p w:rsidR="00AB0958" w:rsidRPr="004239DA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>1622</w:t>
      </w:r>
      <w:r w:rsidRPr="00BD2F28">
        <w:rPr>
          <w:b/>
          <w:bCs/>
          <w:color w:val="FF0000"/>
        </w:rPr>
        <w:t>.</w:t>
      </w:r>
      <w:r w:rsidRPr="004239DA">
        <w:rPr>
          <w:b/>
          <w:bCs/>
        </w:rPr>
        <w:t xml:space="preserve"> A batch analizátoroknál a teljesítmény legnagyobb mértékben függ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mechanikai mozgás idejétől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minta típusától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detektor típusától</w:t>
      </w:r>
    </w:p>
    <w:p w:rsidR="00AB0958" w:rsidRDefault="00AB0958" w:rsidP="005F60D0">
      <w:pPr>
        <w:pStyle w:val="Listaszerbekezds"/>
        <w:numPr>
          <w:ilvl w:val="3"/>
          <w:numId w:val="1550"/>
        </w:numPr>
        <w:spacing w:after="0"/>
      </w:pPr>
      <w:r>
        <w:t>A meghatározás során alkalmazott reakció (k) mérési idejétől</w:t>
      </w:r>
    </w:p>
    <w:p w:rsidR="00AB0958" w:rsidRDefault="00AB0958" w:rsidP="005F60D0">
      <w:pPr>
        <w:pStyle w:val="Listaszerbekezds"/>
        <w:spacing w:after="0"/>
        <w:rPr>
          <w:rFonts w:cs="Times New Roman"/>
        </w:rPr>
      </w:pP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4239DA" w:rsidRDefault="00AB0958" w:rsidP="005F60D0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lastRenderedPageBreak/>
        <w:t>1623. A folyamatos</w:t>
      </w:r>
      <w:r w:rsidRPr="004239DA">
        <w:rPr>
          <w:b/>
          <w:bCs/>
        </w:rPr>
        <w:t xml:space="preserve"> </w:t>
      </w:r>
      <w:r>
        <w:rPr>
          <w:b/>
          <w:bCs/>
        </w:rPr>
        <w:t xml:space="preserve">mintabevitelt biztosító </w:t>
      </w:r>
      <w:r w:rsidRPr="004239DA">
        <w:rPr>
          <w:b/>
          <w:bCs/>
        </w:rPr>
        <w:t>analizátoroknál</w:t>
      </w:r>
      <w:r>
        <w:rPr>
          <w:b/>
          <w:bCs/>
        </w:rPr>
        <w:t xml:space="preserve"> (pl. ionmérő) 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reagenseket perisztaltikus pumpa szállítja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minta szegmensek folyamatosan követik egymást.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A minta szegmenseket levegő választja el egymástól.</w:t>
      </w:r>
    </w:p>
    <w:p w:rsidR="00AB0958" w:rsidRDefault="00AB0958" w:rsidP="005F60D0">
      <w:pPr>
        <w:pStyle w:val="Listaszerbekezds"/>
        <w:numPr>
          <w:ilvl w:val="2"/>
          <w:numId w:val="1551"/>
        </w:numPr>
        <w:spacing w:after="0"/>
      </w:pPr>
      <w:r>
        <w:t>Leggyakrabban eldobható küvettában történik a mérés.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1624.  </w:t>
      </w:r>
      <w:r w:rsidRPr="00E607A7">
        <w:rPr>
          <w:b/>
          <w:bCs/>
        </w:rPr>
        <w:t>Van e lehetőség az analitikus végzettséggel egyetemi dip</w:t>
      </w:r>
      <w:r>
        <w:rPr>
          <w:b/>
          <w:bCs/>
        </w:rPr>
        <w:t xml:space="preserve">loma </w:t>
      </w:r>
      <w:r w:rsidRPr="00E607A7">
        <w:rPr>
          <w:b/>
          <w:bCs/>
        </w:rPr>
        <w:t>megszerzésének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nincs, a képzésből nincs továbblépési lehetőség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igen, lehetőség van mester (Msc) képzésben továbbtanulásra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nem, mert ez a legmagasabb szakmai végzettség</w:t>
      </w:r>
    </w:p>
    <w:p w:rsidR="00AB0958" w:rsidRDefault="00AB0958" w:rsidP="005F60D0">
      <w:pPr>
        <w:pStyle w:val="Listaszerbekezds"/>
        <w:numPr>
          <w:ilvl w:val="3"/>
          <w:numId w:val="1552"/>
        </w:numPr>
        <w:spacing w:after="0"/>
      </w:pPr>
      <w:r>
        <w:t>az MSc végzettség megszerzése után PhD fokozat is szerezhető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1625. </w:t>
      </w:r>
      <w:r w:rsidRPr="00E607A7">
        <w:rPr>
          <w:b/>
          <w:bCs/>
        </w:rPr>
        <w:t>Van-e Magyarországon az egészségügyi ellátásban költségtérítéses ellátás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>nincs, senkinek nem kell semmiért fizetni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>a betegnek fizetnie kell az ellátásért, ha nincs érvényes biztosítása pl. külföldi beteg</w:t>
      </w:r>
    </w:p>
    <w:p w:rsidR="00AB0958" w:rsidRDefault="00AB0958" w:rsidP="005F60D0">
      <w:pPr>
        <w:pStyle w:val="Listaszerbekezds"/>
        <w:numPr>
          <w:ilvl w:val="3"/>
          <w:numId w:val="1553"/>
        </w:numPr>
        <w:spacing w:after="0"/>
      </w:pPr>
      <w:r>
        <w:t xml:space="preserve">hazánkban mindenkinek van érvényes egészségbiztosítása az OEP-nél </w:t>
      </w:r>
    </w:p>
    <w:p w:rsidR="00AB0958" w:rsidRPr="005F60D0" w:rsidRDefault="00AB0958" w:rsidP="005F60D0">
      <w:pPr>
        <w:pStyle w:val="Listaszerbekezds"/>
        <w:numPr>
          <w:ilvl w:val="3"/>
          <w:numId w:val="1553"/>
        </w:numPr>
        <w:spacing w:after="0"/>
        <w:rPr>
          <w:rFonts w:cs="Times New Roman"/>
        </w:rPr>
      </w:pPr>
      <w:r>
        <w:t>van olyan vizsgálat, amelyet az OEP nem finanszíroz, költségtérítéssel kérhetik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1626. </w:t>
      </w:r>
      <w:r w:rsidRPr="00E607A7">
        <w:rPr>
          <w:b/>
          <w:bCs/>
        </w:rPr>
        <w:t>Mi a megfelelő szakmai kontroll minőségbiztosítási szempontból?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ha mindenkinek van megfelelő végzettsége a laboratóriumban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minőségi indikátorok alkalmazásával folyamatosan mérjük és javítjuk a hatékonyságot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Nemzetközi /hazai, külső körkontroll vizsgálatban megfelelőség elérése</w:t>
      </w:r>
    </w:p>
    <w:p w:rsidR="00AB0958" w:rsidRDefault="00AB0958" w:rsidP="005F60D0">
      <w:pPr>
        <w:pStyle w:val="Listaszerbekezds"/>
        <w:numPr>
          <w:ilvl w:val="3"/>
          <w:numId w:val="1554"/>
        </w:numPr>
        <w:spacing w:after="0"/>
      </w:pPr>
      <w:r>
        <w:t>Mindenki igyekszik alapos munkát végezni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1627. </w:t>
      </w:r>
      <w:r w:rsidRPr="00E607A7">
        <w:rPr>
          <w:b/>
          <w:bCs/>
        </w:rPr>
        <w:t>Mik lehetnek a laboratórium általános szakmai megítélésének minőségi indikátorai?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valamennyi mért analitre szükséges a külső és belső QC végzése és értékelése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gazdasági és TAT elemzések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Klinikusi reklamációk elemzése, a hibák korrigálása, csökkentése</w:t>
      </w:r>
    </w:p>
    <w:p w:rsidR="00AB0958" w:rsidRDefault="00AB0958" w:rsidP="005F60D0">
      <w:pPr>
        <w:pStyle w:val="Listaszerbekezds"/>
        <w:numPr>
          <w:ilvl w:val="3"/>
          <w:numId w:val="1555"/>
        </w:numPr>
        <w:spacing w:after="0"/>
      </w:pPr>
      <w:r>
        <w:t>Bármilyen analitikai paraméter lehet indikátor, amit kiválasztunk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1628. </w:t>
      </w:r>
      <w:r w:rsidRPr="00E607A7">
        <w:rPr>
          <w:b/>
          <w:bCs/>
        </w:rPr>
        <w:t>Kell-e a szakdolgozóknak kötelező továbbképzésen részt venni?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igen szakmacsoport szerinti továbbképzéseken 5 év alatt 30 kreditpontot kell szerezni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nem, semmilyen körülmények között nem kell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Van kötelező és szabadon választható tanfolyam is, mindkettőt kell végezni</w:t>
      </w:r>
    </w:p>
    <w:p w:rsidR="00AB0958" w:rsidRDefault="00AB0958" w:rsidP="005F60D0">
      <w:pPr>
        <w:pStyle w:val="Listaszerbekezds"/>
        <w:numPr>
          <w:ilvl w:val="3"/>
          <w:numId w:val="1556"/>
        </w:numPr>
        <w:spacing w:after="0"/>
      </w:pPr>
      <w:r>
        <w:t>Az intézményen belüli tudományos fórumokat, konferenciát nem érdemes látogatni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E607A7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1629. </w:t>
      </w:r>
      <w:r w:rsidRPr="00E607A7">
        <w:rPr>
          <w:b/>
          <w:bCs/>
        </w:rPr>
        <w:t>Mely</w:t>
      </w:r>
      <w:r>
        <w:rPr>
          <w:b/>
          <w:bCs/>
        </w:rPr>
        <w:t xml:space="preserve"> állítások érvényesek</w:t>
      </w:r>
      <w:r w:rsidRPr="00E607A7">
        <w:rPr>
          <w:b/>
          <w:bCs/>
        </w:rPr>
        <w:t xml:space="preserve"> a laboratórium diagnosztika progresszivitási szintjei</w:t>
      </w:r>
      <w:r>
        <w:rPr>
          <w:b/>
          <w:bCs/>
        </w:rPr>
        <w:t xml:space="preserve">re 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0-IV. </w:t>
      </w:r>
      <w:proofErr w:type="gramStart"/>
      <w:r>
        <w:t>szintig  terjed</w:t>
      </w:r>
      <w:proofErr w:type="gramEnd"/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A 0. szint a vérvételi hely, ennél nagyobbak </w:t>
      </w:r>
      <w:proofErr w:type="gramStart"/>
      <w:r>
        <w:t>az  I.</w:t>
      </w:r>
      <w:proofErr w:type="gramEnd"/>
      <w:r>
        <w:t xml:space="preserve">,II.,III. szintű laboratóriumok 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 xml:space="preserve">A IV.szintű laboratórium </w:t>
      </w:r>
      <w:proofErr w:type="gramStart"/>
      <w:r>
        <w:t>végez  HLA</w:t>
      </w:r>
      <w:proofErr w:type="gramEnd"/>
      <w:r>
        <w:t xml:space="preserve"> szerológiát és molekuláris diagnosztikát is</w:t>
      </w:r>
    </w:p>
    <w:p w:rsidR="00AB0958" w:rsidRDefault="00AB0958" w:rsidP="005F60D0">
      <w:pPr>
        <w:pStyle w:val="Listaszerbekezds"/>
        <w:numPr>
          <w:ilvl w:val="3"/>
          <w:numId w:val="1557"/>
        </w:numPr>
        <w:spacing w:after="0"/>
      </w:pPr>
      <w:r>
        <w:t>A</w:t>
      </w:r>
      <w:proofErr w:type="gramStart"/>
      <w:r>
        <w:t>,B</w:t>
      </w:r>
      <w:proofErr w:type="gramEnd"/>
      <w:r>
        <w:t>,C,D –vel jelölik ezeket a szinteket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1630. </w:t>
      </w:r>
      <w:r w:rsidRPr="00526EDE">
        <w:rPr>
          <w:b/>
          <w:bCs/>
        </w:rPr>
        <w:t>A validált eredményt közölheti</w:t>
      </w:r>
      <w:r>
        <w:rPr>
          <w:b/>
          <w:bCs/>
        </w:rPr>
        <w:t xml:space="preserve"> 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 xml:space="preserve">asszisztens vagy szakasszisztens 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analitikus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egyetemi diplomás</w:t>
      </w:r>
    </w:p>
    <w:p w:rsidR="00AB0958" w:rsidRDefault="00AB0958" w:rsidP="005F60D0">
      <w:pPr>
        <w:pStyle w:val="Listaszerbekezds"/>
        <w:numPr>
          <w:ilvl w:val="3"/>
          <w:numId w:val="1558"/>
        </w:numPr>
        <w:spacing w:after="0"/>
      </w:pPr>
      <w:r>
        <w:t>szakorvos</w:t>
      </w:r>
    </w:p>
    <w:p w:rsidR="00AB0958" w:rsidRDefault="00AB0958" w:rsidP="005F60D0">
      <w:pPr>
        <w:spacing w:after="0"/>
        <w:rPr>
          <w:rFonts w:cs="Times New Roman"/>
          <w:b/>
          <w:bCs/>
        </w:rPr>
      </w:pPr>
    </w:p>
    <w:p w:rsidR="00AB0958" w:rsidRPr="00526EDE" w:rsidRDefault="00AB0958" w:rsidP="005F60D0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1631.  A</w:t>
      </w:r>
      <w:r w:rsidRPr="00526EDE">
        <w:rPr>
          <w:b/>
          <w:bCs/>
        </w:rPr>
        <w:t xml:space="preserve"> </w:t>
      </w:r>
      <w:r>
        <w:rPr>
          <w:b/>
          <w:bCs/>
        </w:rPr>
        <w:t xml:space="preserve">részletes szöveges interpretációval ellátott </w:t>
      </w:r>
      <w:proofErr w:type="gramStart"/>
      <w:r>
        <w:rPr>
          <w:b/>
          <w:bCs/>
        </w:rPr>
        <w:t>leletet</w:t>
      </w:r>
      <w:proofErr w:type="gramEnd"/>
      <w:r>
        <w:rPr>
          <w:b/>
          <w:bCs/>
        </w:rPr>
        <w:t xml:space="preserve"> aláírhatja és egyben validálja 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asszisztens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analitikus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szakasszisztens</w:t>
      </w:r>
    </w:p>
    <w:p w:rsidR="00AB0958" w:rsidRDefault="00AB0958" w:rsidP="005F60D0">
      <w:pPr>
        <w:pStyle w:val="Listaszerbekezds"/>
        <w:numPr>
          <w:ilvl w:val="3"/>
          <w:numId w:val="1559"/>
        </w:numPr>
        <w:spacing w:after="0"/>
      </w:pPr>
      <w:r>
        <w:t>Ezt a speciális vizsgálatot rendszeresen leletező, ebben jártas szakorvos, eü-i diplomás</w:t>
      </w:r>
    </w:p>
    <w:p w:rsidR="00AB0958" w:rsidRDefault="00AB0958" w:rsidP="005F60D0">
      <w:pPr>
        <w:pStyle w:val="Listaszerbekezds"/>
        <w:spacing w:after="0"/>
        <w:ind w:left="360"/>
        <w:rPr>
          <w:rFonts w:cs="Times New Roman"/>
        </w:rPr>
      </w:pPr>
    </w:p>
    <w:p w:rsidR="00AB0958" w:rsidRPr="00160A66" w:rsidRDefault="00AB0958" w:rsidP="00160A66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HEMATOLÓGIA </w:t>
      </w:r>
      <w:proofErr w:type="gramStart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ÉS</w:t>
      </w:r>
      <w:proofErr w:type="gramEnd"/>
      <w:r w:rsidRPr="00160A66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 xml:space="preserve"> TRANSZFÚZIOLÓGIA</w:t>
      </w:r>
    </w:p>
    <w:p w:rsidR="004D7E9F" w:rsidRDefault="004D7E9F" w:rsidP="00160A66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160A66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feleltválasztás</w:t>
      </w:r>
    </w:p>
    <w:p w:rsidR="00160A66" w:rsidRPr="00AB602C" w:rsidRDefault="00160A66" w:rsidP="00160A66">
      <w:pPr>
        <w:jc w:val="both"/>
        <w:rPr>
          <w:i/>
          <w:sz w:val="24"/>
        </w:rPr>
      </w:pPr>
      <w:r w:rsidRPr="00160A66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</w:t>
      </w:r>
      <w:r w:rsidRPr="00AB602C">
        <w:rPr>
          <w:i/>
          <w:sz w:val="24"/>
        </w:rPr>
        <w:t>.</w:t>
      </w: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1632</w:t>
      </w:r>
      <w:r w:rsidRPr="00136BC9">
        <w:rPr>
          <w:b/>
          <w:bCs/>
        </w:rPr>
        <w:t>. A granulocyta sejtsor érésében szerepet játszanak: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szöveti hypoxia.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TNF.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jó veseműködés.</w:t>
      </w:r>
    </w:p>
    <w:p w:rsidR="00AB0958" w:rsidRDefault="00AB0958" w:rsidP="00301A93">
      <w:pPr>
        <w:pStyle w:val="Listaszerbekezds"/>
        <w:numPr>
          <w:ilvl w:val="1"/>
          <w:numId w:val="1560"/>
        </w:numPr>
        <w:spacing w:after="0"/>
      </w:pPr>
      <w:r>
        <w:t>a GM-CSF.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1633</w:t>
      </w:r>
      <w:r w:rsidRPr="00136BC9">
        <w:rPr>
          <w:b/>
          <w:bCs/>
        </w:rPr>
        <w:t>. A megakaryocyta sejtsor érésében, fejlődésében alapvető szerepet játszik: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megfelelő számú thrombocyta jelenléte.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thrombopoetin.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„reticulált” thrombocyták jelenléte.</w:t>
      </w:r>
    </w:p>
    <w:p w:rsidR="00AB0958" w:rsidRDefault="00AB0958" w:rsidP="00301A93">
      <w:pPr>
        <w:pStyle w:val="Listaszerbekezds"/>
        <w:numPr>
          <w:ilvl w:val="1"/>
          <w:numId w:val="1561"/>
        </w:numPr>
        <w:spacing w:after="0"/>
      </w:pPr>
      <w:r>
        <w:t>a lép.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1634. </w:t>
      </w:r>
      <w:r w:rsidRPr="004B424C">
        <w:rPr>
          <w:b/>
          <w:bCs/>
          <w:lang w:val="en-US"/>
        </w:rPr>
        <w:t xml:space="preserve">Extramedullárisan termelődő, a vörösvértest képzést serkentő </w:t>
      </w:r>
      <w:proofErr w:type="gramStart"/>
      <w:r w:rsidRPr="004B424C">
        <w:rPr>
          <w:b/>
          <w:bCs/>
          <w:lang w:val="en-US"/>
        </w:rPr>
        <w:t>fakt</w:t>
      </w:r>
      <w:r>
        <w:rPr>
          <w:b/>
          <w:bCs/>
          <w:lang w:val="en-US"/>
        </w:rPr>
        <w:t>or(</w:t>
      </w:r>
      <w:proofErr w:type="gramEnd"/>
      <w:r>
        <w:rPr>
          <w:b/>
          <w:bCs/>
          <w:lang w:val="en-US"/>
        </w:rPr>
        <w:t xml:space="preserve">ok): 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Myeloid kolónia stimuláló factor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Erythroid kolónia stimuláló factor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Erythropoetin</w:t>
      </w:r>
    </w:p>
    <w:p w:rsidR="00AB0958" w:rsidRPr="004B424C" w:rsidRDefault="00AB0958" w:rsidP="00301A93">
      <w:pPr>
        <w:pStyle w:val="Listaszerbekezds"/>
        <w:numPr>
          <w:ilvl w:val="1"/>
          <w:numId w:val="1562"/>
        </w:numPr>
        <w:spacing w:after="0"/>
        <w:rPr>
          <w:lang w:val="en-US"/>
        </w:rPr>
      </w:pPr>
      <w:r w:rsidRPr="004B424C">
        <w:rPr>
          <w:lang w:val="en-US"/>
        </w:rPr>
        <w:t>Thrombopoetin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1635. </w:t>
      </w:r>
      <w:r w:rsidRPr="004B424C">
        <w:rPr>
          <w:b/>
          <w:bCs/>
          <w:lang w:val="en-US"/>
        </w:rPr>
        <w:t>A thrombocyták ké</w:t>
      </w:r>
      <w:r>
        <w:rPr>
          <w:b/>
          <w:bCs/>
          <w:lang w:val="en-US"/>
        </w:rPr>
        <w:t xml:space="preserve">pződésére igaz </w:t>
      </w:r>
      <w:proofErr w:type="gramStart"/>
      <w:r>
        <w:rPr>
          <w:b/>
          <w:bCs/>
          <w:lang w:val="en-US"/>
        </w:rPr>
        <w:t>állítás(</w:t>
      </w:r>
      <w:proofErr w:type="gramEnd"/>
      <w:r>
        <w:rPr>
          <w:b/>
          <w:bCs/>
          <w:lang w:val="en-US"/>
        </w:rPr>
        <w:t>ok):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megakaryocyta magjának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megakaryocyták cytoplazmájának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thrombocyták a megakaryocyták magja és cytoplazmája együttes fragmentációja során képződnek</w:t>
      </w:r>
    </w:p>
    <w:p w:rsidR="00AB0958" w:rsidRPr="004B424C" w:rsidRDefault="00AB0958" w:rsidP="00301A93">
      <w:pPr>
        <w:pStyle w:val="Listaszerbekezds"/>
        <w:numPr>
          <w:ilvl w:val="1"/>
          <w:numId w:val="1563"/>
        </w:numPr>
        <w:spacing w:after="0"/>
        <w:rPr>
          <w:lang w:val="en-US"/>
        </w:rPr>
      </w:pPr>
      <w:r w:rsidRPr="004B424C">
        <w:rPr>
          <w:lang w:val="en-US"/>
        </w:rPr>
        <w:t>A fenti válaszok közül egyik sem igaz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 w:rsidRPr="004B424C">
        <w:rPr>
          <w:b/>
          <w:bCs/>
        </w:rPr>
        <w:t xml:space="preserve">1636. </w:t>
      </w:r>
      <w:proofErr w:type="gramStart"/>
      <w:r w:rsidRPr="004B424C">
        <w:rPr>
          <w:b/>
          <w:bCs/>
          <w:lang w:val="en-US"/>
        </w:rPr>
        <w:t>Mi a thr</w:t>
      </w:r>
      <w:r>
        <w:rPr>
          <w:b/>
          <w:bCs/>
          <w:lang w:val="en-US"/>
        </w:rPr>
        <w:t>ombocytaszám mértékegysége?</w:t>
      </w:r>
      <w:proofErr w:type="gramEnd"/>
      <w:r>
        <w:rPr>
          <w:b/>
          <w:bCs/>
          <w:lang w:val="en-US"/>
        </w:rPr>
        <w:t xml:space="preserve"> 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T/L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G/L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g/L</w:t>
      </w:r>
    </w:p>
    <w:p w:rsidR="00AB0958" w:rsidRPr="004B424C" w:rsidRDefault="00AB0958" w:rsidP="00301A93">
      <w:pPr>
        <w:pStyle w:val="Listaszerbekezds"/>
        <w:numPr>
          <w:ilvl w:val="1"/>
          <w:numId w:val="1564"/>
        </w:numPr>
        <w:spacing w:after="0"/>
        <w:rPr>
          <w:lang w:val="en-US"/>
        </w:rPr>
      </w:pPr>
      <w:r w:rsidRPr="004B424C">
        <w:rPr>
          <w:lang w:val="en-US"/>
        </w:rPr>
        <w:t>mg/L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1637</w:t>
      </w:r>
      <w:r w:rsidRPr="00136BC9">
        <w:rPr>
          <w:b/>
          <w:bCs/>
        </w:rPr>
        <w:t>. Hogyan következnek egymás után a vörösvértest érési alakok?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Erythroblast, proerythroblast, erythrocyta, reticulocyta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Reticulocyta, proerythroblast, erythroblast, erythrocyta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lastRenderedPageBreak/>
        <w:t>Proerythroblast, erythroblast, reticulocyta, erythrocyta</w:t>
      </w:r>
    </w:p>
    <w:p w:rsidR="00AB0958" w:rsidRDefault="00AB0958" w:rsidP="00301A93">
      <w:pPr>
        <w:pStyle w:val="Listaszerbekezds"/>
        <w:numPr>
          <w:ilvl w:val="1"/>
          <w:numId w:val="1565"/>
        </w:numPr>
        <w:spacing w:after="0"/>
      </w:pPr>
      <w:r>
        <w:t>Reticulocyta, proerythroblast, erythroblast, erythrocyta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1638</w:t>
      </w:r>
      <w:r w:rsidRPr="00136BC9">
        <w:rPr>
          <w:b/>
          <w:bCs/>
        </w:rPr>
        <w:t>. Melyik a perifériás vérképben előforduló legnagyobb fehérvérsejt alak?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neutrophil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eosinophil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basophil</w:t>
      </w:r>
      <w:r w:rsidR="003E5DF9">
        <w:t xml:space="preserve"> </w:t>
      </w:r>
      <w:r>
        <w:t>granulocyta</w:t>
      </w:r>
    </w:p>
    <w:p w:rsidR="00AB0958" w:rsidRDefault="00AB0958" w:rsidP="00301A93">
      <w:pPr>
        <w:pStyle w:val="Listaszerbekezds"/>
        <w:numPr>
          <w:ilvl w:val="1"/>
          <w:numId w:val="1566"/>
        </w:numPr>
        <w:spacing w:after="0"/>
      </w:pPr>
      <w:r>
        <w:t>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1639</w:t>
      </w:r>
      <w:r w:rsidRPr="00136BC9">
        <w:rPr>
          <w:b/>
          <w:bCs/>
        </w:rPr>
        <w:t>. Mely kifejezés utal vastartalmú sejtre?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monocyta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metamyelocyta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ring sideroblast</w:t>
      </w:r>
    </w:p>
    <w:p w:rsidR="00AB0958" w:rsidRDefault="00AB0958" w:rsidP="00301A93">
      <w:pPr>
        <w:pStyle w:val="Listaszerbekezds"/>
        <w:numPr>
          <w:ilvl w:val="0"/>
          <w:numId w:val="1568"/>
        </w:numPr>
        <w:spacing w:after="0"/>
      </w:pPr>
      <w:r>
        <w:t>lymphocyta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1640</w:t>
      </w:r>
      <w:r w:rsidRPr="00136BC9">
        <w:rPr>
          <w:b/>
          <w:bCs/>
        </w:rPr>
        <w:t>. Milyen erythropoietikus érési alak jut ki normális körülmények között a keringésbe?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proerythroblast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érett vörösvértest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normoblast</w:t>
      </w:r>
    </w:p>
    <w:p w:rsidR="00AB0958" w:rsidRDefault="00AB0958" w:rsidP="00301A93">
      <w:pPr>
        <w:pStyle w:val="Listaszerbekezds"/>
        <w:numPr>
          <w:ilvl w:val="1"/>
          <w:numId w:val="1567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1641</w:t>
      </w:r>
      <w:r w:rsidRPr="00136BC9">
        <w:rPr>
          <w:b/>
          <w:bCs/>
        </w:rPr>
        <w:t>. Mi befolyásolja a perifériás kenet festődésének minőségét?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festék töménysége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fényviszonyok a festés alatt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napszak</w:t>
      </w:r>
    </w:p>
    <w:p w:rsidR="00AB0958" w:rsidRDefault="00AB0958" w:rsidP="00301A93">
      <w:pPr>
        <w:pStyle w:val="Listaszerbekezds"/>
        <w:numPr>
          <w:ilvl w:val="1"/>
          <w:numId w:val="1569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  <w:lang w:val="en-US"/>
        </w:rPr>
      </w:pPr>
      <w:r>
        <w:rPr>
          <w:b/>
          <w:bCs/>
        </w:rPr>
        <w:t>1642</w:t>
      </w:r>
      <w:r>
        <w:rPr>
          <w:b/>
          <w:bCs/>
          <w:color w:val="FF0000"/>
          <w:lang w:val="en-US"/>
        </w:rPr>
        <w:t>.</w:t>
      </w:r>
      <w:r w:rsidRPr="004B424C">
        <w:rPr>
          <w:b/>
          <w:bCs/>
          <w:lang w:val="en-US"/>
        </w:rPr>
        <w:t xml:space="preserve"> Mire utal ha</w:t>
      </w:r>
      <w:r>
        <w:rPr>
          <w:b/>
          <w:bCs/>
          <w:lang w:val="en-US"/>
        </w:rPr>
        <w:t xml:space="preserve"> a kenet színe döntően kék? 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labor levegőjében magas a páratartalom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higító víz vagy puffer pH-ja túl savas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a higító víz vagy puffer pH-ja túl lúgos</w:t>
      </w:r>
    </w:p>
    <w:p w:rsidR="00AB0958" w:rsidRPr="004B424C" w:rsidRDefault="00AB0958" w:rsidP="00301A93">
      <w:pPr>
        <w:pStyle w:val="Listaszerbekezds"/>
        <w:numPr>
          <w:ilvl w:val="1"/>
          <w:numId w:val="1570"/>
        </w:numPr>
        <w:spacing w:after="0"/>
        <w:rPr>
          <w:lang w:val="en-US"/>
        </w:rPr>
      </w:pPr>
      <w:r w:rsidRPr="004B424C">
        <w:rPr>
          <w:lang w:val="en-US"/>
        </w:rPr>
        <w:t>túl rövid ideig festett kenet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1643</w:t>
      </w:r>
      <w:r w:rsidRPr="00136BC9">
        <w:rPr>
          <w:b/>
          <w:bCs/>
        </w:rPr>
        <w:t>. Milyen granulocyta érési alakok jutnak ki normális körülmények között a keringésbe?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neutrophil, eosinophil és basophilsegment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promyelocyta</w:t>
      </w:r>
    </w:p>
    <w:p w:rsidR="00AB0958" w:rsidRDefault="00AB0958" w:rsidP="00301A93">
      <w:pPr>
        <w:pStyle w:val="Listaszerbekezds"/>
        <w:numPr>
          <w:ilvl w:val="1"/>
          <w:numId w:val="157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1644</w:t>
      </w:r>
      <w:r w:rsidRPr="00136BC9">
        <w:rPr>
          <w:b/>
          <w:bCs/>
        </w:rPr>
        <w:t>. Melyik sejt nem látható a normális perifériás kenetben?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segment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eosinofil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2"/>
        </w:numPr>
        <w:spacing w:after="0"/>
      </w:pPr>
      <w:r>
        <w:t>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1645</w:t>
      </w:r>
      <w:r w:rsidRPr="00136BC9">
        <w:rPr>
          <w:b/>
          <w:bCs/>
        </w:rPr>
        <w:t>. A monocyta sejtsor jellemző enzim reakciója: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t>az α-NAE.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lastRenderedPageBreak/>
        <w:t>a berlini-kék reakció.</w:t>
      </w:r>
    </w:p>
    <w:p w:rsidR="00AB0958" w:rsidRDefault="00AB0958" w:rsidP="00301A93">
      <w:pPr>
        <w:pStyle w:val="Listaszerbekezds"/>
        <w:numPr>
          <w:ilvl w:val="1"/>
          <w:numId w:val="1573"/>
        </w:numPr>
        <w:spacing w:after="0"/>
      </w:pPr>
      <w:r>
        <w:t>a PAS.</w:t>
      </w:r>
    </w:p>
    <w:p w:rsidR="00AB0958" w:rsidRPr="00FB5571" w:rsidRDefault="00AB0958" w:rsidP="00301A93">
      <w:pPr>
        <w:pStyle w:val="Listaszerbekezds"/>
        <w:numPr>
          <w:ilvl w:val="1"/>
          <w:numId w:val="1573"/>
        </w:numPr>
        <w:spacing w:after="0"/>
        <w:rPr>
          <w:rFonts w:cs="Times New Roman"/>
        </w:rPr>
      </w:pPr>
      <w:r>
        <w:t>a sudan+ a savi phosphatase-reakció.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424C" w:rsidRDefault="00AB0958" w:rsidP="00301A93">
      <w:pPr>
        <w:spacing w:after="0"/>
        <w:rPr>
          <w:rFonts w:cs="Times New Roman"/>
          <w:b/>
          <w:bCs/>
        </w:rPr>
      </w:pPr>
      <w:r w:rsidRPr="004B424C">
        <w:rPr>
          <w:b/>
          <w:bCs/>
        </w:rPr>
        <w:t xml:space="preserve"> 1646. AML és ALL elkülönítésére </w:t>
      </w:r>
      <w:r>
        <w:rPr>
          <w:b/>
          <w:bCs/>
        </w:rPr>
        <w:t xml:space="preserve">alkalmas citokémiai </w:t>
      </w:r>
      <w:proofErr w:type="gramStart"/>
      <w:r>
        <w:rPr>
          <w:b/>
          <w:bCs/>
        </w:rPr>
        <w:t>reakció(</w:t>
      </w:r>
      <w:proofErr w:type="gramEnd"/>
      <w:r>
        <w:rPr>
          <w:b/>
          <w:bCs/>
        </w:rPr>
        <w:t>k):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Berlinikék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Savanyú foszfatáz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hematoxylin-eosin festés</w:t>
      </w:r>
    </w:p>
    <w:p w:rsidR="00AB0958" w:rsidRPr="004B424C" w:rsidRDefault="00AB0958" w:rsidP="00301A93">
      <w:pPr>
        <w:pStyle w:val="Listaszerbekezds"/>
        <w:numPr>
          <w:ilvl w:val="1"/>
          <w:numId w:val="1574"/>
        </w:numPr>
        <w:spacing w:after="0"/>
      </w:pPr>
      <w:r w:rsidRPr="004B424C">
        <w:t>Myeloperoxidáz festés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1647</w:t>
      </w:r>
      <w:r w:rsidRPr="00136BC9">
        <w:rPr>
          <w:b/>
          <w:bCs/>
        </w:rPr>
        <w:t>. Egy kóros perifériás kenetet értékelünk. Mel</w:t>
      </w:r>
      <w:r>
        <w:rPr>
          <w:b/>
          <w:bCs/>
        </w:rPr>
        <w:t xml:space="preserve">yik sejtet nem számoljuk bele </w:t>
      </w:r>
      <w:proofErr w:type="gramStart"/>
      <w:r>
        <w:rPr>
          <w:b/>
          <w:bCs/>
        </w:rPr>
        <w:t>a</w:t>
      </w:r>
      <w:proofErr w:type="gramEnd"/>
      <w:r w:rsidRPr="00136BC9">
        <w:rPr>
          <w:b/>
          <w:bCs/>
        </w:rPr>
        <w:t xml:space="preserve"> </w:t>
      </w:r>
    </w:p>
    <w:p w:rsidR="00AB0958" w:rsidRPr="00136BC9" w:rsidRDefault="00AB0958" w:rsidP="00301A93">
      <w:pPr>
        <w:spacing w:after="0"/>
        <w:rPr>
          <w:b/>
          <w:bCs/>
        </w:rPr>
      </w:pPr>
      <w:r w:rsidRPr="00136BC9">
        <w:rPr>
          <w:b/>
          <w:bCs/>
        </w:rPr>
        <w:t>100 fehérvérsejtbe?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promyelocyta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stab</w:t>
      </w:r>
    </w:p>
    <w:p w:rsidR="00AB0958" w:rsidRDefault="00AB0958" w:rsidP="00301A93">
      <w:pPr>
        <w:pStyle w:val="Listaszerbekezds"/>
        <w:numPr>
          <w:ilvl w:val="1"/>
          <w:numId w:val="1575"/>
        </w:numPr>
        <w:spacing w:after="0"/>
      </w:pPr>
      <w:r>
        <w:t>normoblast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64C5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1648</w:t>
      </w:r>
      <w:r w:rsidRPr="00B64C55">
        <w:rPr>
          <w:b/>
          <w:bCs/>
        </w:rPr>
        <w:t>. Heveny myeloid</w:t>
      </w:r>
      <w:r w:rsidR="003E5DF9">
        <w:rPr>
          <w:b/>
          <w:bCs/>
        </w:rPr>
        <w:t xml:space="preserve"> </w:t>
      </w:r>
      <w:r w:rsidRPr="00B64C55">
        <w:rPr>
          <w:b/>
          <w:bCs/>
        </w:rPr>
        <w:t>leukaemiában jellemző:</w:t>
      </w:r>
      <w:r>
        <w:rPr>
          <w:b/>
          <w:bCs/>
        </w:rPr>
        <w:t xml:space="preserve"> 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sejtek nagy ribonucleinsav tartalma.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sudan-reakció élénk pozitivitása.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PAS-reakció szemcsés pozitivitása.</w:t>
      </w:r>
    </w:p>
    <w:p w:rsidR="00AB0958" w:rsidRPr="00FB5571" w:rsidRDefault="00AB0958" w:rsidP="00301A93">
      <w:pPr>
        <w:pStyle w:val="Listaszerbekezds"/>
        <w:numPr>
          <w:ilvl w:val="1"/>
          <w:numId w:val="1576"/>
        </w:numPr>
        <w:spacing w:after="0"/>
      </w:pPr>
      <w:r w:rsidRPr="00FB5571">
        <w:t>a nagy GAPA-score.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1649</w:t>
      </w:r>
      <w:r w:rsidRPr="00136BC9">
        <w:rPr>
          <w:b/>
          <w:bCs/>
        </w:rPr>
        <w:t>. A PAS cytokémiai reakcióval mit mutatunk ki?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szénhidrátok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lipidek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esterasok</w:t>
      </w:r>
    </w:p>
    <w:p w:rsidR="00AB0958" w:rsidRDefault="00AB0958" w:rsidP="00301A93">
      <w:pPr>
        <w:pStyle w:val="Listaszerbekezds"/>
        <w:numPr>
          <w:ilvl w:val="1"/>
          <w:numId w:val="1577"/>
        </w:numPr>
        <w:spacing w:after="0"/>
      </w:pPr>
      <w:r>
        <w:t>peroxidase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1650</w:t>
      </w:r>
      <w:r w:rsidRPr="00136BC9">
        <w:rPr>
          <w:b/>
          <w:bCs/>
        </w:rPr>
        <w:t>. Milyen lymphocyta sorból származnak a plazma sejtek?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B lymphocyta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T lymphocyta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LGL lymphocata</w:t>
      </w:r>
    </w:p>
    <w:p w:rsidR="00AB0958" w:rsidRDefault="00AB0958" w:rsidP="00301A93">
      <w:pPr>
        <w:pStyle w:val="Listaszerbekezds"/>
        <w:numPr>
          <w:ilvl w:val="1"/>
          <w:numId w:val="1578"/>
        </w:numPr>
        <w:spacing w:after="0"/>
      </w:pPr>
      <w:r>
        <w:t>reaktív lymphocyta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1651</w:t>
      </w:r>
      <w:r w:rsidRPr="00136BC9">
        <w:rPr>
          <w:b/>
          <w:bCs/>
        </w:rPr>
        <w:t>. Melyik sejtféleség dominál a chronicus</w:t>
      </w:r>
      <w:r w:rsidR="003E5DF9">
        <w:rPr>
          <w:b/>
          <w:bCs/>
        </w:rPr>
        <w:t xml:space="preserve"> </w:t>
      </w:r>
      <w:r w:rsidRPr="00136BC9">
        <w:rPr>
          <w:b/>
          <w:bCs/>
        </w:rPr>
        <w:t>lymphoid leukémiában?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monocyta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lymphocyta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myeloblast</w:t>
      </w:r>
    </w:p>
    <w:p w:rsidR="00AB0958" w:rsidRDefault="00AB0958" w:rsidP="00301A93">
      <w:pPr>
        <w:pStyle w:val="Listaszerbekezds"/>
        <w:numPr>
          <w:ilvl w:val="1"/>
          <w:numId w:val="1579"/>
        </w:numPr>
        <w:spacing w:after="0"/>
      </w:pPr>
      <w:r>
        <w:t>lymphoblast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1652</w:t>
      </w:r>
      <w:r w:rsidRPr="00136BC9">
        <w:rPr>
          <w:b/>
          <w:bCs/>
        </w:rPr>
        <w:t>. Mely vizsgálat nem része közvetlenül a leukémia diagnosztikának?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kenet értékelése morfológiai vizsgálattal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májenzimek vizsgálata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citokémiai reakciók</w:t>
      </w:r>
    </w:p>
    <w:p w:rsidR="00AB0958" w:rsidRDefault="00AB0958" w:rsidP="00301A93">
      <w:pPr>
        <w:pStyle w:val="Listaszerbekezds"/>
        <w:numPr>
          <w:ilvl w:val="1"/>
          <w:numId w:val="1580"/>
        </w:numPr>
        <w:spacing w:after="0"/>
      </w:pPr>
      <w:r>
        <w:t>immunfenotípus vizsgálatok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1653</w:t>
      </w:r>
      <w:r w:rsidRPr="00136BC9">
        <w:rPr>
          <w:b/>
          <w:bCs/>
        </w:rPr>
        <w:t>. Mi jellemző a CLL-re?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Gumprecht rögök a perifériás kenetben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lastRenderedPageBreak/>
        <w:t>Eosinophilia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Basophilia</w:t>
      </w:r>
    </w:p>
    <w:p w:rsidR="00AB0958" w:rsidRDefault="00AB0958" w:rsidP="00301A93">
      <w:pPr>
        <w:pStyle w:val="Listaszerbekezds"/>
        <w:numPr>
          <w:ilvl w:val="1"/>
          <w:numId w:val="1581"/>
        </w:numPr>
        <w:spacing w:after="0"/>
      </w:pPr>
      <w:r>
        <w:t>Neutropenia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1654</w:t>
      </w:r>
      <w:r w:rsidRPr="00136BC9">
        <w:rPr>
          <w:b/>
          <w:bCs/>
        </w:rPr>
        <w:t>. A Sudan Black megfesti: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glycogent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megakaryoblastokat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myeloblastokat</w:t>
      </w:r>
    </w:p>
    <w:p w:rsidR="00AB0958" w:rsidRDefault="00AB0958" w:rsidP="00301A93">
      <w:pPr>
        <w:pStyle w:val="Listaszerbekezds"/>
        <w:numPr>
          <w:ilvl w:val="1"/>
          <w:numId w:val="1582"/>
        </w:numPr>
        <w:spacing w:after="0"/>
      </w:pPr>
      <w:r>
        <w:t>lymphoblastokat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1655</w:t>
      </w:r>
      <w:r w:rsidRPr="00136BC9">
        <w:rPr>
          <w:b/>
          <w:bCs/>
        </w:rPr>
        <w:t>. A leukaemiás sejtekben megjelenő Auer-pálcák melyik leukaemiára jellemzők?</w:t>
      </w:r>
      <w:r>
        <w:rPr>
          <w:b/>
          <w:bCs/>
        </w:rPr>
        <w:t xml:space="preserve"> 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</w:pPr>
      <w:r w:rsidRPr="005E2C8C">
        <w:t>ALL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9A2651">
        <w:t>CML</w:t>
      </w:r>
    </w:p>
    <w:p w:rsidR="00AB0958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5E2C8C">
        <w:t>CLL</w:t>
      </w:r>
    </w:p>
    <w:p w:rsidR="00AB0958" w:rsidRPr="005E2C8C" w:rsidRDefault="00AB0958" w:rsidP="00301A93">
      <w:pPr>
        <w:pStyle w:val="Listaszerbekezds"/>
        <w:numPr>
          <w:ilvl w:val="0"/>
          <w:numId w:val="1610"/>
        </w:numPr>
        <w:spacing w:after="0"/>
        <w:rPr>
          <w:rFonts w:cs="Times New Roman"/>
        </w:rPr>
      </w:pPr>
      <w:r w:rsidRPr="009A2651">
        <w:t>Acut promyelocytás leukémia (APL)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1656</w:t>
      </w:r>
      <w:r w:rsidRPr="00136BC9">
        <w:rPr>
          <w:b/>
          <w:bCs/>
        </w:rPr>
        <w:t>. Melyik citokémiai reakció pozitivitása értékelendő myeloid markerként?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berlinikék-reakció</w:t>
      </w:r>
    </w:p>
    <w:p w:rsidR="00AB0958" w:rsidRPr="003B7C75" w:rsidRDefault="00AB0958" w:rsidP="00301A93">
      <w:pPr>
        <w:pStyle w:val="Listaszerbekezds"/>
        <w:numPr>
          <w:ilvl w:val="1"/>
          <w:numId w:val="1611"/>
        </w:numPr>
        <w:spacing w:after="0"/>
      </w:pPr>
      <w:r w:rsidRPr="003B7C75">
        <w:t>Acidfoszfatáz</w:t>
      </w:r>
    </w:p>
    <w:p w:rsidR="00AB0958" w:rsidRDefault="00AB0958" w:rsidP="00301A93">
      <w:pPr>
        <w:pStyle w:val="Listaszerbekezds"/>
        <w:numPr>
          <w:ilvl w:val="1"/>
          <w:numId w:val="1611"/>
        </w:numPr>
        <w:spacing w:after="0"/>
      </w:pPr>
      <w:r>
        <w:t>myeloperoxidáz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b/>
          <w:bCs/>
        </w:rPr>
      </w:pPr>
      <w:r>
        <w:rPr>
          <w:b/>
          <w:bCs/>
        </w:rPr>
        <w:t>1657</w:t>
      </w:r>
      <w:r w:rsidRPr="00136BC9">
        <w:rPr>
          <w:b/>
          <w:bCs/>
        </w:rPr>
        <w:t xml:space="preserve">. Melyik citokémiai reakció pozitivitása értékelendő lymphoid /T-sejtes/ </w:t>
      </w:r>
      <w:r w:rsidRPr="003B7C75">
        <w:rPr>
          <w:b/>
          <w:bCs/>
        </w:rPr>
        <w:t xml:space="preserve">markerként? </w:t>
      </w:r>
    </w:p>
    <w:p w:rsidR="00AB0958" w:rsidRPr="003B7C75" w:rsidRDefault="00AB0958" w:rsidP="00301A93">
      <w:pPr>
        <w:pStyle w:val="Listaszerbekezds"/>
        <w:numPr>
          <w:ilvl w:val="1"/>
          <w:numId w:val="1612"/>
        </w:numPr>
        <w:spacing w:after="0"/>
      </w:pPr>
      <w:r w:rsidRPr="003B7C75">
        <w:t>Myeloperoxidáz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Acidfoszfatáz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Sudan</w:t>
      </w:r>
    </w:p>
    <w:p w:rsidR="00AB0958" w:rsidRDefault="00AB0958" w:rsidP="00301A93">
      <w:pPr>
        <w:pStyle w:val="Listaszerbekezds"/>
        <w:numPr>
          <w:ilvl w:val="1"/>
          <w:numId w:val="1612"/>
        </w:numPr>
        <w:spacing w:after="0"/>
      </w:pPr>
      <w:r>
        <w:t>NSE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1658</w:t>
      </w:r>
      <w:r w:rsidRPr="00136BC9">
        <w:rPr>
          <w:b/>
          <w:bCs/>
        </w:rPr>
        <w:t xml:space="preserve">. Melyik krónikus leukaemiára jellemző a leukaemiás sejtekben jól </w:t>
      </w: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136BC9">
        <w:rPr>
          <w:b/>
          <w:bCs/>
        </w:rPr>
        <w:t>látható</w:t>
      </w:r>
      <w:proofErr w:type="gramEnd"/>
      <w:r w:rsidR="003E5DF9">
        <w:rPr>
          <w:b/>
          <w:bCs/>
        </w:rPr>
        <w:t xml:space="preserve"> </w:t>
      </w:r>
      <w:r w:rsidRPr="00136BC9">
        <w:rPr>
          <w:b/>
          <w:bCs/>
        </w:rPr>
        <w:t>nucleolus?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3"/>
        </w:numPr>
        <w:spacing w:after="0"/>
      </w:pPr>
      <w:r>
        <w:t>PLL (prolymphocytás)</w:t>
      </w:r>
    </w:p>
    <w:p w:rsidR="00AB0958" w:rsidRDefault="00AB0958" w:rsidP="00301A93">
      <w:pPr>
        <w:pStyle w:val="Listaszerbekezds"/>
        <w:numPr>
          <w:ilvl w:val="1"/>
          <w:numId w:val="1613"/>
        </w:numPr>
        <w:spacing w:after="0"/>
      </w:pPr>
      <w:r>
        <w:t>CLL</w:t>
      </w:r>
    </w:p>
    <w:p w:rsidR="00AB0958" w:rsidRDefault="00AB0958" w:rsidP="00301A93">
      <w:pPr>
        <w:pStyle w:val="Listaszerbekezds"/>
        <w:numPr>
          <w:ilvl w:val="1"/>
          <w:numId w:val="1613"/>
        </w:numPr>
        <w:spacing w:after="0"/>
      </w:pPr>
      <w:r>
        <w:t>HCL (hajas-sejtes)</w:t>
      </w:r>
    </w:p>
    <w:p w:rsidR="00AB0958" w:rsidRPr="003B7C75" w:rsidRDefault="00AB0958" w:rsidP="00301A93">
      <w:pPr>
        <w:pStyle w:val="Listaszerbekezds"/>
        <w:numPr>
          <w:ilvl w:val="1"/>
          <w:numId w:val="1613"/>
        </w:numPr>
        <w:spacing w:after="0"/>
      </w:pPr>
      <w:r w:rsidRPr="003B7C75">
        <w:t>CML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1659</w:t>
      </w:r>
      <w:r w:rsidRPr="00136BC9">
        <w:rPr>
          <w:b/>
          <w:bCs/>
        </w:rPr>
        <w:t>. A vas anyagcserét jellemzi: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szérum vas jó felvilágosítást ad a vasraktárak állapotáról.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vas anyagcsere egy nyílt rendszerben zajlik.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jelentős a vesén keresztüli vas excretio.</w:t>
      </w:r>
    </w:p>
    <w:p w:rsidR="00AB0958" w:rsidRDefault="00AB0958" w:rsidP="00301A93">
      <w:pPr>
        <w:pStyle w:val="Listaszerbekezds"/>
        <w:numPr>
          <w:ilvl w:val="1"/>
          <w:numId w:val="1614"/>
        </w:numPr>
        <w:spacing w:after="0"/>
      </w:pPr>
      <w:r>
        <w:t>a szabad vas toxikus, ezért fiziológiásan fehérjéhez kötött állapotban van.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1660</w:t>
      </w:r>
      <w:r w:rsidRPr="00136BC9">
        <w:rPr>
          <w:b/>
          <w:bCs/>
        </w:rPr>
        <w:t>. A vas szállításáért felelős fehérje: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ceruloplazmin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615"/>
        </w:numPr>
        <w:spacing w:after="0"/>
      </w:pPr>
      <w:r>
        <w:t>ferritin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1661</w:t>
      </w:r>
      <w:r w:rsidRPr="00136BC9">
        <w:rPr>
          <w:b/>
          <w:bCs/>
        </w:rPr>
        <w:t>. A vas felvétele a sejtekbe: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lastRenderedPageBreak/>
        <w:t>ferritin-kötésben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transzferrin receptoron keresztül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hormon receptorokon keresztül történik</w:t>
      </w:r>
    </w:p>
    <w:p w:rsidR="00AB0958" w:rsidRDefault="00AB0958" w:rsidP="00301A93">
      <w:pPr>
        <w:pStyle w:val="Listaszerbekezds"/>
        <w:numPr>
          <w:ilvl w:val="1"/>
          <w:numId w:val="1616"/>
        </w:numPr>
        <w:spacing w:after="0"/>
      </w:pPr>
      <w:r>
        <w:t>egyszerű diffúzióval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1662</w:t>
      </w:r>
      <w:r w:rsidRPr="00136BC9">
        <w:rPr>
          <w:b/>
          <w:bCs/>
        </w:rPr>
        <w:t>. Csontvelői vasraktárak detektálására használt festési eljárás: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GAPA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berlinikék</w:t>
      </w:r>
    </w:p>
    <w:p w:rsidR="00AB0958" w:rsidRDefault="00AB0958" w:rsidP="00301A93">
      <w:pPr>
        <w:pStyle w:val="Listaszerbekezds"/>
        <w:numPr>
          <w:ilvl w:val="1"/>
          <w:numId w:val="1609"/>
        </w:numPr>
        <w:spacing w:after="0"/>
      </w:pPr>
      <w:r>
        <w:t>Sudan fekete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1663</w:t>
      </w:r>
      <w:r w:rsidRPr="00136BC9">
        <w:rPr>
          <w:b/>
          <w:bCs/>
        </w:rPr>
        <w:t>. Mely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Vastúlsúly nem alakulhat ki normál mennyiségű vasat tartalmazó étrend mellett.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Vastúlsúly nem alakulhat ki parenterális vaskészítmények alkalmazása során.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A vastúlsúly laboratóriumi diagnosztikájában a transzferrin telítettség nem jól használható paraméter.</w:t>
      </w:r>
    </w:p>
    <w:p w:rsidR="00AB0958" w:rsidRDefault="00AB0958" w:rsidP="00301A93">
      <w:pPr>
        <w:pStyle w:val="Listaszerbekezds"/>
        <w:numPr>
          <w:ilvl w:val="1"/>
          <w:numId w:val="1608"/>
        </w:numPr>
        <w:spacing w:after="0"/>
      </w:pPr>
      <w:r>
        <w:t>A vastúlsúly laboratóriumi diagnosztikájában a transzferrin telítettség jól használható paraméter.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1664</w:t>
      </w:r>
      <w:r w:rsidRPr="00136BC9">
        <w:rPr>
          <w:b/>
          <w:bCs/>
        </w:rPr>
        <w:t>. Melyek a CD markerek jellemzői?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lipid tulajdonságú anyagok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sejtmebránban és citoplazmában található cukrok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jellemzőek a sejtvonalra és a sejt érettségi fokára</w:t>
      </w:r>
    </w:p>
    <w:p w:rsidR="00AB0958" w:rsidRDefault="00AB0958" w:rsidP="00301A93">
      <w:pPr>
        <w:pStyle w:val="Listaszerbekezds"/>
        <w:numPr>
          <w:ilvl w:val="1"/>
          <w:numId w:val="1607"/>
        </w:numPr>
        <w:spacing w:after="0"/>
      </w:pPr>
      <w:r>
        <w:t>monoklonális antitestekkel nem reagálnak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1665</w:t>
      </w:r>
      <w:r w:rsidRPr="00136BC9">
        <w:rPr>
          <w:b/>
          <w:bCs/>
        </w:rPr>
        <w:t xml:space="preserve">. Mely CD </w:t>
      </w:r>
      <w:proofErr w:type="gramStart"/>
      <w:r w:rsidRPr="00136BC9">
        <w:rPr>
          <w:b/>
          <w:bCs/>
        </w:rPr>
        <w:t>marker jellemző</w:t>
      </w:r>
      <w:proofErr w:type="gramEnd"/>
      <w:r w:rsidRPr="00136BC9">
        <w:rPr>
          <w:b/>
          <w:bCs/>
        </w:rPr>
        <w:t xml:space="preserve"> a B sejtekre?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CD19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CD8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CD13</w:t>
      </w:r>
    </w:p>
    <w:p w:rsidR="00AB0958" w:rsidRDefault="00AB0958" w:rsidP="00301A93">
      <w:pPr>
        <w:pStyle w:val="Listaszerbekezds"/>
        <w:numPr>
          <w:ilvl w:val="1"/>
          <w:numId w:val="1606"/>
        </w:numPr>
        <w:spacing w:after="0"/>
      </w:pPr>
      <w:r>
        <w:t>CD4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1666</w:t>
      </w:r>
      <w:r w:rsidRPr="00136BC9">
        <w:rPr>
          <w:b/>
          <w:bCs/>
        </w:rPr>
        <w:t>. Az alábbiak közül melyik myeloid marker?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CD34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CD20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CD13</w:t>
      </w:r>
    </w:p>
    <w:p w:rsidR="00AB0958" w:rsidRDefault="00AB0958" w:rsidP="00301A93">
      <w:pPr>
        <w:pStyle w:val="Listaszerbekezds"/>
        <w:numPr>
          <w:ilvl w:val="1"/>
          <w:numId w:val="1605"/>
        </w:numPr>
        <w:spacing w:after="0"/>
      </w:pPr>
      <w:r>
        <w:t>CD8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1667</w:t>
      </w:r>
      <w:r w:rsidRPr="00136BC9">
        <w:rPr>
          <w:b/>
          <w:bCs/>
        </w:rPr>
        <w:t>. Mi a flow cytométerek működésének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elektromos vezetőképesség detektálása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fluoreszcens jelek detektálása</w:t>
      </w:r>
    </w:p>
    <w:p w:rsidR="00AB0958" w:rsidRDefault="00AB0958" w:rsidP="00301A93">
      <w:pPr>
        <w:pStyle w:val="Listaszerbekezds"/>
        <w:numPr>
          <w:ilvl w:val="1"/>
          <w:numId w:val="1604"/>
        </w:numPr>
        <w:spacing w:after="0"/>
      </w:pPr>
      <w:r>
        <w:t>eozinofil sejtek festése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1668</w:t>
      </w:r>
      <w:r w:rsidRPr="00136BC9">
        <w:rPr>
          <w:b/>
          <w:bCs/>
        </w:rPr>
        <w:t>. A fehérvérsejt populáción belül mel</w:t>
      </w:r>
      <w:r>
        <w:rPr>
          <w:b/>
          <w:bCs/>
        </w:rPr>
        <w:t xml:space="preserve">y sejttípusok különíthetők el a </w:t>
      </w:r>
      <w:r w:rsidRPr="00136BC9">
        <w:rPr>
          <w:b/>
          <w:bCs/>
        </w:rPr>
        <w:t>fényszóródás (előre és oldalra szórt fény) alapján?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lymphocyta, basophil és neutrophil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lymphocyta, monocyta és granulocyta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monocyta, eosinophil és granulocyta</w:t>
      </w:r>
    </w:p>
    <w:p w:rsidR="00AB0958" w:rsidRDefault="00AB0958" w:rsidP="00301A93">
      <w:pPr>
        <w:pStyle w:val="Listaszerbekezds"/>
        <w:numPr>
          <w:ilvl w:val="1"/>
          <w:numId w:val="1603"/>
        </w:numPr>
        <w:spacing w:after="0"/>
      </w:pPr>
      <w:r>
        <w:t>neutrophil, basophil és monocyta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1669</w:t>
      </w:r>
      <w:r w:rsidRPr="00136BC9">
        <w:rPr>
          <w:b/>
          <w:bCs/>
        </w:rPr>
        <w:t xml:space="preserve">. Az előre (FS) és oldalra (SS) szórt fény a sejtek milyen tulajdonságairól ad </w:t>
      </w: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136BC9">
        <w:rPr>
          <w:b/>
          <w:bCs/>
        </w:rPr>
        <w:t>felvilágosítást</w:t>
      </w:r>
      <w:proofErr w:type="gramEnd"/>
      <w:r w:rsidRPr="00136BC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 érettségéről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 méretéről és granularitásáról, szerkezetéről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sejtek lymphoid vagy myeloid jellegéről</w:t>
      </w:r>
    </w:p>
    <w:p w:rsidR="00AB0958" w:rsidRDefault="00AB0958" w:rsidP="00301A93">
      <w:pPr>
        <w:pStyle w:val="Listaszerbekezds"/>
        <w:numPr>
          <w:ilvl w:val="1"/>
          <w:numId w:val="1602"/>
        </w:numPr>
        <w:spacing w:after="0"/>
      </w:pPr>
      <w:r>
        <w:t>a T helper – T supressor arányról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6BC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1670</w:t>
      </w:r>
      <w:r w:rsidRPr="00136BC9">
        <w:rPr>
          <w:b/>
          <w:bCs/>
        </w:rPr>
        <w:t>. Mi az immunfenotípus vizsgálatok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fluoreszcens festékkel jelölt monoklonális antitestek alkalmazása (direkt immunfluoreszcencia), melyek sejtfelszíni és citoplazmatikus antigéneket ismernek fel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fehérvérsejtek lizálása után antigén analízis flow cytometriával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fluoreszcens festékek direkt kötése sejtfelszíni antigénekhez</w:t>
      </w:r>
    </w:p>
    <w:p w:rsidR="00AB0958" w:rsidRDefault="00AB0958" w:rsidP="00301A93">
      <w:pPr>
        <w:pStyle w:val="Listaszerbekezds"/>
        <w:numPr>
          <w:ilvl w:val="1"/>
          <w:numId w:val="1601"/>
        </w:numPr>
        <w:spacing w:after="0"/>
      </w:pPr>
      <w:r>
        <w:t>P glycoprotein kimutatása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1671</w:t>
      </w:r>
      <w:r w:rsidRPr="00B27CD8">
        <w:rPr>
          <w:b/>
          <w:bCs/>
        </w:rPr>
        <w:t>. Mi a sejtciklus analízis elve?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apropidium jodid (PI) interkalálódik a DNS kettős szála közé, így a PI tartalom a sejt DNS tartalmával arányos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gátolja a DNS szintézist, így a sejtek osztódási ciklusa vizsgálható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hasítja a kettős szálú RNS-t</w:t>
      </w:r>
    </w:p>
    <w:p w:rsidR="00AB0958" w:rsidRDefault="00AB0958" w:rsidP="00301A93">
      <w:pPr>
        <w:pStyle w:val="Listaszerbekezds"/>
        <w:numPr>
          <w:ilvl w:val="0"/>
          <w:numId w:val="1656"/>
        </w:numPr>
        <w:spacing w:after="0"/>
      </w:pPr>
      <w:r>
        <w:t>a propidium jodid által kibocsátott fényt az FL-1 detektor érzékeli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1672</w:t>
      </w:r>
      <w:r w:rsidRPr="00B27CD8">
        <w:rPr>
          <w:b/>
          <w:bCs/>
        </w:rPr>
        <w:t>. Mely sejtciklus fázisokban 2N a kromoszóma tartalom?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G0 és G1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M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S</w:t>
      </w:r>
    </w:p>
    <w:p w:rsidR="00AB0958" w:rsidRDefault="00AB0958" w:rsidP="00301A93">
      <w:pPr>
        <w:pStyle w:val="Listaszerbekezds"/>
        <w:numPr>
          <w:ilvl w:val="1"/>
          <w:numId w:val="1657"/>
        </w:numPr>
        <w:spacing w:after="0"/>
      </w:pPr>
      <w:r>
        <w:t>G2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1673</w:t>
      </w:r>
      <w:r w:rsidRPr="00B27CD8">
        <w:rPr>
          <w:b/>
          <w:bCs/>
        </w:rPr>
        <w:t>. Mit jelent a multidrog rezisztencia?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a beteg jól reagál a gyógyszeres kezelésre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citosztatikumokkal szembeni hatástalanság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a beteg csak egy gyógyszert kaphat egyszerre</w:t>
      </w:r>
    </w:p>
    <w:p w:rsidR="00AB0958" w:rsidRDefault="00AB0958" w:rsidP="00301A93">
      <w:pPr>
        <w:pStyle w:val="Listaszerbekezds"/>
        <w:numPr>
          <w:ilvl w:val="1"/>
          <w:numId w:val="1658"/>
        </w:numPr>
        <w:spacing w:after="0"/>
      </w:pPr>
      <w:r>
        <w:t>citosztatikumok együttes adásakor fellépő allergiás reakció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1674</w:t>
      </w:r>
      <w:r w:rsidRPr="00B27CD8">
        <w:rPr>
          <w:b/>
          <w:bCs/>
        </w:rPr>
        <w:t>. Reticulocyták festésére használatos: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PAS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brillantkrezilkék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myeloperoxidáz</w:t>
      </w:r>
    </w:p>
    <w:p w:rsidR="00AB0958" w:rsidRDefault="00AB0958" w:rsidP="00301A93">
      <w:pPr>
        <w:pStyle w:val="Listaszerbekezds"/>
        <w:numPr>
          <w:ilvl w:val="1"/>
          <w:numId w:val="1600"/>
        </w:numPr>
        <w:spacing w:after="0"/>
      </w:pPr>
      <w:r>
        <w:t>nem specifikus észteráz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1675</w:t>
      </w:r>
      <w:r w:rsidRPr="00B27CD8">
        <w:rPr>
          <w:b/>
          <w:bCs/>
        </w:rPr>
        <w:t>. Mi festődik a reticulocytákban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supravitális festéssel?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a magmaradvány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DNS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>reziduális RNS</w:t>
      </w:r>
    </w:p>
    <w:p w:rsidR="00AB0958" w:rsidRDefault="00AB0958" w:rsidP="00301A93">
      <w:pPr>
        <w:pStyle w:val="Listaszerbekezds"/>
        <w:numPr>
          <w:ilvl w:val="1"/>
          <w:numId w:val="1599"/>
        </w:numPr>
        <w:spacing w:after="0"/>
      </w:pPr>
      <w:r>
        <w:t xml:space="preserve">citoplazma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1676</w:t>
      </w:r>
      <w:r w:rsidRPr="00B27CD8">
        <w:rPr>
          <w:b/>
          <w:bCs/>
        </w:rPr>
        <w:t>. Reticulocytaszám értékelése kenetben: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reticulocytának számolunk minden vvt-t, melyben 2 vagy több kékre festődő partikulum vagy filamentum van.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lastRenderedPageBreak/>
        <w:t>reticulocytának számolunk minden vvt-t, melyben legalább 4 kékre festődő partikulum vagy filamentum van.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megszámolunk 100000 vvt-t és a reticulocytaszámot %-ban adjuk meg.</w:t>
      </w:r>
    </w:p>
    <w:p w:rsidR="00AB0958" w:rsidRDefault="00AB0958" w:rsidP="00301A93">
      <w:pPr>
        <w:pStyle w:val="Listaszerbekezds"/>
        <w:numPr>
          <w:ilvl w:val="1"/>
          <w:numId w:val="1598"/>
        </w:numPr>
        <w:spacing w:after="0"/>
      </w:pPr>
      <w:r>
        <w:t>megszámolunk 100 vvt-t, és a reticulocytaszámot %-ban adjuk meg.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1677</w:t>
      </w:r>
      <w:r w:rsidRPr="00B27CD8">
        <w:rPr>
          <w:b/>
          <w:bCs/>
        </w:rPr>
        <w:t>. Reticulocytaszám meghatározása automatával: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előnye, hogy a mintát nem kell festeni.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elavult, nem ajánlatos módszer.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 w:rsidRPr="003B7C75">
        <w:t>a nukleinsav festék</w:t>
      </w:r>
      <w:r>
        <w:t xml:space="preserve"> a reziduális RNS-t festi.</w:t>
      </w:r>
    </w:p>
    <w:p w:rsidR="00AB0958" w:rsidRDefault="00AB0958" w:rsidP="00301A93">
      <w:pPr>
        <w:pStyle w:val="Listaszerbekezds"/>
        <w:numPr>
          <w:ilvl w:val="1"/>
          <w:numId w:val="1597"/>
        </w:numPr>
        <w:spacing w:after="0"/>
      </w:pPr>
      <w:r>
        <w:t>a tiazol narancs a citoplazmában levő fehérjéket festi.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1678</w:t>
      </w:r>
      <w:r w:rsidRPr="00B27CD8">
        <w:rPr>
          <w:b/>
          <w:bCs/>
        </w:rPr>
        <w:t>. A vérben fiziológiásan előforduló hemoglobinok: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methemoglobin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oxidált 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szulfhemoglobin</w:t>
      </w:r>
    </w:p>
    <w:p w:rsidR="00AB0958" w:rsidRDefault="00AB0958" w:rsidP="00301A93">
      <w:pPr>
        <w:pStyle w:val="Listaszerbekezds"/>
        <w:numPr>
          <w:ilvl w:val="1"/>
          <w:numId w:val="1596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1679</w:t>
      </w:r>
      <w:r w:rsidRPr="00B27CD8">
        <w:rPr>
          <w:b/>
          <w:bCs/>
        </w:rPr>
        <w:t xml:space="preserve">. A Nemzetközi Hematológiai Standardizációs Bizottság által 1978-ban </w:t>
      </w: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B27CD8">
        <w:rPr>
          <w:b/>
          <w:bCs/>
        </w:rPr>
        <w:t>elfogadott</w:t>
      </w:r>
      <w:proofErr w:type="gramEnd"/>
      <w:r w:rsidRPr="00B27CD8">
        <w:rPr>
          <w:b/>
          <w:bCs/>
        </w:rPr>
        <w:t>, ajánlott módszer: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savhematin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lúghematin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ciánmethemoglobin módszer</w:t>
      </w:r>
    </w:p>
    <w:p w:rsidR="00AB0958" w:rsidRDefault="00AB0958" w:rsidP="00301A93">
      <w:pPr>
        <w:pStyle w:val="Listaszerbekezds"/>
        <w:numPr>
          <w:ilvl w:val="1"/>
          <w:numId w:val="1595"/>
        </w:numPr>
        <w:spacing w:after="0"/>
      </w:pPr>
      <w:r>
        <w:t>SLS-hemoglobin módszer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1680</w:t>
      </w:r>
      <w:r w:rsidRPr="00B27CD8">
        <w:rPr>
          <w:b/>
          <w:bCs/>
        </w:rPr>
        <w:t>. A hemiglobin cianid módszer előnyei: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hemoglobin, methemoglobin és karboxihemoglobin is mérhető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szulfhemoglobint is mér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csak manuálisan mérhető, nem automatizálható</w:t>
      </w:r>
    </w:p>
    <w:p w:rsidR="00AB0958" w:rsidRDefault="00AB0958" w:rsidP="00301A93">
      <w:pPr>
        <w:pStyle w:val="Listaszerbekezds"/>
        <w:numPr>
          <w:ilvl w:val="1"/>
          <w:numId w:val="1594"/>
        </w:numPr>
        <w:spacing w:after="0"/>
      </w:pPr>
      <w:r>
        <w:t>cianid tartalmú reagensek és hulladék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1681</w:t>
      </w:r>
      <w:r w:rsidRPr="00B27CD8">
        <w:rPr>
          <w:b/>
          <w:bCs/>
        </w:rPr>
        <w:t>. Hematokrit meghatározás módszerei: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enzimaktivitás mérés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centrifugálás</w:t>
      </w:r>
    </w:p>
    <w:p w:rsidR="00AB0958" w:rsidRDefault="00AB0958" w:rsidP="00301A93">
      <w:pPr>
        <w:pStyle w:val="Listaszerbekezds"/>
        <w:numPr>
          <w:ilvl w:val="1"/>
          <w:numId w:val="1593"/>
        </w:numPr>
        <w:spacing w:after="0"/>
      </w:pPr>
      <w:r>
        <w:t>fagyáspontcsökkenés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1682</w:t>
      </w:r>
      <w:r w:rsidRPr="00B27CD8">
        <w:rPr>
          <w:b/>
          <w:bCs/>
        </w:rPr>
        <w:t>. A vörösvértestek süllyedésének vizsgálata Westergren szerint: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csak 2 óránál régebbi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3,8 %-os citráttal 1:4 arányban alvadásgátolt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3,8 %-os citráttal 1:9 arányban alvadásgátolt vérből kivitelezhető</w:t>
      </w:r>
    </w:p>
    <w:p w:rsidR="00AB0958" w:rsidRDefault="00AB0958" w:rsidP="00301A93">
      <w:pPr>
        <w:pStyle w:val="Listaszerbekezds"/>
        <w:numPr>
          <w:ilvl w:val="1"/>
          <w:numId w:val="1592"/>
        </w:numPr>
        <w:spacing w:after="0"/>
      </w:pPr>
      <w:r>
        <w:t>csak 37°C-on kivitelezhető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1683</w:t>
      </w:r>
      <w:r w:rsidRPr="00B27CD8">
        <w:rPr>
          <w:b/>
          <w:bCs/>
        </w:rPr>
        <w:t>. Hibaforrások a vörösvértestek süllyedésének vizsgálatakor: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szobahőn végzett vizsgálat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cső döntögetése a vizsgálat közben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>cső helyzete függőleges a vizsgálat közben</w:t>
      </w:r>
    </w:p>
    <w:p w:rsidR="00AB0958" w:rsidRDefault="00AB0958" w:rsidP="00301A93">
      <w:pPr>
        <w:pStyle w:val="Listaszerbekezds"/>
        <w:numPr>
          <w:ilvl w:val="1"/>
          <w:numId w:val="1591"/>
        </w:numPr>
        <w:spacing w:after="0"/>
      </w:pPr>
      <w:r>
        <w:t xml:space="preserve">automatával végzett vizsgálat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1684</w:t>
      </w:r>
      <w:r w:rsidRPr="00B27CD8">
        <w:rPr>
          <w:b/>
          <w:bCs/>
        </w:rPr>
        <w:t>. Thalassemiában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lastRenderedPageBreak/>
        <w:t>alacsony thrombocytaszám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alacsony MCV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magas MCH</w:t>
      </w:r>
    </w:p>
    <w:p w:rsidR="00AB0958" w:rsidRDefault="00AB0958" w:rsidP="00301A93">
      <w:pPr>
        <w:pStyle w:val="Listaszerbekezds"/>
        <w:numPr>
          <w:ilvl w:val="1"/>
          <w:numId w:val="1590"/>
        </w:numPr>
        <w:spacing w:after="0"/>
      </w:pPr>
      <w:r>
        <w:t>alacsony fehérvérsejtszám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C5E59" w:rsidRDefault="00AB0958" w:rsidP="00301A93">
      <w:pPr>
        <w:spacing w:after="0"/>
        <w:rPr>
          <w:b/>
          <w:bCs/>
        </w:rPr>
      </w:pPr>
      <w:r>
        <w:rPr>
          <w:b/>
          <w:bCs/>
        </w:rPr>
        <w:t>1685</w:t>
      </w:r>
      <w:r w:rsidRPr="008C5E59">
        <w:rPr>
          <w:b/>
          <w:bCs/>
        </w:rPr>
        <w:t xml:space="preserve">. Vashiányos anémiában jellemző: 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magas ferritin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alacsony ferritin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alacsony transzferrin koncentráció</w:t>
      </w:r>
    </w:p>
    <w:p w:rsidR="00AB0958" w:rsidRPr="008C5E59" w:rsidRDefault="00AB0958" w:rsidP="00301A93">
      <w:pPr>
        <w:pStyle w:val="Listaszerbekezds"/>
        <w:numPr>
          <w:ilvl w:val="1"/>
          <w:numId w:val="1589"/>
        </w:numPr>
        <w:spacing w:after="0"/>
      </w:pPr>
      <w:r w:rsidRPr="008C5E59">
        <w:t>magas szérum vas koncentráció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1686</w:t>
      </w:r>
      <w:r w:rsidRPr="003B7C75">
        <w:rPr>
          <w:b/>
          <w:bCs/>
        </w:rPr>
        <w:t>. Sideroblastos</w:t>
      </w:r>
      <w:r w:rsidR="003E5DF9">
        <w:rPr>
          <w:b/>
          <w:bCs/>
        </w:rPr>
        <w:t xml:space="preserve"> </w:t>
      </w:r>
      <w:r w:rsidRPr="003B7C75">
        <w:rPr>
          <w:b/>
          <w:bCs/>
        </w:rPr>
        <w:t>anemiában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sideroblastok detektálhatók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csontvelői kenetben sideroblastok detektálhatók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ovalocytosis van</w:t>
      </w:r>
    </w:p>
    <w:p w:rsidR="00AB0958" w:rsidRDefault="00AB0958" w:rsidP="00301A93">
      <w:pPr>
        <w:pStyle w:val="Listaszerbekezds"/>
        <w:numPr>
          <w:ilvl w:val="1"/>
          <w:numId w:val="1588"/>
        </w:numPr>
        <w:spacing w:after="0"/>
      </w:pPr>
      <w:r>
        <w:t>a perifériás kenetben macrocytosis van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1687</w:t>
      </w:r>
      <w:r w:rsidRPr="00B27CD8">
        <w:rPr>
          <w:b/>
          <w:bCs/>
        </w:rPr>
        <w:t>. A haemolitikus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anaemiára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alacsony LDH aktivitás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magas nem-konjugált bilirubin szint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normál bilirubin szint</w:t>
      </w:r>
    </w:p>
    <w:p w:rsidR="00AB0958" w:rsidRDefault="00AB0958" w:rsidP="00301A93">
      <w:pPr>
        <w:pStyle w:val="Listaszerbekezds"/>
        <w:numPr>
          <w:ilvl w:val="1"/>
          <w:numId w:val="1587"/>
        </w:numPr>
        <w:spacing w:after="0"/>
      </w:pPr>
      <w:r>
        <w:t>normál LDH aktivitás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1688</w:t>
      </w:r>
      <w:r w:rsidRPr="00B27CD8">
        <w:rPr>
          <w:b/>
          <w:bCs/>
        </w:rPr>
        <w:t>. Ha a vörösvértestet oxidatív ártalom éri: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avvt membrán nem károsodik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vvt nem reagál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hemoglobin denaturálódik és Heinz testek képződnek</w:t>
      </w:r>
    </w:p>
    <w:p w:rsidR="00AB0958" w:rsidRDefault="00AB0958" w:rsidP="00301A93">
      <w:pPr>
        <w:pStyle w:val="Listaszerbekezds"/>
        <w:numPr>
          <w:ilvl w:val="1"/>
          <w:numId w:val="1586"/>
        </w:numPr>
        <w:spacing w:after="0"/>
      </w:pPr>
      <w:r>
        <w:t>a vörösvértest sarlósejtté alakul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1689</w:t>
      </w:r>
      <w:r w:rsidRPr="00B27CD8">
        <w:rPr>
          <w:b/>
          <w:bCs/>
        </w:rPr>
        <w:t>. A leggyakrabban előforduló vvt enzimdefektus: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laktát</w:t>
      </w:r>
      <w:r w:rsidR="003E5DF9">
        <w:t xml:space="preserve"> </w:t>
      </w:r>
      <w:r>
        <w:t>dehidrogenáz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glükóz-6-foszfát dehidrogenáz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myeloperoxidáz hiány</w:t>
      </w:r>
    </w:p>
    <w:p w:rsidR="00AB0958" w:rsidRDefault="00AB0958" w:rsidP="00301A93">
      <w:pPr>
        <w:pStyle w:val="Listaszerbekezds"/>
        <w:numPr>
          <w:ilvl w:val="1"/>
          <w:numId w:val="1585"/>
        </w:numPr>
        <w:spacing w:after="0"/>
      </w:pPr>
      <w:r>
        <w:t>glutation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1690</w:t>
      </w:r>
      <w:r w:rsidRPr="00B27CD8">
        <w:rPr>
          <w:b/>
          <w:bCs/>
        </w:rPr>
        <w:t>. Hypochrom, microcyter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jellemzi: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 xml:space="preserve">B12 </w:t>
      </w:r>
      <w:proofErr w:type="gramStart"/>
      <w:r>
        <w:t>vitamin hiányt</w:t>
      </w:r>
      <w:proofErr w:type="gramEnd"/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>vastúlsúlyt</w:t>
      </w:r>
    </w:p>
    <w:p w:rsidR="00AB0958" w:rsidRPr="003B7C75" w:rsidRDefault="00AB0958" w:rsidP="00301A93">
      <w:pPr>
        <w:pStyle w:val="Listaszerbekezds"/>
        <w:numPr>
          <w:ilvl w:val="1"/>
          <w:numId w:val="1584"/>
        </w:numPr>
        <w:spacing w:after="0"/>
      </w:pPr>
      <w:r w:rsidRPr="003B7C75">
        <w:t>folsav hiányt</w:t>
      </w:r>
    </w:p>
    <w:p w:rsidR="00AB0958" w:rsidRDefault="00AB0958" w:rsidP="00301A93">
      <w:pPr>
        <w:pStyle w:val="Listaszerbekezds"/>
        <w:numPr>
          <w:ilvl w:val="1"/>
          <w:numId w:val="1584"/>
        </w:numPr>
        <w:spacing w:after="0"/>
      </w:pPr>
      <w:r>
        <w:t>thalassemiát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1691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szérum nem konjugált bilirubin változatlan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vizelet UBG fokozott</w:t>
      </w:r>
    </w:p>
    <w:p w:rsidR="00AB0958" w:rsidRDefault="00AB0958" w:rsidP="00301A93">
      <w:pPr>
        <w:pStyle w:val="Listaszerbekezds"/>
        <w:numPr>
          <w:ilvl w:val="1"/>
          <w:numId w:val="1583"/>
        </w:numPr>
        <w:spacing w:after="0"/>
      </w:pPr>
      <w:r>
        <w:t>vizelet UBG eltűnt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1692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haptoglobin csökken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lastRenderedPageBreak/>
        <w:t>szérum haptoglobin emelkedik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0"/>
          <w:numId w:val="1655"/>
        </w:numPr>
        <w:spacing w:after="0"/>
      </w:pPr>
      <w:r>
        <w:t>szérum nem konjugált bilirubin változatlan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1693</w:t>
      </w:r>
      <w:r w:rsidRPr="00B27CD8">
        <w:rPr>
          <w:b/>
          <w:bCs/>
        </w:rPr>
        <w:t>. Vörösvértest membrándefektust okoz: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vashiány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örökletes sphaerocytosis</w:t>
      </w:r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4"/>
        </w:numPr>
        <w:spacing w:after="0"/>
      </w:pPr>
      <w:r>
        <w:t>folsav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1694</w:t>
      </w:r>
      <w:r w:rsidRPr="00B27CD8">
        <w:rPr>
          <w:b/>
          <w:bCs/>
        </w:rPr>
        <w:t>. Örökletes sphaerocytosis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kenetben macroovalocyták láthatók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kenetben microsphaerocyták láthatók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hypersegmentált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53"/>
        </w:numPr>
        <w:spacing w:after="0"/>
      </w:pPr>
      <w:r>
        <w:t>reticulocytaszám normál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1695</w:t>
      </w:r>
      <w:r w:rsidRPr="00B27CD8">
        <w:rPr>
          <w:b/>
          <w:bCs/>
        </w:rPr>
        <w:t>. Anemia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 xml:space="preserve">perniciosában jellemző perifériás </w:t>
      </w:r>
      <w:proofErr w:type="gramStart"/>
      <w:r w:rsidRPr="00B27CD8"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a perifériás kenetben nincs jellemző eltérés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macro-ovalocytosis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hyposegmentált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52"/>
        </w:numPr>
        <w:spacing w:after="0"/>
      </w:pPr>
      <w:r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1696</w:t>
      </w:r>
      <w:r w:rsidRPr="00B27CD8">
        <w:rPr>
          <w:b/>
          <w:bCs/>
        </w:rPr>
        <w:t xml:space="preserve">. Megaloblastosanaemia kialakulásának </w:t>
      </w:r>
      <w:proofErr w:type="gramStart"/>
      <w:r w:rsidRPr="00B27CD8">
        <w:rPr>
          <w:b/>
          <w:bCs/>
        </w:rPr>
        <w:t>oka(</w:t>
      </w:r>
      <w:proofErr w:type="gramEnd"/>
      <w:r w:rsidRPr="00B27CD8">
        <w:rPr>
          <w:b/>
          <w:bCs/>
        </w:rPr>
        <w:t>i):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 xml:space="preserve">B6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>B12 vitamin túlsúly</w:t>
      </w:r>
    </w:p>
    <w:p w:rsidR="00AB0958" w:rsidRDefault="00AB0958" w:rsidP="00301A93">
      <w:pPr>
        <w:pStyle w:val="Listaszerbekezds"/>
        <w:numPr>
          <w:ilvl w:val="1"/>
          <w:numId w:val="165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1697</w:t>
      </w:r>
      <w:r w:rsidRPr="00B27CD8">
        <w:rPr>
          <w:b/>
          <w:bCs/>
        </w:rPr>
        <w:t>. A manuális sejtszámolás eszköze: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fotométer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áramlási citométer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manométer</w:t>
      </w:r>
    </w:p>
    <w:p w:rsidR="00AB0958" w:rsidRDefault="00AB0958" w:rsidP="00301A93">
      <w:pPr>
        <w:pStyle w:val="Listaszerbekezds"/>
        <w:numPr>
          <w:ilvl w:val="1"/>
          <w:numId w:val="1650"/>
        </w:numPr>
        <w:spacing w:after="0"/>
      </w:pPr>
      <w:r>
        <w:t>mikroszkóp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1698</w:t>
      </w:r>
      <w:r w:rsidRPr="00B27CD8">
        <w:rPr>
          <w:b/>
          <w:bCs/>
        </w:rPr>
        <w:t>. Fehérvérsejt számlálás Bürker kamrában: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 mintát Türk oldattal higítjuk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 mintát Hayem oldattal higítjuk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az eredményt g/L-ben adjuk meg</w:t>
      </w:r>
    </w:p>
    <w:p w:rsidR="00AB0958" w:rsidRDefault="00AB0958" w:rsidP="00301A93">
      <w:pPr>
        <w:pStyle w:val="Listaszerbekezds"/>
        <w:numPr>
          <w:ilvl w:val="1"/>
          <w:numId w:val="1649"/>
        </w:numPr>
        <w:spacing w:after="0"/>
      </w:pPr>
      <w:r>
        <w:t>az eredményt T/L-ben adjuk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1699</w:t>
      </w:r>
      <w:r w:rsidRPr="00B27CD8">
        <w:rPr>
          <w:b/>
          <w:bCs/>
        </w:rPr>
        <w:t>. Vörösvértest számlálás Bürker kamrában: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 mintát Türk oldattal higítjuk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 mintát Hayem oldattal higítjuk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az eredményt G/L-ben adjuk meg</w:t>
      </w:r>
    </w:p>
    <w:p w:rsidR="00AB0958" w:rsidRDefault="00AB0958" w:rsidP="00301A93">
      <w:pPr>
        <w:pStyle w:val="Listaszerbekezds"/>
        <w:numPr>
          <w:ilvl w:val="1"/>
          <w:numId w:val="1648"/>
        </w:numPr>
        <w:spacing w:after="0"/>
      </w:pPr>
      <w:r>
        <w:t>az eredményt g/L-ben adjuk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1700</w:t>
      </w:r>
      <w:r w:rsidRPr="00B27CD8">
        <w:rPr>
          <w:b/>
          <w:bCs/>
        </w:rPr>
        <w:t>. A Bürker-kamra: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nagy négyzete (mely 3 vonallal határolt) 1 mm2 területű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nagy négyzete (mely 3 vonallal határolt) 1 cm2 területű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lastRenderedPageBreak/>
        <w:t>fedőlemez ráhelyezésekor a sejtszámolásra kijelölt területen a kamra magassága 0.01 mm</w:t>
      </w:r>
    </w:p>
    <w:p w:rsidR="00AB0958" w:rsidRDefault="00AB0958" w:rsidP="00301A93">
      <w:pPr>
        <w:pStyle w:val="Listaszerbekezds"/>
        <w:numPr>
          <w:ilvl w:val="1"/>
          <w:numId w:val="1647"/>
        </w:numPr>
        <w:spacing w:after="0"/>
      </w:pPr>
      <w:r>
        <w:t>fedőlemez ráhelyezésekor a sejtszámolásra kijelölt területen a kamra magassága 1cm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1701</w:t>
      </w:r>
      <w:r w:rsidRPr="00B27CD8">
        <w:rPr>
          <w:b/>
          <w:bCs/>
        </w:rPr>
        <w:t>. Bürker kamrában történő thrombocyta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számláláskor különösen ügyelni kell arra, hogy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minta hűtőben álljon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kamrába való betöltés után a minta nedves kamrában ülepedjen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számolást elektronmikroszkóppal végezzük</w:t>
      </w:r>
    </w:p>
    <w:p w:rsidR="00AB0958" w:rsidRDefault="00AB0958" w:rsidP="00301A93">
      <w:pPr>
        <w:pStyle w:val="Listaszerbekezds"/>
        <w:numPr>
          <w:ilvl w:val="1"/>
          <w:numId w:val="1646"/>
        </w:numPr>
        <w:spacing w:after="0"/>
      </w:pPr>
      <w:r>
        <w:t>a mintát vizsgálat előtt hemolizáljuk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1702</w:t>
      </w:r>
      <w:r w:rsidRPr="00B27CD8">
        <w:rPr>
          <w:b/>
          <w:bCs/>
        </w:rPr>
        <w:t>. A hematológiai automaták előnyei: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jól mutatnak a laboratóriumban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kisszámú minta hosszú idő alatt analizálható vele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nem kontrollálható</w:t>
      </w:r>
    </w:p>
    <w:p w:rsidR="00AB0958" w:rsidRDefault="00AB0958" w:rsidP="00301A93">
      <w:pPr>
        <w:pStyle w:val="Listaszerbekezds"/>
        <w:numPr>
          <w:ilvl w:val="1"/>
          <w:numId w:val="1645"/>
        </w:numPr>
        <w:spacing w:after="0"/>
      </w:pPr>
      <w:r>
        <w:t>nagy pontosság és jó reprodukálhatóság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1703</w:t>
      </w:r>
      <w:r w:rsidRPr="00B27CD8">
        <w:rPr>
          <w:b/>
          <w:bCs/>
        </w:rPr>
        <w:t xml:space="preserve">. A sejtszám és sejtméret </w:t>
      </w:r>
      <w:r w:rsidRPr="003B7C75">
        <w:rPr>
          <w:b/>
          <w:bCs/>
        </w:rPr>
        <w:t>meghatározás Coulter-elve a hematológiai</w:t>
      </w:r>
      <w:r w:rsidRPr="00B27CD8">
        <w:rPr>
          <w:b/>
          <w:bCs/>
        </w:rPr>
        <w:t xml:space="preserve"> automatákban: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a sejtek hőstabilitásának változása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elektromos impedancia változások detektálása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sejtek autofluoreszcenciája alapján történik</w:t>
      </w:r>
    </w:p>
    <w:p w:rsidR="00AB0958" w:rsidRDefault="00AB0958" w:rsidP="00301A93">
      <w:pPr>
        <w:pStyle w:val="Listaszerbekezds"/>
        <w:numPr>
          <w:ilvl w:val="1"/>
          <w:numId w:val="1644"/>
        </w:numPr>
        <w:spacing w:after="0"/>
      </w:pPr>
      <w:r>
        <w:t>a sejtek festékfelvevő lépessége alapján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1704</w:t>
      </w:r>
      <w:r w:rsidRPr="00B27CD8">
        <w:rPr>
          <w:b/>
          <w:bCs/>
        </w:rPr>
        <w:t>. Mit jelent az RDW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vörösvértestek hemoglobin tartalmára utal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fehérvérsejtek térfogati eloszlási görbéjének a szélessége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vörösvértestek térfogati eloszlási görbéjének a szélessége</w:t>
      </w:r>
    </w:p>
    <w:p w:rsidR="00AB0958" w:rsidRDefault="00AB0958" w:rsidP="00301A93">
      <w:pPr>
        <w:pStyle w:val="Listaszerbekezds"/>
        <w:numPr>
          <w:ilvl w:val="1"/>
          <w:numId w:val="1643"/>
        </w:numPr>
        <w:spacing w:after="0"/>
      </w:pPr>
      <w:r>
        <w:t>a fehérvérsejtek festékkötésének intenzitására utal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1705</w:t>
      </w:r>
      <w:r w:rsidRPr="00B27CD8">
        <w:rPr>
          <w:b/>
          <w:bCs/>
        </w:rPr>
        <w:t>. Mit jelent az MPV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vörösvértest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thrombocyta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>átlagos fehérvérsejt térfogat</w:t>
      </w:r>
    </w:p>
    <w:p w:rsidR="00AB0958" w:rsidRDefault="00AB0958" w:rsidP="00301A93">
      <w:pPr>
        <w:pStyle w:val="Listaszerbekezds"/>
        <w:numPr>
          <w:ilvl w:val="1"/>
          <w:numId w:val="1642"/>
        </w:numPr>
        <w:spacing w:after="0"/>
      </w:pPr>
      <w:r>
        <w:t xml:space="preserve">a thrombocyták méretbeli eloszlása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1706</w:t>
      </w:r>
      <w:r w:rsidRPr="00B27CD8">
        <w:rPr>
          <w:b/>
          <w:bCs/>
        </w:rPr>
        <w:t>. Mikor normális a 190 g/L-es hemoglobin koncentráció és a 0.6-oshematokrit érték?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minden életkorban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a születés utáni első napokban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felnőttek esetén</w:t>
      </w:r>
    </w:p>
    <w:p w:rsidR="00AB0958" w:rsidRDefault="00AB0958" w:rsidP="00301A93">
      <w:pPr>
        <w:pStyle w:val="Listaszerbekezds"/>
        <w:numPr>
          <w:ilvl w:val="1"/>
          <w:numId w:val="1641"/>
        </w:numPr>
        <w:spacing w:after="0"/>
      </w:pPr>
      <w:r>
        <w:t>3-4 éves korban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1707</w:t>
      </w:r>
      <w:r w:rsidRPr="00B27CD8">
        <w:rPr>
          <w:b/>
          <w:bCs/>
        </w:rPr>
        <w:t>. Az egyéves gyermek vérképére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leukopenia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neutrophil</w:t>
      </w:r>
      <w:r w:rsidR="003E5DF9">
        <w:t xml:space="preserve"> </w:t>
      </w:r>
      <w:r>
        <w:t>segmentek túlsúlya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lymphocytosis</w:t>
      </w:r>
    </w:p>
    <w:p w:rsidR="00AB0958" w:rsidRDefault="00AB0958" w:rsidP="00301A93">
      <w:pPr>
        <w:pStyle w:val="Listaszerbekezds"/>
        <w:numPr>
          <w:ilvl w:val="1"/>
          <w:numId w:val="1640"/>
        </w:numPr>
        <w:spacing w:after="0"/>
      </w:pPr>
      <w:r>
        <w:t>eosinophilia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272235" w:rsidRDefault="00AB0958" w:rsidP="00301A93">
      <w:pPr>
        <w:spacing w:after="0"/>
        <w:rPr>
          <w:b/>
          <w:bCs/>
        </w:rPr>
      </w:pPr>
      <w:r>
        <w:rPr>
          <w:b/>
          <w:bCs/>
        </w:rPr>
        <w:t>170</w:t>
      </w:r>
      <w:r w:rsidRPr="00272235">
        <w:rPr>
          <w:b/>
          <w:bCs/>
        </w:rPr>
        <w:t xml:space="preserve">8. Mikor áll fenn spontán vérzés lehetősége? 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 xml:space="preserve">ha a thrombocytaszám </w:t>
      </w:r>
      <w:proofErr w:type="gramStart"/>
      <w:r w:rsidRPr="00272235">
        <w:t>&lt; 300</w:t>
      </w:r>
      <w:proofErr w:type="gramEnd"/>
      <w:r w:rsidRPr="00272235">
        <w:t xml:space="preserve"> G/L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lastRenderedPageBreak/>
        <w:t xml:space="preserve">ha a </w:t>
      </w:r>
      <w:proofErr w:type="gramStart"/>
      <w:r w:rsidRPr="00272235">
        <w:t>thrombocytaszám &gt;</w:t>
      </w:r>
      <w:proofErr w:type="gramEnd"/>
      <w:r w:rsidRPr="00272235">
        <w:t xml:space="preserve"> 400 G/L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>ha a thrombocytaszám 150 és 400 G/L között van</w:t>
      </w:r>
    </w:p>
    <w:p w:rsidR="00AB0958" w:rsidRPr="00272235" w:rsidRDefault="00AB0958" w:rsidP="00301A93">
      <w:pPr>
        <w:pStyle w:val="Listaszerbekezds"/>
        <w:numPr>
          <w:ilvl w:val="1"/>
          <w:numId w:val="1639"/>
        </w:numPr>
        <w:spacing w:after="0"/>
      </w:pPr>
      <w:r w:rsidRPr="00272235">
        <w:t xml:space="preserve">ha a thrombocytaszám </w:t>
      </w:r>
      <w:proofErr w:type="gramStart"/>
      <w:r w:rsidRPr="00272235">
        <w:t>&lt; 10</w:t>
      </w:r>
      <w:proofErr w:type="gramEnd"/>
      <w:r w:rsidRPr="00272235">
        <w:t xml:space="preserve"> 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272235" w:rsidRDefault="00AB0958" w:rsidP="00301A93">
      <w:pPr>
        <w:spacing w:after="0"/>
        <w:rPr>
          <w:b/>
          <w:bCs/>
        </w:rPr>
      </w:pPr>
      <w:r>
        <w:rPr>
          <w:b/>
          <w:bCs/>
        </w:rPr>
        <w:t>170</w:t>
      </w:r>
      <w:r w:rsidRPr="00272235">
        <w:rPr>
          <w:b/>
          <w:bCs/>
        </w:rPr>
        <w:t xml:space="preserve">9. Mi a teendő EDTA indukálta thrombocytopenia gyanúja esetén? 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EDTA-s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citrátos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natív csőben</w:t>
      </w:r>
    </w:p>
    <w:p w:rsidR="00AB0958" w:rsidRPr="00272235" w:rsidRDefault="00AB0958" w:rsidP="00301A93">
      <w:pPr>
        <w:pStyle w:val="Listaszerbekezds"/>
        <w:numPr>
          <w:ilvl w:val="1"/>
          <w:numId w:val="1638"/>
        </w:numPr>
        <w:spacing w:after="0"/>
      </w:pPr>
      <w:r w:rsidRPr="00272235">
        <w:t>új mintát kérünk Uricult táptalajon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1710</w:t>
      </w:r>
      <w:r w:rsidRPr="00B27CD8">
        <w:rPr>
          <w:b/>
          <w:bCs/>
        </w:rPr>
        <w:t>. Mit jelent az MCV paraméter a hematológiai automaták leletén?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vörösvértest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thrombocyta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átlagos fehérvérsejt térfogat</w:t>
      </w:r>
    </w:p>
    <w:p w:rsidR="00AB0958" w:rsidRDefault="00AB0958" w:rsidP="00301A93">
      <w:pPr>
        <w:pStyle w:val="Listaszerbekezds"/>
        <w:numPr>
          <w:ilvl w:val="0"/>
          <w:numId w:val="1637"/>
        </w:numPr>
        <w:spacing w:after="0"/>
      </w:pPr>
      <w:r>
        <w:t>a thrombocyták méretbeli eloszlása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1711</w:t>
      </w:r>
      <w:r w:rsidRPr="00B27CD8">
        <w:rPr>
          <w:b/>
          <w:bCs/>
        </w:rPr>
        <w:t>. Makrocyter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anaemiát okozhat: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 xml:space="preserve">B6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Folsav hiány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B12 vitamin túlsúly</w:t>
      </w:r>
    </w:p>
    <w:p w:rsidR="00AB0958" w:rsidRDefault="00AB0958" w:rsidP="00301A93">
      <w:pPr>
        <w:pStyle w:val="Listaszerbekezds"/>
        <w:numPr>
          <w:ilvl w:val="0"/>
          <w:numId w:val="1675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1712</w:t>
      </w:r>
      <w:r w:rsidRPr="00B27CD8">
        <w:rPr>
          <w:b/>
          <w:bCs/>
        </w:rPr>
        <w:t xml:space="preserve">. Anemiaperniciosában jellemző perifériás </w:t>
      </w:r>
      <w:proofErr w:type="gramStart"/>
      <w:r w:rsidRPr="00B27CD8"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a perifériás kenetben nincs jellemző eltérés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basophil</w:t>
      </w:r>
      <w:r w:rsidR="003E5DF9">
        <w:t xml:space="preserve"> </w:t>
      </w:r>
      <w:r>
        <w:t>punctatio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hypersegmentált</w:t>
      </w:r>
      <w:r w:rsidR="003E5DF9">
        <w:t xml:space="preserve"> </w:t>
      </w:r>
      <w:r>
        <w:t>granulocyták</w:t>
      </w:r>
    </w:p>
    <w:p w:rsidR="00AB0958" w:rsidRDefault="00AB0958" w:rsidP="00301A93">
      <w:pPr>
        <w:pStyle w:val="Listaszerbekezds"/>
        <w:numPr>
          <w:ilvl w:val="1"/>
          <w:numId w:val="1636"/>
        </w:numPr>
        <w:spacing w:after="0"/>
      </w:pPr>
      <w:r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1713</w:t>
      </w:r>
      <w:r w:rsidRPr="00B27CD8">
        <w:rPr>
          <w:b/>
          <w:bCs/>
        </w:rPr>
        <w:t>. Hemolitikus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anemia laboratóriumi jellemzői: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szérum konjugált bilirubin emelkedett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szérum laktátdehidrogenáz enzim aktivitása nő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vizeletben bilirubin detektálható</w:t>
      </w:r>
    </w:p>
    <w:p w:rsidR="00AB0958" w:rsidRDefault="00AB0958" w:rsidP="00301A93">
      <w:pPr>
        <w:pStyle w:val="Listaszerbekezds"/>
        <w:numPr>
          <w:ilvl w:val="0"/>
          <w:numId w:val="1635"/>
        </w:numPr>
        <w:spacing w:after="0"/>
      </w:pPr>
      <w:r>
        <w:t>vizelet UBG eltűnt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1714</w:t>
      </w:r>
      <w:r w:rsidRPr="00B27CD8">
        <w:rPr>
          <w:b/>
          <w:bCs/>
        </w:rPr>
        <w:t>. Thalassemiában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a hemoglobinba nem tud beépülni a vas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hyperchromanemiát okoz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a hemoglobin molekula α vagy a β lánca nem vagy kisebb mennyiségben szintetizálódik</w:t>
      </w:r>
    </w:p>
    <w:p w:rsidR="00AB0958" w:rsidRDefault="00AB0958" w:rsidP="00301A93">
      <w:pPr>
        <w:pStyle w:val="Listaszerbekezds"/>
        <w:numPr>
          <w:ilvl w:val="1"/>
          <w:numId w:val="1634"/>
        </w:numPr>
        <w:spacing w:after="0"/>
      </w:pPr>
      <w:r>
        <w:t>makrocyteranemiát okoz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1715</w:t>
      </w:r>
      <w:r w:rsidRPr="00B27CD8">
        <w:rPr>
          <w:b/>
          <w:bCs/>
        </w:rPr>
        <w:t xml:space="preserve">. Hematokrit meghatározás leggyakoribb módszere a hematológiai </w:t>
      </w: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B27CD8">
        <w:rPr>
          <w:b/>
          <w:bCs/>
        </w:rPr>
        <w:t>automatákban</w:t>
      </w:r>
      <w:proofErr w:type="gramEnd"/>
      <w:r w:rsidRPr="00B27CD8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spektrofotometria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enzimaktivitás mérés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centrifugálás</w:t>
      </w:r>
    </w:p>
    <w:p w:rsidR="00AB0958" w:rsidRDefault="00AB0958" w:rsidP="00301A93">
      <w:pPr>
        <w:pStyle w:val="Listaszerbekezds"/>
        <w:numPr>
          <w:ilvl w:val="1"/>
          <w:numId w:val="1633"/>
        </w:numPr>
        <w:spacing w:after="0"/>
      </w:pPr>
      <w:r>
        <w:t>számítás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1716</w:t>
      </w:r>
      <w:r w:rsidRPr="00B27CD8">
        <w:rPr>
          <w:b/>
          <w:bCs/>
        </w:rPr>
        <w:t>. Mit tartalmaz a Drabkin reagens?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Na-fluorid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lastRenderedPageBreak/>
        <w:t>KCN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HCl</w:t>
      </w:r>
    </w:p>
    <w:p w:rsidR="00AB0958" w:rsidRDefault="00AB0958" w:rsidP="00301A93">
      <w:pPr>
        <w:pStyle w:val="Listaszerbekezds"/>
        <w:numPr>
          <w:ilvl w:val="1"/>
          <w:numId w:val="1632"/>
        </w:numPr>
        <w:spacing w:after="0"/>
      </w:pPr>
      <w:r>
        <w:t>heparin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1717</w:t>
      </w:r>
      <w:r w:rsidRPr="00B27CD8">
        <w:rPr>
          <w:b/>
          <w:bCs/>
        </w:rPr>
        <w:t>. Miért van detergens a Drabkin reagensben?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hogy a vörösvértestek lízise teljes legyen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mert a reakció savas pH-ját biztosítja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azért, mert a reakció lúgos pH-ját biztosítja</w:t>
      </w:r>
    </w:p>
    <w:p w:rsidR="00AB0958" w:rsidRDefault="00AB0958" w:rsidP="00301A93">
      <w:pPr>
        <w:pStyle w:val="Listaszerbekezds"/>
        <w:numPr>
          <w:ilvl w:val="1"/>
          <w:numId w:val="1631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1718</w:t>
      </w:r>
      <w:r w:rsidRPr="00B27CD8">
        <w:rPr>
          <w:b/>
          <w:bCs/>
        </w:rPr>
        <w:t>. Mely CD markert nevezzük őssejt markernek?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CD33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CD14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CD56</w:t>
      </w:r>
    </w:p>
    <w:p w:rsidR="00AB0958" w:rsidRDefault="00AB0958" w:rsidP="00301A93">
      <w:pPr>
        <w:pStyle w:val="Listaszerbekezds"/>
        <w:numPr>
          <w:ilvl w:val="1"/>
          <w:numId w:val="1630"/>
        </w:numPr>
        <w:spacing w:after="0"/>
      </w:pPr>
      <w:r>
        <w:t>CD34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1719</w:t>
      </w:r>
      <w:r w:rsidRPr="00B27CD8">
        <w:rPr>
          <w:b/>
          <w:bCs/>
        </w:rPr>
        <w:t>. A vas raktározásáért felelős fehérje: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ceruloplazmin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629"/>
        </w:numPr>
        <w:spacing w:after="0"/>
      </w:pPr>
      <w:r>
        <w:t>ferritin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1720</w:t>
      </w:r>
      <w:r w:rsidRPr="00B27CD8">
        <w:rPr>
          <w:b/>
          <w:bCs/>
        </w:rPr>
        <w:t>. Mi a hypochrom, microcyteranemia leggyakoribb oka?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 xml:space="preserve">B12 </w:t>
      </w:r>
      <w:proofErr w:type="gramStart"/>
      <w:r>
        <w:t>vitamin hiány</w:t>
      </w:r>
      <w:proofErr w:type="gramEnd"/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folsav hiány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vashiány</w:t>
      </w:r>
    </w:p>
    <w:p w:rsidR="00AB0958" w:rsidRDefault="00AB0958" w:rsidP="00301A93">
      <w:pPr>
        <w:pStyle w:val="Listaszerbekezds"/>
        <w:numPr>
          <w:ilvl w:val="1"/>
          <w:numId w:val="1628"/>
        </w:numPr>
        <w:spacing w:after="0"/>
      </w:pPr>
      <w:r>
        <w:t>magnézium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1721</w:t>
      </w:r>
      <w:r w:rsidRPr="00B27CD8">
        <w:rPr>
          <w:b/>
          <w:bCs/>
        </w:rPr>
        <w:t>. Vashiányos anemiában diagnosztikus: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atranszferrin</w:t>
      </w:r>
      <w:r w:rsidR="003E5DF9">
        <w:t xml:space="preserve"> </w:t>
      </w:r>
      <w:r>
        <w:t>szaturáció normál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csökken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emelkedett</w:t>
      </w:r>
    </w:p>
    <w:p w:rsidR="00AB0958" w:rsidRDefault="00AB0958" w:rsidP="00301A93">
      <w:pPr>
        <w:pStyle w:val="Listaszerbekezds"/>
        <w:numPr>
          <w:ilvl w:val="1"/>
          <w:numId w:val="1627"/>
        </w:numPr>
        <w:spacing w:after="0"/>
      </w:pPr>
      <w:r>
        <w:t>a transzferrin</w:t>
      </w:r>
      <w:r w:rsidR="003E5DF9">
        <w:t xml:space="preserve"> </w:t>
      </w:r>
      <w:r>
        <w:t>szaturáció nem diagnosztikus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1722</w:t>
      </w:r>
      <w:r w:rsidRPr="00B27CD8">
        <w:rPr>
          <w:b/>
          <w:bCs/>
        </w:rPr>
        <w:t>. A csökkent szérum ferritin koncentráció mire utal?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vastúlsúlyra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tumorra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akut fázis reakció zajlik a szervezetben</w:t>
      </w:r>
    </w:p>
    <w:p w:rsidR="00AB0958" w:rsidRDefault="00AB0958" w:rsidP="00301A93">
      <w:pPr>
        <w:pStyle w:val="Listaszerbekezds"/>
        <w:numPr>
          <w:ilvl w:val="1"/>
          <w:numId w:val="1626"/>
        </w:numPr>
        <w:spacing w:after="0"/>
      </w:pPr>
      <w:r>
        <w:t>a raktározott vas mennyisége csökkent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1723</w:t>
      </w:r>
      <w:r w:rsidRPr="00B27CD8">
        <w:rPr>
          <w:b/>
          <w:bCs/>
        </w:rPr>
        <w:t>. Milyen granulumok találhatók a monocytában?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basophil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eosinophil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neutrophil</w:t>
      </w:r>
    </w:p>
    <w:p w:rsidR="00AB0958" w:rsidRDefault="00AB0958" w:rsidP="00301A93">
      <w:pPr>
        <w:pStyle w:val="Listaszerbekezds"/>
        <w:numPr>
          <w:ilvl w:val="1"/>
          <w:numId w:val="1625"/>
        </w:numPr>
        <w:spacing w:after="0"/>
      </w:pPr>
      <w:r>
        <w:t>azurophil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1724</w:t>
      </w:r>
      <w:r w:rsidRPr="00B27CD8">
        <w:rPr>
          <w:b/>
          <w:bCs/>
        </w:rPr>
        <w:t>. Hány lebenye van az eosinophil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granulocyta magjának?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>egy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>kettő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lastRenderedPageBreak/>
        <w:t>három</w:t>
      </w:r>
    </w:p>
    <w:p w:rsidR="00AB0958" w:rsidRDefault="00AB0958" w:rsidP="00301A93">
      <w:pPr>
        <w:pStyle w:val="Listaszerbekezds"/>
        <w:numPr>
          <w:ilvl w:val="1"/>
          <w:numId w:val="1624"/>
        </w:numPr>
        <w:spacing w:after="0"/>
      </w:pPr>
      <w:r>
        <w:t xml:space="preserve">négy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1725</w:t>
      </w:r>
      <w:r w:rsidRPr="00B27CD8">
        <w:rPr>
          <w:b/>
          <w:bCs/>
        </w:rPr>
        <w:t>. Mi jellemzi a basophil</w:t>
      </w:r>
      <w:r w:rsidR="003E5DF9">
        <w:rPr>
          <w:b/>
          <w:bCs/>
        </w:rPr>
        <w:t xml:space="preserve"> </w:t>
      </w:r>
      <w:r w:rsidRPr="00B27CD8">
        <w:rPr>
          <w:b/>
          <w:bCs/>
        </w:rPr>
        <w:t>granulocytát?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mérete jóval nagyobb a vörösvértestnél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mérete jóval kisebb a vörösvértestnél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citoplazmájában durva, basophil</w:t>
      </w:r>
      <w:r w:rsidR="003E5DF9">
        <w:t xml:space="preserve"> </w:t>
      </w:r>
      <w:r>
        <w:t>granulumok találhatók, melyek elfedik a magot</w:t>
      </w:r>
    </w:p>
    <w:p w:rsidR="00AB0958" w:rsidRDefault="00AB0958" w:rsidP="00301A93">
      <w:pPr>
        <w:pStyle w:val="Listaszerbekezds"/>
        <w:numPr>
          <w:ilvl w:val="1"/>
          <w:numId w:val="1623"/>
        </w:numPr>
        <w:spacing w:after="0"/>
      </w:pPr>
      <w:r>
        <w:t>citoplazmájában finom, basophil</w:t>
      </w:r>
      <w:r w:rsidR="003E5DF9">
        <w:t xml:space="preserve"> </w:t>
      </w:r>
      <w:r>
        <w:t>granulumok találhatók, melyek nem fedik el a magot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1726</w:t>
      </w:r>
      <w:r w:rsidRPr="00B27CD8">
        <w:rPr>
          <w:b/>
          <w:bCs/>
        </w:rPr>
        <w:t>. Az erythroid sejtsor érésében, fejlődésében alapvető szerepet játszik: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GM-CSF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thrombopoetin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az erythropoetin</w:t>
      </w:r>
    </w:p>
    <w:p w:rsidR="00AB0958" w:rsidRDefault="00AB0958" w:rsidP="00301A93">
      <w:pPr>
        <w:pStyle w:val="Listaszerbekezds"/>
        <w:numPr>
          <w:ilvl w:val="1"/>
          <w:numId w:val="1622"/>
        </w:numPr>
        <w:spacing w:after="0"/>
      </w:pPr>
      <w:r>
        <w:t>a máj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1727</w:t>
      </w:r>
      <w:r w:rsidRPr="00B27CD8">
        <w:rPr>
          <w:b/>
          <w:bCs/>
        </w:rPr>
        <w:t>. A perifériás kenet festésére használt módszer a minőségi vérkép vizsgálatához: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berlinikék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brillant</w:t>
      </w:r>
      <w:r w:rsidR="003E5DF9">
        <w:t xml:space="preserve"> </w:t>
      </w:r>
      <w:r>
        <w:t>krezilkék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tiazol narancs</w:t>
      </w:r>
    </w:p>
    <w:p w:rsidR="00AB0958" w:rsidRDefault="00AB0958" w:rsidP="00301A93">
      <w:pPr>
        <w:pStyle w:val="Listaszerbekezds"/>
        <w:numPr>
          <w:ilvl w:val="1"/>
          <w:numId w:val="1621"/>
        </w:numPr>
        <w:spacing w:after="0"/>
      </w:pPr>
      <w:r>
        <w:t>May-Grünwald-Giemsa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1728</w:t>
      </w:r>
      <w:r w:rsidRPr="00B27CD8">
        <w:rPr>
          <w:b/>
          <w:bCs/>
        </w:rPr>
        <w:t>. A perifériás kenet készítésekor fontos: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szobahőn végezzük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mossunk kezet előtte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zsírtalanított tárgylemezt használjunk</w:t>
      </w:r>
    </w:p>
    <w:p w:rsidR="00AB0958" w:rsidRDefault="00AB0958" w:rsidP="00301A93">
      <w:pPr>
        <w:pStyle w:val="Listaszerbekezds"/>
        <w:numPr>
          <w:ilvl w:val="1"/>
          <w:numId w:val="1620"/>
        </w:numPr>
        <w:spacing w:after="0"/>
      </w:pPr>
      <w:r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1729</w:t>
      </w:r>
      <w:r w:rsidRPr="00B27CD8">
        <w:rPr>
          <w:b/>
          <w:bCs/>
        </w:rPr>
        <w:t>. A perifériás kenet vastagságát befolyásolja: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külső hőmérséklet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festék pH-ja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festék töménysége</w:t>
      </w:r>
    </w:p>
    <w:p w:rsidR="00AB0958" w:rsidRDefault="00AB0958" w:rsidP="00301A93">
      <w:pPr>
        <w:pStyle w:val="Listaszerbekezds"/>
        <w:numPr>
          <w:ilvl w:val="1"/>
          <w:numId w:val="1619"/>
        </w:numPr>
        <w:spacing w:after="0"/>
      </w:pPr>
      <w:r>
        <w:t>a kihúzó lemez milyen szöget zár</w:t>
      </w:r>
      <w:r w:rsidR="003E5DF9">
        <w:t xml:space="preserve"> </w:t>
      </w:r>
      <w:r>
        <w:t>be a tárgylemezzel a kenet kihúzása során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1730</w:t>
      </w:r>
      <w:r w:rsidRPr="00B27CD8">
        <w:rPr>
          <w:b/>
          <w:bCs/>
        </w:rPr>
        <w:t>. A normál vörösvértestek alakja: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bikonkáv, piskóta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gömb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hosszúkás alak</w:t>
      </w:r>
    </w:p>
    <w:p w:rsidR="00AB0958" w:rsidRDefault="00AB0958" w:rsidP="00301A93">
      <w:pPr>
        <w:pStyle w:val="Listaszerbekezds"/>
        <w:numPr>
          <w:ilvl w:val="1"/>
          <w:numId w:val="1618"/>
        </w:numPr>
        <w:spacing w:after="0"/>
      </w:pPr>
      <w:r>
        <w:t>sarló alak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1731</w:t>
      </w:r>
      <w:r w:rsidRPr="00B27CD8">
        <w:rPr>
          <w:b/>
          <w:bCs/>
        </w:rPr>
        <w:t>. Hogy nevezzük azt a vörösvértestet, mely könnycsepp alakú?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acanthocyta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céltábla sejt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dacryocyta</w:t>
      </w:r>
    </w:p>
    <w:p w:rsidR="00AB0958" w:rsidRDefault="00AB0958" w:rsidP="00301A93">
      <w:pPr>
        <w:pStyle w:val="Listaszerbekezds"/>
        <w:numPr>
          <w:ilvl w:val="1"/>
          <w:numId w:val="1617"/>
        </w:numPr>
        <w:spacing w:after="0"/>
      </w:pPr>
      <w:r>
        <w:t>fragmentocyta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B27CD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1732</w:t>
      </w:r>
      <w:r w:rsidRPr="00B27CD8">
        <w:rPr>
          <w:b/>
          <w:bCs/>
        </w:rPr>
        <w:t>. Mikor találunk fragmentocytát a perifériás kenetben?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>vashiányos anemiában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>a vvt-k mechanikai károsodásakor, pl. műbillentyű vagy microangiopáthiás</w:t>
      </w:r>
      <w:r w:rsidR="003E5DF9">
        <w:t xml:space="preserve"> </w:t>
      </w:r>
      <w:r>
        <w:t>hemolízis esetén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lastRenderedPageBreak/>
        <w:t>folsav hiányban</w:t>
      </w:r>
    </w:p>
    <w:p w:rsidR="00AB0958" w:rsidRDefault="00AB0958" w:rsidP="00301A93">
      <w:pPr>
        <w:pStyle w:val="Listaszerbekezds"/>
        <w:numPr>
          <w:ilvl w:val="0"/>
          <w:numId w:val="1659"/>
        </w:numPr>
        <w:spacing w:after="0"/>
      </w:pPr>
      <w:r>
        <w:t xml:space="preserve">B12 </w:t>
      </w:r>
      <w:proofErr w:type="gramStart"/>
      <w:r>
        <w:t>vitamin hiányban</w:t>
      </w:r>
      <w:proofErr w:type="gramEnd"/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1733</w:t>
      </w:r>
      <w:r w:rsidRPr="00E73162">
        <w:rPr>
          <w:b/>
          <w:bCs/>
        </w:rPr>
        <w:t xml:space="preserve">. Milyen </w:t>
      </w:r>
      <w:r w:rsidRPr="003B7C75">
        <w:rPr>
          <w:b/>
          <w:bCs/>
        </w:rPr>
        <w:t>vérmintát ve</w:t>
      </w:r>
      <w:r>
        <w:rPr>
          <w:b/>
          <w:bCs/>
        </w:rPr>
        <w:t xml:space="preserve">szünk nagyvérkép vizsgálathoz? 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3,8 % citrátos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natív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K3-EDTA-s vért</w:t>
      </w:r>
    </w:p>
    <w:p w:rsidR="00AB0958" w:rsidRDefault="00AB0958" w:rsidP="00301A93">
      <w:pPr>
        <w:pStyle w:val="Listaszerbekezds"/>
        <w:numPr>
          <w:ilvl w:val="0"/>
          <w:numId w:val="1674"/>
        </w:numPr>
        <w:spacing w:after="0"/>
      </w:pPr>
      <w:r>
        <w:t>heparinos vért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1734</w:t>
      </w:r>
      <w:r w:rsidRPr="00E73162">
        <w:rPr>
          <w:b/>
          <w:bCs/>
        </w:rPr>
        <w:t>. Mennyi időn belül kell elvégezni a vérkép gépi elemzését?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1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4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8 óra</w:t>
      </w:r>
    </w:p>
    <w:p w:rsidR="00AB0958" w:rsidRDefault="00AB0958" w:rsidP="00301A93">
      <w:pPr>
        <w:pStyle w:val="Listaszerbekezds"/>
        <w:numPr>
          <w:ilvl w:val="0"/>
          <w:numId w:val="1673"/>
        </w:numPr>
        <w:spacing w:after="0"/>
      </w:pPr>
      <w:r>
        <w:t>24 óra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1735</w:t>
      </w:r>
      <w:r w:rsidRPr="00E73162">
        <w:rPr>
          <w:b/>
          <w:bCs/>
        </w:rPr>
        <w:t>. Mi a Coulter-elv lényege?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vér alakos elemek gépi elemzése csak friss vérmintából lehetséges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fehérvérsejtek számlálása, elemzése csak a vörösvértestek haemolizálása után lehetséges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vörösvértestek és thrombocyták számlálásának impedancia elven alapuló mérése</w:t>
      </w:r>
    </w:p>
    <w:p w:rsidR="00AB0958" w:rsidRDefault="00AB0958" w:rsidP="00301A93">
      <w:pPr>
        <w:pStyle w:val="Listaszerbekezds"/>
        <w:numPr>
          <w:ilvl w:val="0"/>
          <w:numId w:val="1672"/>
        </w:numPr>
        <w:spacing w:after="0"/>
      </w:pPr>
      <w:r>
        <w:t>a fehérvérsejtek optikai elven („áramlásos cytometria”) alapuló mérése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1736</w:t>
      </w:r>
      <w:r w:rsidRPr="00E73162">
        <w:rPr>
          <w:b/>
          <w:bCs/>
        </w:rPr>
        <w:t>. Mit jelent az „5-part-diff” kifejezés a haematológiai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automaták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esetében?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5 féle mérési módban használható (nyitott, zárt, capilláris, nyújtott mérés,</w:t>
      </w:r>
      <w:r w:rsidR="003E5DF9">
        <w:t xml:space="preserve"> </w:t>
      </w:r>
      <w:r>
        <w:t>háttérmérés)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5 féle haematológiai paraméter mérésére képes (fehérvérsejt, qualitatív</w:t>
      </w:r>
      <w:r w:rsidR="003E5DF9">
        <w:t xml:space="preserve"> </w:t>
      </w:r>
      <w:r>
        <w:t>vérkép, haemoglobin, vörösvértest, thrombocyta)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fehérvérsejtek 5 féle alcsoportjának optikai elven alapuló elkülönítése lehetséges</w:t>
      </w:r>
      <w:r w:rsidR="003E5DF9">
        <w:t xml:space="preserve"> </w:t>
      </w:r>
      <w:r>
        <w:t>(neutrophil, eosinophil, basophil, lymphocyta, monocyta)</w:t>
      </w:r>
    </w:p>
    <w:p w:rsidR="00AB0958" w:rsidRDefault="00AB0958" w:rsidP="00301A93">
      <w:pPr>
        <w:pStyle w:val="Listaszerbekezds"/>
        <w:numPr>
          <w:ilvl w:val="0"/>
          <w:numId w:val="1671"/>
        </w:numPr>
        <w:spacing w:after="0"/>
      </w:pPr>
      <w:r>
        <w:t>a gép minden 5. minta mérési eredményét ábrázolja a „kontroll kártyán”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1737</w:t>
      </w:r>
      <w:r w:rsidRPr="00E73162">
        <w:rPr>
          <w:b/>
          <w:bCs/>
        </w:rPr>
        <w:t xml:space="preserve">. Az áramlásos cytometriai mérésben („flow cytometry”) mit jelent </w:t>
      </w:r>
      <w:proofErr w:type="gramStart"/>
      <w:r w:rsidRPr="00E73162">
        <w:rPr>
          <w:b/>
          <w:bCs/>
        </w:rPr>
        <w:t>a„</w:t>
      </w:r>
      <w:proofErr w:type="gramEnd"/>
      <w:r w:rsidRPr="00E73162">
        <w:rPr>
          <w:b/>
          <w:bCs/>
        </w:rPr>
        <w:t>forward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>scatter”(0°) kifejezés, milyen sejtparaméter mérésében játszik szerepet?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 oldalirányú megvilágításával a sejtméret határozható meg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 xml:space="preserve">a fehérvérsejtek oldalirányú megvilágításával a sejtek </w:t>
      </w:r>
      <w:proofErr w:type="gramStart"/>
      <w:r>
        <w:t>szemcsézettsége</w:t>
      </w:r>
      <w:proofErr w:type="gramEnd"/>
      <w:r>
        <w:t xml:space="preserve"> ill.</w:t>
      </w:r>
      <w:r w:rsidR="003E5DF9">
        <w:t xml:space="preserve"> </w:t>
      </w:r>
      <w:r>
        <w:t>lebenyezettsége mérhető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fehérvérsejtekről előre szórt fény detektálásával a sejtméret határozható meg</w:t>
      </w:r>
    </w:p>
    <w:p w:rsidR="00AB0958" w:rsidRDefault="00AB0958" w:rsidP="00301A93">
      <w:pPr>
        <w:pStyle w:val="Listaszerbekezds"/>
        <w:numPr>
          <w:ilvl w:val="0"/>
          <w:numId w:val="1670"/>
        </w:numPr>
        <w:spacing w:after="0"/>
      </w:pPr>
      <w:r>
        <w:t>a fehérvérsejtek „szemből” (elölről) történő megvilágításával az eosinophil sejtek szemcsézettsége mutatható ki.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1738</w:t>
      </w:r>
      <w:r w:rsidRPr="00E73162">
        <w:rPr>
          <w:b/>
          <w:bCs/>
        </w:rPr>
        <w:t>. Az áramlásos cytometriai mérésben („flow cytometry”) mit jelent a</w:t>
      </w:r>
      <w:r w:rsidR="003E5DF9">
        <w:rPr>
          <w:b/>
          <w:bCs/>
        </w:rPr>
        <w:t xml:space="preserve"> </w:t>
      </w:r>
      <w:r w:rsidRPr="00E73162">
        <w:rPr>
          <w:b/>
          <w:bCs/>
        </w:rPr>
        <w:t xml:space="preserve">„sidescatter”(10° és 90°) kifejezés, milyen sejtparaméter mérésében játszik </w:t>
      </w:r>
      <w:proofErr w:type="gramStart"/>
      <w:r w:rsidRPr="00E73162">
        <w:rPr>
          <w:b/>
          <w:bCs/>
        </w:rPr>
        <w:t>szerepet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 xml:space="preserve">a fehérvérsejtekről oldal irányban szóródó fény detektálását jelenti különböző szögekben, így a sejtek </w:t>
      </w:r>
      <w:proofErr w:type="gramStart"/>
      <w:r>
        <w:t>szemcsézettsége</w:t>
      </w:r>
      <w:proofErr w:type="gramEnd"/>
      <w:r>
        <w:t xml:space="preserve"> ill. lebenyezettsége mérhető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>a fehérvérsejtek oldalirányú megvilágítását jelenti különböző szögekben, a polymorhonucleáris sejtek altipusait (neutrophil, eosinophil, basophil) különitjük</w:t>
      </w:r>
      <w:r w:rsidR="003E5DF9">
        <w:t xml:space="preserve"> </w:t>
      </w:r>
      <w:r>
        <w:t>el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>az eosinophil sejtek csak e kétirányú megvilágítással mérhetők</w:t>
      </w:r>
    </w:p>
    <w:p w:rsidR="00AB0958" w:rsidRDefault="00AB0958" w:rsidP="00301A93">
      <w:pPr>
        <w:pStyle w:val="Listaszerbekezds"/>
        <w:numPr>
          <w:ilvl w:val="0"/>
          <w:numId w:val="1669"/>
        </w:numPr>
        <w:spacing w:after="0"/>
      </w:pPr>
      <w:r>
        <w:t xml:space="preserve">a kétirányú megvilágítással a fehér- és vörösvértestek különíthetők el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1739</w:t>
      </w:r>
      <w:r w:rsidRPr="00E73162">
        <w:rPr>
          <w:b/>
          <w:bCs/>
        </w:rPr>
        <w:t xml:space="preserve">. Az áramlásos cytometriai mérésben („flow cytometry”) mit jelent </w:t>
      </w:r>
      <w:proofErr w:type="gramStart"/>
      <w:r w:rsidRPr="00E73162">
        <w:rPr>
          <w:b/>
          <w:bCs/>
        </w:rPr>
        <w:t>a</w:t>
      </w:r>
      <w:proofErr w:type="gramEnd"/>
      <w:r w:rsidRPr="00E73162">
        <w:rPr>
          <w:b/>
          <w:bCs/>
        </w:rPr>
        <w:t xml:space="preserve"> </w:t>
      </w: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E73162">
        <w:rPr>
          <w:b/>
          <w:bCs/>
        </w:rPr>
        <w:t>depolarizált„</w:t>
      </w:r>
      <w:proofErr w:type="gramEnd"/>
      <w:r w:rsidRPr="00E73162">
        <w:rPr>
          <w:b/>
          <w:bCs/>
        </w:rPr>
        <w:t>sidescatter”( 90°D) kifejezés, milyen sejtparaméter mérésében játszik szerepet?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a fehérvérsejtek oldalirányú megvilágításával a sejtméret határozható meg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az eosinophil sejtek szemcsézettsége depolarizált fényben, oldalirányú detektorral mérhető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>depolarizált fényben a fehér- és vörösvértestek különíthetők el</w:t>
      </w:r>
    </w:p>
    <w:p w:rsidR="00AB0958" w:rsidRDefault="00AB0958" w:rsidP="00301A93">
      <w:pPr>
        <w:pStyle w:val="Listaszerbekezds"/>
        <w:numPr>
          <w:ilvl w:val="0"/>
          <w:numId w:val="1668"/>
        </w:numPr>
        <w:spacing w:after="0"/>
      </w:pPr>
      <w:r>
        <w:t xml:space="preserve">a fehérvérsejtek poláros fényben történő megvilágításával a sejtek </w:t>
      </w:r>
      <w:proofErr w:type="gramStart"/>
      <w:r>
        <w:t>szemcsézettsége</w:t>
      </w:r>
      <w:proofErr w:type="gramEnd"/>
      <w:r w:rsidR="0024678C">
        <w:t xml:space="preserve"> </w:t>
      </w:r>
      <w:r>
        <w:t>ill. lebenyezettsége mérhető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1740</w:t>
      </w:r>
      <w:r w:rsidRPr="00E73162">
        <w:rPr>
          <w:b/>
          <w:bCs/>
        </w:rPr>
        <w:t>. Milyen betegségben találunk alacsony RBC, MCV és Hgb-t?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 xml:space="preserve">B-12 </w:t>
      </w:r>
      <w:proofErr w:type="gramStart"/>
      <w:r>
        <w:t>vitamin hiányos</w:t>
      </w:r>
      <w:proofErr w:type="gramEnd"/>
      <w:r>
        <w:t xml:space="preserve">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folsav hiányos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vashiányos anaemia</w:t>
      </w:r>
    </w:p>
    <w:p w:rsidR="00AB0958" w:rsidRDefault="00AB0958" w:rsidP="00301A93">
      <w:pPr>
        <w:pStyle w:val="Listaszerbekezds"/>
        <w:numPr>
          <w:ilvl w:val="0"/>
          <w:numId w:val="1667"/>
        </w:numPr>
        <w:spacing w:after="0"/>
      </w:pPr>
      <w:r>
        <w:t>polycythaemia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1741</w:t>
      </w:r>
      <w:r w:rsidRPr="00E73162">
        <w:rPr>
          <w:b/>
          <w:bCs/>
        </w:rPr>
        <w:t>. Milyen betegségben találunk alacsony RBC és Hgb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>mellett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 xml:space="preserve">magas </w:t>
      </w:r>
      <w:proofErr w:type="gramStart"/>
      <w:r w:rsidRPr="00E73162">
        <w:rPr>
          <w:b/>
          <w:bCs/>
        </w:rPr>
        <w:t>MCV-t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 xml:space="preserve">B-12 </w:t>
      </w:r>
      <w:proofErr w:type="gramStart"/>
      <w:r>
        <w:t>vitamin hiányos</w:t>
      </w:r>
      <w:proofErr w:type="gramEnd"/>
      <w:r>
        <w:t xml:space="preserve"> anaemia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>Herediter</w:t>
      </w:r>
      <w:r w:rsidR="0024678C">
        <w:t xml:space="preserve"> </w:t>
      </w:r>
      <w:r>
        <w:t>sphaerocytosis</w:t>
      </w:r>
    </w:p>
    <w:p w:rsidR="00AB0958" w:rsidRDefault="00AB0958" w:rsidP="00301A93">
      <w:pPr>
        <w:pStyle w:val="Listaszerbekezds"/>
        <w:numPr>
          <w:ilvl w:val="0"/>
          <w:numId w:val="1666"/>
        </w:numPr>
        <w:spacing w:after="0"/>
      </w:pPr>
      <w:r>
        <w:t>vashiányos anaemia</w:t>
      </w:r>
    </w:p>
    <w:p w:rsidR="00AB0958" w:rsidRPr="00CF4B4C" w:rsidRDefault="00AB0958" w:rsidP="00301A93">
      <w:pPr>
        <w:pStyle w:val="Listaszerbekezds"/>
        <w:numPr>
          <w:ilvl w:val="0"/>
          <w:numId w:val="1666"/>
        </w:numPr>
        <w:spacing w:after="0"/>
        <w:rPr>
          <w:rFonts w:cs="Times New Roman"/>
        </w:rPr>
      </w:pPr>
      <w:r>
        <w:t>polycythaemia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 xml:space="preserve">1742. Polycythaemia vera-ban az esetek 98%-ban kimutatható: 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JAK2 gén V617F mutáció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Philadelphia kromoszóma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FLT3 ITD mutáció</w:t>
      </w:r>
    </w:p>
    <w:p w:rsidR="00AB0958" w:rsidRPr="003B7C75" w:rsidRDefault="00AB0958" w:rsidP="00301A93">
      <w:pPr>
        <w:pStyle w:val="Listaszerbekezds"/>
        <w:numPr>
          <w:ilvl w:val="1"/>
          <w:numId w:val="1660"/>
        </w:numPr>
        <w:spacing w:after="0"/>
      </w:pPr>
      <w:r w:rsidRPr="003B7C75">
        <w:t>egyik sem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>1743. Mi</w:t>
      </w:r>
      <w:r>
        <w:rPr>
          <w:b/>
          <w:bCs/>
        </w:rPr>
        <w:t xml:space="preserve"> a Mentzer index?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Hgb /MCV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MCV /Hgb</w:t>
      </w:r>
    </w:p>
    <w:p w:rsidR="00AB0958" w:rsidRDefault="00AB0958" w:rsidP="00301A93">
      <w:pPr>
        <w:pStyle w:val="Listaszerbekezds"/>
        <w:numPr>
          <w:ilvl w:val="0"/>
          <w:numId w:val="1983"/>
        </w:numPr>
        <w:spacing w:after="0"/>
      </w:pPr>
      <w:r>
        <w:t>RBC / MCV</w:t>
      </w:r>
    </w:p>
    <w:p w:rsidR="00AB0958" w:rsidRPr="00301A93" w:rsidRDefault="00AB0958" w:rsidP="00301A93">
      <w:pPr>
        <w:pStyle w:val="Listaszerbekezds"/>
        <w:numPr>
          <w:ilvl w:val="0"/>
          <w:numId w:val="1983"/>
        </w:numPr>
        <w:spacing w:after="0"/>
        <w:rPr>
          <w:rFonts w:cs="Times New Roman"/>
        </w:rPr>
      </w:pPr>
      <w:r>
        <w:t>MCV /RBC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1744.</w:t>
      </w:r>
      <w:r w:rsidRPr="00E73162">
        <w:rPr>
          <w:b/>
          <w:bCs/>
        </w:rPr>
        <w:t>. Milyen betegségben nem jellemző az alacsony thrombocyta 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acut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autoimmun thrombocytopaenia</w:t>
      </w:r>
    </w:p>
    <w:p w:rsidR="00AB0958" w:rsidRDefault="00AB0958" w:rsidP="00301A93">
      <w:pPr>
        <w:pStyle w:val="Listaszerbekezds"/>
        <w:numPr>
          <w:ilvl w:val="0"/>
          <w:numId w:val="1665"/>
        </w:numPr>
        <w:spacing w:after="0"/>
      </w:pPr>
      <w:r>
        <w:t>lépmegnagyobbodás, hypersplenia</w:t>
      </w:r>
    </w:p>
    <w:p w:rsidR="00AB0958" w:rsidRPr="003B7C75" w:rsidRDefault="00AB0958" w:rsidP="00301A93">
      <w:pPr>
        <w:pStyle w:val="Listaszerbekezds"/>
        <w:numPr>
          <w:ilvl w:val="0"/>
          <w:numId w:val="1665"/>
        </w:numPr>
        <w:spacing w:after="0"/>
      </w:pPr>
      <w:r w:rsidRPr="003B7C75">
        <w:t>Chronicus</w:t>
      </w:r>
      <w:r w:rsidR="0024678C">
        <w:t xml:space="preserve"> </w:t>
      </w:r>
      <w:r w:rsidRPr="003B7C75">
        <w:t>myeloid leukaemia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1745</w:t>
      </w:r>
      <w:r w:rsidRPr="00E73162">
        <w:rPr>
          <w:b/>
          <w:bCs/>
        </w:rPr>
        <w:t>. Milyen esetben jellemző az igen magas (1000 G/l feletti) thrombocytaszám?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septikus állapotban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transzfúzió után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Esszenciális thrombocythaemia</w:t>
      </w:r>
    </w:p>
    <w:p w:rsidR="00AB0958" w:rsidRDefault="00AB0958" w:rsidP="00301A93">
      <w:pPr>
        <w:pStyle w:val="Listaszerbekezds"/>
        <w:numPr>
          <w:ilvl w:val="0"/>
          <w:numId w:val="1664"/>
        </w:numPr>
        <w:spacing w:after="0"/>
      </w:pPr>
      <w:r>
        <w:t>DIC (Disszeminált</w:t>
      </w:r>
      <w:r w:rsidR="0024678C">
        <w:t xml:space="preserve"> </w:t>
      </w:r>
      <w:r>
        <w:t>Intravasculáris</w:t>
      </w:r>
      <w:r w:rsidR="0024678C">
        <w:t xml:space="preserve"> </w:t>
      </w:r>
      <w:r>
        <w:t>Coagulatio)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1746</w:t>
      </w:r>
      <w:r w:rsidRPr="00E73162">
        <w:rPr>
          <w:b/>
          <w:bCs/>
        </w:rPr>
        <w:t>. Mely betegségre jellemző az alacsony (vagy negatív) GAPA</w:t>
      </w:r>
      <w:r w:rsidR="0024678C">
        <w:rPr>
          <w:b/>
          <w:bCs/>
        </w:rPr>
        <w:t xml:space="preserve"> </w:t>
      </w:r>
      <w:r w:rsidRPr="00E73162">
        <w:rPr>
          <w:b/>
          <w:bCs/>
        </w:rPr>
        <w:t>(granulocyta alkalikus phosphatase) score?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chronicus</w:t>
      </w:r>
      <w:r w:rsidR="0024678C">
        <w:t xml:space="preserve"> </w:t>
      </w:r>
      <w:r>
        <w:t>myeloid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lastRenderedPageBreak/>
        <w:t>acut</w:t>
      </w:r>
      <w:r w:rsidR="0024678C">
        <w:t xml:space="preserve"> </w:t>
      </w:r>
      <w:r>
        <w:t>myeloid</w:t>
      </w:r>
      <w:r w:rsidR="0024678C">
        <w:t xml:space="preserve"> </w:t>
      </w:r>
      <w:r>
        <w:t>leukaemia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leukaemoid reakció</w:t>
      </w:r>
    </w:p>
    <w:p w:rsidR="00AB0958" w:rsidRDefault="00AB0958" w:rsidP="00301A93">
      <w:pPr>
        <w:pStyle w:val="Listaszerbekezds"/>
        <w:numPr>
          <w:ilvl w:val="0"/>
          <w:numId w:val="1663"/>
        </w:numPr>
        <w:spacing w:after="0"/>
      </w:pPr>
      <w:r>
        <w:t>anaemia</w:t>
      </w:r>
      <w:r w:rsidR="0024678C">
        <w:t xml:space="preserve"> </w:t>
      </w:r>
      <w:r>
        <w:t>perniciosa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3162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1747</w:t>
      </w:r>
      <w:r w:rsidRPr="00E73162">
        <w:rPr>
          <w:b/>
          <w:bCs/>
        </w:rPr>
        <w:t>. A retikulocyták kimutatásának „gépi” (haematologiai automatán történő) kimutatási módszere:</w:t>
      </w:r>
      <w:r>
        <w:rPr>
          <w:b/>
          <w:bCs/>
        </w:rPr>
        <w:t xml:space="preserve"> 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áramlásos cytometriai mérésével a magas MCV-jű frakció kiszűrésével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peroxidáz festett vörösvértestek optikai mérésével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DNS tartalmának áramlásos cytometriai mérésével, nukleinsav festéssel</w:t>
      </w:r>
    </w:p>
    <w:p w:rsidR="00AB0958" w:rsidRPr="009716F2" w:rsidRDefault="00AB0958" w:rsidP="00301A93">
      <w:pPr>
        <w:pStyle w:val="Listaszerbekezds"/>
        <w:numPr>
          <w:ilvl w:val="0"/>
          <w:numId w:val="1662"/>
        </w:numPr>
        <w:spacing w:after="0"/>
      </w:pPr>
      <w:r w:rsidRPr="009716F2">
        <w:t>a vörösvértestek RNS tartalmának áramlásos cytometriai mérésével, nukleinsav festéssel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1748</w:t>
      </w:r>
      <w:r w:rsidRPr="00EA2F3E">
        <w:rPr>
          <w:b/>
          <w:bCs/>
        </w:rPr>
        <w:t>. Mi az Auer-pálca?</w:t>
      </w:r>
      <w:r>
        <w:rPr>
          <w:b/>
          <w:bCs/>
        </w:rPr>
        <w:t xml:space="preserve"> 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speciális siliconozott üveg keverőpálca, mellyel jó minőségű keneteket készíthetünk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acut</w:t>
      </w:r>
      <w:r w:rsidR="0024678C">
        <w:t xml:space="preserve"> </w:t>
      </w:r>
      <w:r w:rsidRPr="009716F2">
        <w:t>myeloid</w:t>
      </w:r>
      <w:r w:rsidR="0024678C">
        <w:t xml:space="preserve"> </w:t>
      </w:r>
      <w:r w:rsidRPr="009716F2">
        <w:t>leukaemiában a myeloid</w:t>
      </w:r>
      <w:r w:rsidR="0024678C">
        <w:t xml:space="preserve"> </w:t>
      </w:r>
      <w:r w:rsidRPr="009716F2">
        <w:t>blastok kóros szemcsézettsége, ami a mikroszkópban a blastok citoplazmájában lilás-piros pálcaként jelenhet meg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 heamatocrit mérésnél alkalmazott mm beosztású mérőpálca</w:t>
      </w:r>
    </w:p>
    <w:p w:rsidR="00AB0958" w:rsidRPr="009716F2" w:rsidRDefault="00AB0958" w:rsidP="00301A93">
      <w:pPr>
        <w:pStyle w:val="Listaszerbekezds"/>
        <w:numPr>
          <w:ilvl w:val="0"/>
          <w:numId w:val="1661"/>
        </w:numPr>
        <w:spacing w:after="0"/>
      </w:pPr>
      <w:r w:rsidRPr="009716F2">
        <w:t>a csontbiopsziánál alkalmazott mintavételi eszköz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1749</w:t>
      </w:r>
      <w:r w:rsidRPr="006D2BA3">
        <w:rPr>
          <w:b/>
          <w:bCs/>
        </w:rPr>
        <w:t>. Az ABO rendszer antitestjei: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újszülött korban mutathatóak ki.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akkor mutathatók ki, ha már transzfundálták a beteget.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Csak enzimatizált sejtekkel mutathatók ki minden esetben.</w:t>
      </w:r>
    </w:p>
    <w:p w:rsidR="00AB0958" w:rsidRPr="006D2BA3" w:rsidRDefault="00AB0958" w:rsidP="00301A93">
      <w:pPr>
        <w:pStyle w:val="Listaszerbekezds"/>
        <w:numPr>
          <w:ilvl w:val="1"/>
          <w:numId w:val="1959"/>
        </w:numPr>
        <w:spacing w:after="0"/>
      </w:pPr>
      <w:r w:rsidRPr="006D2BA3">
        <w:t>Akkor is kimutathatók, ha nem kapott a beteg transzfúz</w:t>
      </w:r>
      <w:r>
        <w:t xml:space="preserve">iót, ezen vércsoportrendszer </w:t>
      </w:r>
      <w:r w:rsidRPr="006D2BA3">
        <w:t>reguláris antitestjei ún. természetes anti</w:t>
      </w:r>
      <w:r>
        <w:t xml:space="preserve">testek és követik a Landsteiner </w:t>
      </w:r>
      <w:r w:rsidRPr="006D2BA3">
        <w:t>szabályt.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1750</w:t>
      </w:r>
      <w:r w:rsidRPr="006D2BA3">
        <w:rPr>
          <w:b/>
          <w:bCs/>
        </w:rPr>
        <w:t>. A vércsoportszerológiai vizsgálatok eredményeinek véleményezésekor az autokontroll értékelése: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Az első lépés.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Az utolsó lépés.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Sohasem kell megnézni, mert mindig negatív.</w:t>
      </w:r>
    </w:p>
    <w:p w:rsidR="00AB0958" w:rsidRPr="006D2BA3" w:rsidRDefault="00AB0958" w:rsidP="00301A93">
      <w:pPr>
        <w:pStyle w:val="Listaszerbekezds"/>
        <w:numPr>
          <w:ilvl w:val="1"/>
          <w:numId w:val="1676"/>
        </w:numPr>
        <w:spacing w:after="0"/>
      </w:pPr>
      <w:r w:rsidRPr="006D2BA3">
        <w:t>Nem kell egyáltalán elvégezni.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1751</w:t>
      </w:r>
      <w:r w:rsidRPr="006D2BA3">
        <w:rPr>
          <w:b/>
          <w:bCs/>
        </w:rPr>
        <w:t>. Az ABO meghatározásnál autokontroll pozitivitást okoznak: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r w:rsidRPr="006D2BA3">
        <w:t>Hideg típusú autoantitestek.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proofErr w:type="gramStart"/>
      <w:r w:rsidRPr="006D2BA3">
        <w:t>Rh(</w:t>
      </w:r>
      <w:proofErr w:type="gramEnd"/>
      <w:r w:rsidRPr="006D2BA3">
        <w:t>D) pozitív vér transzfúziója Rh(D) negatív fé</w:t>
      </w:r>
      <w:r>
        <w:t xml:space="preserve">rfi betegnél, ha a transzfúziós </w:t>
      </w:r>
      <w:r w:rsidRPr="006D2BA3">
        <w:t>anamnézise negatív.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proofErr w:type="gramStart"/>
      <w:r w:rsidRPr="006D2BA3">
        <w:t>Rh(</w:t>
      </w:r>
      <w:proofErr w:type="gramEnd"/>
      <w:r w:rsidRPr="006D2BA3">
        <w:t>C) antigén elleni antitest.</w:t>
      </w:r>
    </w:p>
    <w:p w:rsidR="00AB0958" w:rsidRPr="006D2BA3" w:rsidRDefault="00AB0958" w:rsidP="00301A93">
      <w:pPr>
        <w:pStyle w:val="Listaszerbekezds"/>
        <w:numPr>
          <w:ilvl w:val="1"/>
          <w:numId w:val="1677"/>
        </w:numPr>
        <w:spacing w:after="0"/>
      </w:pPr>
      <w:r w:rsidRPr="006D2BA3">
        <w:t>Trombocita elleni antitest.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1752</w:t>
      </w:r>
      <w:r w:rsidRPr="006D2BA3">
        <w:rPr>
          <w:b/>
          <w:bCs/>
        </w:rPr>
        <w:t>. Melyik vércsoport esetén található a legnagyobb mennyiségben a H antigén a vörösvértesteken.</w:t>
      </w:r>
      <w:r>
        <w:rPr>
          <w:b/>
          <w:bCs/>
        </w:rPr>
        <w:t xml:space="preserve"> 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B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AB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A vércsoport</w:t>
      </w:r>
    </w:p>
    <w:p w:rsidR="00AB0958" w:rsidRPr="006D2BA3" w:rsidRDefault="00AB0958" w:rsidP="00301A93">
      <w:pPr>
        <w:pStyle w:val="Listaszerbekezds"/>
        <w:numPr>
          <w:ilvl w:val="1"/>
          <w:numId w:val="1678"/>
        </w:numPr>
        <w:spacing w:after="0"/>
      </w:pPr>
      <w:r w:rsidRPr="006D2BA3">
        <w:t>0 vércsoport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1753</w:t>
      </w:r>
      <w:r w:rsidRPr="006D2BA3">
        <w:rPr>
          <w:b/>
          <w:bCs/>
        </w:rPr>
        <w:t xml:space="preserve">. Az anya vércsoportja B (genotípus B0), az apa vércsoportja </w:t>
      </w:r>
      <w:proofErr w:type="gramStart"/>
      <w:r w:rsidRPr="006D2BA3">
        <w:rPr>
          <w:b/>
          <w:bCs/>
        </w:rPr>
        <w:t>A</w:t>
      </w:r>
      <w:proofErr w:type="gramEnd"/>
      <w:r w:rsidRPr="006D2BA3">
        <w:rPr>
          <w:b/>
          <w:bCs/>
        </w:rPr>
        <w:t xml:space="preserve"> (genotípus </w:t>
      </w:r>
      <w:r w:rsidRPr="003B7C75">
        <w:rPr>
          <w:b/>
          <w:bCs/>
        </w:rPr>
        <w:t>A0). Milyen lehet gyermek</w:t>
      </w:r>
      <w:r>
        <w:rPr>
          <w:b/>
          <w:bCs/>
        </w:rPr>
        <w:t xml:space="preserve">eiknek az AB0 genotípusa? 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lastRenderedPageBreak/>
        <w:t>Csak AB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Csak B0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Csak A0 és B0</w:t>
      </w:r>
    </w:p>
    <w:p w:rsidR="00AB0958" w:rsidRPr="003B7C75" w:rsidRDefault="00AB0958" w:rsidP="00301A93">
      <w:pPr>
        <w:pStyle w:val="Listaszerbekezds"/>
        <w:numPr>
          <w:ilvl w:val="1"/>
          <w:numId w:val="1679"/>
        </w:numPr>
        <w:spacing w:after="0"/>
      </w:pPr>
      <w:r w:rsidRPr="003B7C75">
        <w:t>AB, A0, B0, 00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>1754. Az Rh (D) meghatározás során az alábbi reakciókat látjuk</w:t>
      </w:r>
      <w:proofErr w:type="gramStart"/>
      <w:r w:rsidRPr="003B7C75">
        <w:rPr>
          <w:b/>
          <w:bCs/>
        </w:rPr>
        <w:t>:Betegvörösvértestjei</w:t>
      </w:r>
      <w:proofErr w:type="gramEnd"/>
      <w:r w:rsidRPr="003B7C75">
        <w:rPr>
          <w:b/>
          <w:bCs/>
        </w:rPr>
        <w:t xml:space="preserve"> anti-D-vel: ++; Pozitív kontroll anti-D-vel: ++</w:t>
      </w:r>
      <w:r>
        <w:rPr>
          <w:b/>
          <w:bCs/>
        </w:rPr>
        <w:t xml:space="preserve">++; Autokontroll: Negatív 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Betegünk egyértelműen negatív.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Az autokontroll negatív,</w:t>
      </w:r>
      <w:r>
        <w:t xml:space="preserve"> ezért a vizsgálat értékelhető.</w:t>
      </w:r>
      <w:r w:rsidR="0024678C">
        <w:t xml:space="preserve"> </w:t>
      </w:r>
      <w:r w:rsidRPr="006D2BA3">
        <w:t>Ha az anti-D-vel ismételten gyengébb a beteg vörösvértestjeinek agglutin</w:t>
      </w:r>
      <w:r>
        <w:t>ációja</w:t>
      </w:r>
      <w:proofErr w:type="gramStart"/>
      <w:r>
        <w:t>,</w:t>
      </w:r>
      <w:r w:rsidRPr="006D2BA3">
        <w:t>mint</w:t>
      </w:r>
      <w:proofErr w:type="gramEnd"/>
      <w:r w:rsidRPr="006D2BA3">
        <w:t xml:space="preserve"> a pozitív kontr</w:t>
      </w:r>
      <w:r>
        <w:t>oll, felmerülhet a gyenge D (Du</w:t>
      </w:r>
      <w:r w:rsidRPr="006D2BA3">
        <w:t>) tulajdonság lehetősége.</w:t>
      </w:r>
    </w:p>
    <w:p w:rsidR="00AB0958" w:rsidRPr="006D2BA3" w:rsidRDefault="00AB0958" w:rsidP="00301A93">
      <w:pPr>
        <w:pStyle w:val="Listaszerbekezds"/>
        <w:numPr>
          <w:ilvl w:val="1"/>
          <w:numId w:val="1680"/>
        </w:numPr>
        <w:spacing w:after="0"/>
      </w:pPr>
      <w:r w:rsidRPr="006D2BA3">
        <w:t>Betegünk egyértelműen pozitív.</w:t>
      </w:r>
    </w:p>
    <w:p w:rsidR="00AB0958" w:rsidRDefault="00AB0958" w:rsidP="00301A93">
      <w:pPr>
        <w:pStyle w:val="Listaszerbekezds"/>
        <w:numPr>
          <w:ilvl w:val="1"/>
          <w:numId w:val="1680"/>
        </w:numPr>
        <w:spacing w:after="0"/>
        <w:rPr>
          <w:rFonts w:cs="Times New Roman"/>
        </w:rPr>
      </w:pPr>
      <w:r w:rsidRPr="006D2BA3">
        <w:t xml:space="preserve">Valószínű </w:t>
      </w:r>
      <w:proofErr w:type="gramStart"/>
      <w:r w:rsidRPr="006D2BA3">
        <w:t>Rh(</w:t>
      </w:r>
      <w:proofErr w:type="gramEnd"/>
      <w:r w:rsidRPr="006D2BA3">
        <w:t>C) és Rh(E) antigénekre pozitív a beteg.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1755</w:t>
      </w:r>
      <w:r w:rsidRPr="006D2BA3">
        <w:rPr>
          <w:b/>
          <w:bCs/>
        </w:rPr>
        <w:t xml:space="preserve">. Mivel magyarázható, ha egy </w:t>
      </w:r>
      <w:proofErr w:type="gramStart"/>
      <w:r w:rsidRPr="006D2BA3">
        <w:rPr>
          <w:b/>
          <w:bCs/>
        </w:rPr>
        <w:t>Rh(</w:t>
      </w:r>
      <w:proofErr w:type="gramEnd"/>
      <w:r w:rsidRPr="006D2BA3">
        <w:rPr>
          <w:b/>
          <w:bCs/>
        </w:rPr>
        <w:t>D) pozitív apának és Rh(D) negatív anyának Rh(D) negatív gyermeke születik?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Ez elképzelhetetlen.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Anti-d szérum nélkül nem határozhatjuk meg a gyermek Rh típusát.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Az apa heterozigóta a D antigénre (D/d) és a gyermek örökölhette mindkét szülőtől</w:t>
      </w:r>
      <w:r w:rsidR="0024678C">
        <w:t xml:space="preserve"> </w:t>
      </w:r>
      <w:r>
        <w:t xml:space="preserve">a D gén hiányát, s így lehet </w:t>
      </w:r>
      <w:proofErr w:type="gramStart"/>
      <w:r>
        <w:t>Rh(</w:t>
      </w:r>
      <w:proofErr w:type="gramEnd"/>
      <w:r>
        <w:t>D) negatív (d/d).</w:t>
      </w:r>
    </w:p>
    <w:p w:rsidR="00AB0958" w:rsidRDefault="00AB0958" w:rsidP="00301A93">
      <w:pPr>
        <w:pStyle w:val="Listaszerbekezds"/>
        <w:numPr>
          <w:ilvl w:val="1"/>
          <w:numId w:val="1681"/>
        </w:numPr>
        <w:spacing w:after="0"/>
      </w:pPr>
      <w:r>
        <w:t>Mindkét szülő heterozigóta a D-re.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91256" w:rsidRDefault="00AB0958" w:rsidP="00301A93">
      <w:pPr>
        <w:spacing w:after="0"/>
        <w:rPr>
          <w:rFonts w:cs="Times New Roman"/>
          <w:b/>
          <w:bCs/>
          <w:color w:val="000000"/>
        </w:rPr>
      </w:pPr>
      <w:r>
        <w:rPr>
          <w:b/>
          <w:bCs/>
        </w:rPr>
        <w:t>1756</w:t>
      </w:r>
      <w:r w:rsidRPr="00491256">
        <w:rPr>
          <w:b/>
          <w:bCs/>
          <w:color w:val="000000"/>
        </w:rPr>
        <w:t>. Az Rh antigének teljesen vagy nem teljesen fejlődnek ki a magzati lét során?</w:t>
      </w:r>
      <w:r>
        <w:rPr>
          <w:b/>
          <w:bCs/>
          <w:color w:val="000000"/>
        </w:rPr>
        <w:t xml:space="preserve"> 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Nem fejlődnek ki tökéletesen a születés pillanatáig.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Csak reverz-szérum teszttel mutathatók ki a D pozitív sejtek.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Teljesen kifejlődnek. A köldökzsinór és az újszülött vérminták vörösvértestjein is tipizálhatók az Rh rendszer antigénjei.</w:t>
      </w:r>
    </w:p>
    <w:p w:rsidR="00AB0958" w:rsidRPr="00BD06B4" w:rsidRDefault="00AB0958" w:rsidP="00301A93">
      <w:pPr>
        <w:pStyle w:val="Listaszerbekezds"/>
        <w:numPr>
          <w:ilvl w:val="1"/>
          <w:numId w:val="1682"/>
        </w:numPr>
        <w:spacing w:after="0"/>
        <w:rPr>
          <w:color w:val="000000"/>
        </w:rPr>
      </w:pPr>
      <w:r w:rsidRPr="00BD06B4">
        <w:rPr>
          <w:color w:val="000000"/>
        </w:rPr>
        <w:t>Csak az anti-d antitest képes reagálni az újszülöttek vörösvértestjeivel.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1757</w:t>
      </w:r>
      <w:r w:rsidRPr="006D2BA3">
        <w:rPr>
          <w:b/>
          <w:bCs/>
        </w:rPr>
        <w:t>. Mit jelent a Quantitativ Du vagy Gyenge-D?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Egy új vércsoport-rendszert.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A normál-D antigén különböző epitópokból áll és az összes epitóp hiányzik.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Anti-D antitestet.</w:t>
      </w:r>
    </w:p>
    <w:p w:rsidR="00AB0958" w:rsidRDefault="00AB0958" w:rsidP="00301A93">
      <w:pPr>
        <w:pStyle w:val="Listaszerbekezds"/>
        <w:numPr>
          <w:ilvl w:val="1"/>
          <w:numId w:val="1683"/>
        </w:numPr>
        <w:spacing w:after="0"/>
      </w:pPr>
      <w:r>
        <w:t>Ebben az esetben az összes (számszerint 9) epitóp jelen van a vörösvérsejteken, de a D receptorok száma alacsonyabb a normálisnál, ezért a vörösvérsejtek reakciója gyengébb lesz, mint a normális receptorszámmal rendelkező vörösvérsejtek esetében.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 w:rsidRPr="003B7C75">
        <w:rPr>
          <w:b/>
          <w:bCs/>
        </w:rPr>
        <w:t xml:space="preserve">1758. Egy beteg </w:t>
      </w:r>
      <w:proofErr w:type="gramStart"/>
      <w:r w:rsidRPr="003B7C75">
        <w:rPr>
          <w:b/>
          <w:bCs/>
        </w:rPr>
        <w:t>Rh(</w:t>
      </w:r>
      <w:proofErr w:type="gramEnd"/>
      <w:r w:rsidRPr="003B7C75">
        <w:rPr>
          <w:b/>
          <w:bCs/>
        </w:rPr>
        <w:t>D) típusának meghatározása kapcsán a következő reakciókat tapasztaltuk:Beteg vörösvérsejtje Anti-D-vel++++; Autokontroll</w:t>
      </w:r>
      <w:r w:rsidR="0024678C">
        <w:rPr>
          <w:b/>
          <w:bCs/>
        </w:rPr>
        <w:t xml:space="preserve"> </w:t>
      </w:r>
      <w:r w:rsidRPr="003B7C75">
        <w:rPr>
          <w:b/>
          <w:bCs/>
        </w:rPr>
        <w:t xml:space="preserve">Anti-D-vel+++. Milyen a </w:t>
      </w:r>
      <w:r>
        <w:rPr>
          <w:b/>
          <w:bCs/>
        </w:rPr>
        <w:t xml:space="preserve">beteg </w:t>
      </w:r>
      <w:proofErr w:type="gramStart"/>
      <w:r>
        <w:rPr>
          <w:b/>
          <w:bCs/>
        </w:rPr>
        <w:t>Rh(</w:t>
      </w:r>
      <w:proofErr w:type="gramEnd"/>
      <w:r>
        <w:rPr>
          <w:b/>
          <w:bCs/>
        </w:rPr>
        <w:t xml:space="preserve">D) tulajdonsága? 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proofErr w:type="gramStart"/>
      <w:r>
        <w:t>Rh(</w:t>
      </w:r>
      <w:proofErr w:type="gramEnd"/>
      <w:r>
        <w:t>D) pozitív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r>
        <w:t>CcDee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r>
        <w:t>Nem értékelhető a meghatározás az autokontroll pozitivitása miatt</w:t>
      </w:r>
    </w:p>
    <w:p w:rsidR="00AB0958" w:rsidRDefault="00AB0958" w:rsidP="00301A93">
      <w:pPr>
        <w:pStyle w:val="Listaszerbekezds"/>
        <w:numPr>
          <w:ilvl w:val="1"/>
          <w:numId w:val="1684"/>
        </w:numPr>
        <w:spacing w:after="0"/>
      </w:pPr>
      <w:proofErr w:type="gramStart"/>
      <w:r>
        <w:t>Rh(</w:t>
      </w:r>
      <w:proofErr w:type="gramEnd"/>
      <w:r>
        <w:t>D/d)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1759</w:t>
      </w:r>
      <w:r w:rsidRPr="006D2BA3">
        <w:rPr>
          <w:b/>
          <w:bCs/>
        </w:rPr>
        <w:t>. A poolozott</w:t>
      </w:r>
      <w:r w:rsidR="0024678C">
        <w:rPr>
          <w:b/>
          <w:bCs/>
        </w:rPr>
        <w:t xml:space="preserve"> </w:t>
      </w:r>
      <w:r w:rsidRPr="006D2BA3">
        <w:rPr>
          <w:b/>
          <w:bCs/>
        </w:rPr>
        <w:t xml:space="preserve">trombocita készítményeknek mind AB0, mind </w:t>
      </w:r>
      <w:proofErr w:type="gramStart"/>
      <w:r w:rsidRPr="006D2BA3">
        <w:rPr>
          <w:b/>
          <w:bCs/>
        </w:rPr>
        <w:t>Rh(</w:t>
      </w:r>
      <w:proofErr w:type="gramEnd"/>
      <w:r w:rsidRPr="006D2BA3">
        <w:rPr>
          <w:b/>
          <w:bCs/>
        </w:rPr>
        <w:t>D) azonosnak</w:t>
      </w:r>
      <w:r w:rsidR="0024678C">
        <w:rPr>
          <w:b/>
          <w:bCs/>
        </w:rPr>
        <w:t xml:space="preserve"> </w:t>
      </w:r>
      <w:r w:rsidRPr="006D2BA3">
        <w:rPr>
          <w:b/>
          <w:bCs/>
        </w:rPr>
        <w:t>(vagy kompatibilisnek) kell lennie, mert: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Viszonylag nagy mennyiségben tartalmaznak vörösvérsejteket.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A trombociták csak rájuk jellemző antigéntulajdonságokat hordoznak.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lastRenderedPageBreak/>
        <w:t>A trombocitákvércsoporttulajdonság nélkül adhatók bárkinek, mert nincsenek klinikailag fontos sejtfelszíni antigénjeik.</w:t>
      </w:r>
    </w:p>
    <w:p w:rsidR="00AB0958" w:rsidRDefault="00AB0958" w:rsidP="00301A93">
      <w:pPr>
        <w:pStyle w:val="Listaszerbekezds"/>
        <w:numPr>
          <w:ilvl w:val="1"/>
          <w:numId w:val="1685"/>
        </w:numPr>
        <w:spacing w:after="0"/>
      </w:pPr>
      <w:r>
        <w:t>A trombocita készítmények egyáltalán nem tartalmaznak vörösvérsejteket.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>
        <w:rPr>
          <w:b/>
          <w:bCs/>
        </w:rPr>
        <w:t>1760</w:t>
      </w:r>
      <w:r w:rsidRPr="006D2BA3">
        <w:rPr>
          <w:b/>
          <w:bCs/>
        </w:rPr>
        <w:t>. Az egyoldalas AB0 meghatározás értékelésénél elfogadhatók a következő csoportok:</w:t>
      </w:r>
      <w:r>
        <w:rPr>
          <w:b/>
          <w:bCs/>
        </w:rPr>
        <w:t xml:space="preserve"> </w:t>
      </w:r>
    </w:p>
    <w:p w:rsidR="00AB0958" w:rsidRPr="003B7C75" w:rsidRDefault="00AB0958" w:rsidP="00301A93">
      <w:pPr>
        <w:spacing w:after="0"/>
        <w:rPr>
          <w:b/>
          <w:bCs/>
        </w:rPr>
      </w:pPr>
      <w:r w:rsidRPr="003B7C75">
        <w:rPr>
          <w:b/>
          <w:bCs/>
        </w:rPr>
        <w:t>Anti-A</w:t>
      </w:r>
      <w:proofErr w:type="gramStart"/>
      <w:r w:rsidRPr="003B7C75">
        <w:rPr>
          <w:b/>
          <w:bCs/>
        </w:rPr>
        <w:t>,B</w:t>
      </w:r>
      <w:proofErr w:type="gramEnd"/>
      <w:r w:rsidRPr="003B7C75">
        <w:rPr>
          <w:b/>
          <w:bCs/>
        </w:rPr>
        <w:t>; anti-B; anti-A; autokontroll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++++ ++++ ++++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++++ ---- ----</w:t>
      </w:r>
    </w:p>
    <w:p w:rsidR="00AB0958" w:rsidRPr="003B7C75" w:rsidRDefault="00AB0958" w:rsidP="00301A93">
      <w:pPr>
        <w:pStyle w:val="Listaszerbekezds"/>
        <w:numPr>
          <w:ilvl w:val="1"/>
          <w:numId w:val="1688"/>
        </w:numPr>
        <w:spacing w:after="0"/>
      </w:pPr>
      <w:r w:rsidRPr="003B7C75">
        <w:t>++++ -------- ----</w:t>
      </w:r>
    </w:p>
    <w:p w:rsidR="00AB0958" w:rsidRDefault="00AB0958" w:rsidP="00301A93">
      <w:pPr>
        <w:pStyle w:val="Listaszerbekezds"/>
        <w:numPr>
          <w:ilvl w:val="1"/>
          <w:numId w:val="1688"/>
        </w:numPr>
        <w:spacing w:after="0"/>
      </w:pPr>
      <w:r>
        <w:t>++++ ++++ ++++ ++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1761</w:t>
      </w:r>
      <w:r w:rsidRPr="006D2BA3">
        <w:rPr>
          <w:b/>
          <w:bCs/>
        </w:rPr>
        <w:t>. Hány százalék a valószínűsége annak, hogy egy családon belül HLA identikus testvérek legyenek?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50 %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75 %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25 %</w:t>
      </w:r>
    </w:p>
    <w:p w:rsidR="00AB0958" w:rsidRDefault="00AB0958" w:rsidP="00301A93">
      <w:pPr>
        <w:pStyle w:val="Listaszerbekezds"/>
        <w:numPr>
          <w:ilvl w:val="1"/>
          <w:numId w:val="1687"/>
        </w:numPr>
        <w:spacing w:after="0"/>
      </w:pPr>
      <w:r>
        <w:t>10 %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1762</w:t>
      </w:r>
      <w:r w:rsidRPr="006D2BA3">
        <w:rPr>
          <w:b/>
          <w:bCs/>
        </w:rPr>
        <w:t>. Ki a legjobb donor túlélés, illetve gyógyulás szempontjából csontvelő transzplantáció esetén?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Idegen donor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Szülő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Identikus testvér</w:t>
      </w:r>
    </w:p>
    <w:p w:rsidR="00AB0958" w:rsidRDefault="00AB0958" w:rsidP="00301A93">
      <w:pPr>
        <w:pStyle w:val="Listaszerbekezds"/>
        <w:numPr>
          <w:ilvl w:val="1"/>
          <w:numId w:val="1686"/>
        </w:numPr>
        <w:spacing w:after="0"/>
      </w:pPr>
      <w:r>
        <w:t>Unokatestvér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1763</w:t>
      </w:r>
      <w:r w:rsidRPr="006D2BA3">
        <w:rPr>
          <w:b/>
          <w:bCs/>
        </w:rPr>
        <w:t>. Trombocita készítmény transzfúziójakor fontos: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>az AB0 azonosság, mert AB0 vércsoport antigének vannak jelen a tct-k felszínén.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 xml:space="preserve">AB0 és </w:t>
      </w:r>
      <w:proofErr w:type="gramStart"/>
      <w:r>
        <w:t>Rh(</w:t>
      </w:r>
      <w:proofErr w:type="gramEnd"/>
      <w:r>
        <w:t>D) azonosság, mert mindkét vércsoport antigén jelen van a tct-kfelszínén.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 xml:space="preserve">AB0 és </w:t>
      </w:r>
      <w:proofErr w:type="gramStart"/>
      <w:r>
        <w:t>Rh(</w:t>
      </w:r>
      <w:proofErr w:type="gramEnd"/>
      <w:r>
        <w:t>D) azonosság, mert vvt-kel szennyezett a készítmény.</w:t>
      </w:r>
    </w:p>
    <w:p w:rsidR="00AB0958" w:rsidRDefault="00AB0958" w:rsidP="00301A93">
      <w:pPr>
        <w:pStyle w:val="Listaszerbekezds"/>
        <w:numPr>
          <w:ilvl w:val="1"/>
          <w:numId w:val="1689"/>
        </w:numPr>
        <w:spacing w:after="0"/>
      </w:pPr>
      <w:r>
        <w:t>HLA azonosság.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1764</w:t>
      </w:r>
      <w:r w:rsidRPr="006D2BA3">
        <w:rPr>
          <w:b/>
          <w:bCs/>
        </w:rPr>
        <w:t>. A transzfúziók veszélyei csökkenthetők: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Előzetesen levett autológ vértartalékkal.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Iv. immunglobulin adásával.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Preventív antibiotikum adásával.</w:t>
      </w:r>
    </w:p>
    <w:p w:rsidR="00AB0958" w:rsidRDefault="00AB0958" w:rsidP="00301A93">
      <w:pPr>
        <w:pStyle w:val="Listaszerbekezds"/>
        <w:numPr>
          <w:ilvl w:val="1"/>
          <w:numId w:val="1690"/>
        </w:numPr>
        <w:spacing w:after="0"/>
      </w:pPr>
      <w:r>
        <w:t>Lázcsillapítók alkalmazásával.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1765</w:t>
      </w:r>
      <w:r w:rsidRPr="006D2BA3">
        <w:rPr>
          <w:b/>
          <w:bCs/>
        </w:rPr>
        <w:t xml:space="preserve">. A különböző fertőzések átvitele szempontjából egyetlen készítmény sem </w:t>
      </w: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 w:rsidRPr="006D2BA3">
        <w:rPr>
          <w:b/>
          <w:bCs/>
        </w:rPr>
        <w:t>100 %-osan biztonságos, mert: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a legkorszerűbb tesztek esetén is van a diagnosztika számára „vak” időszak.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A donorok szűrésekor vírus antigén vizsgálat történik.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Zárt rendszerű vérvételi rendszerek esetén nem is kell számítani a fertőzés átvitel veszélyével.</w:t>
      </w:r>
    </w:p>
    <w:p w:rsidR="00AB0958" w:rsidRDefault="00AB0958" w:rsidP="00301A93">
      <w:pPr>
        <w:pStyle w:val="Listaszerbekezds"/>
        <w:numPr>
          <w:ilvl w:val="1"/>
          <w:numId w:val="1691"/>
        </w:numPr>
        <w:spacing w:after="0"/>
      </w:pPr>
      <w:r>
        <w:t>Hűtve tárolás csak egyes kórokozók esetén jelent biztonságot.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1766</w:t>
      </w:r>
      <w:r w:rsidRPr="006D2BA3">
        <w:rPr>
          <w:b/>
          <w:bCs/>
        </w:rPr>
        <w:t>. FFP makroszkópos ellenőrzése során a plazmában csapadékot észlel, okozhatja: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lipémiás plazma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sympexis képződés miatt a maradék vvs összecsapzódik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lastRenderedPageBreak/>
        <w:t>nagy trombocita, granulocita szennyezettség</w:t>
      </w:r>
    </w:p>
    <w:p w:rsidR="00AB0958" w:rsidRDefault="00AB0958" w:rsidP="00301A93">
      <w:pPr>
        <w:pStyle w:val="Listaszerbekezds"/>
        <w:numPr>
          <w:ilvl w:val="1"/>
          <w:numId w:val="1692"/>
        </w:numPr>
        <w:spacing w:after="0"/>
      </w:pPr>
      <w:r>
        <w:t>fertőzöttség miatt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1767</w:t>
      </w:r>
      <w:r w:rsidRPr="006D2BA3">
        <w:rPr>
          <w:b/>
          <w:bCs/>
        </w:rPr>
        <w:t>. Transzfúziós szövődmény kialakulhat-e korrekt laboratóriumi módszerrel végzett kompatibilitási vizsgálatok mellett: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Nem, teljesen lehetetlen, mert kivéd minden szövődményt.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Igen, mert pl. a primer immunizáció kivédhetetlen.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Igen, mert a kompatibilitási próba csak az AB0 szövődményt védi ki.</w:t>
      </w:r>
    </w:p>
    <w:p w:rsidR="00AB0958" w:rsidRDefault="00AB0958" w:rsidP="00301A93">
      <w:pPr>
        <w:pStyle w:val="Listaszerbekezds"/>
        <w:numPr>
          <w:ilvl w:val="1"/>
          <w:numId w:val="1693"/>
        </w:numPr>
        <w:spacing w:after="0"/>
      </w:pPr>
      <w:r>
        <w:t>Nem, ha a beteg vérmintájából történik a vizsgálat.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1768</w:t>
      </w:r>
      <w:r w:rsidRPr="006D2BA3">
        <w:rPr>
          <w:b/>
          <w:bCs/>
        </w:rPr>
        <w:t>. A vér mely alkotórésze immunizál?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Csak az MHC I. és II. antigéneket expresszáló fehérvérsejtek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Minden sejtes elem és plazmafehérjék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Kizárólag a vörösvérsejtek és fehérvérsejtek</w:t>
      </w:r>
    </w:p>
    <w:p w:rsidR="00AB0958" w:rsidRDefault="00AB0958" w:rsidP="00301A93">
      <w:pPr>
        <w:pStyle w:val="Listaszerbekezds"/>
        <w:numPr>
          <w:ilvl w:val="1"/>
          <w:numId w:val="1694"/>
        </w:numPr>
        <w:spacing w:after="0"/>
      </w:pPr>
      <w:r>
        <w:t>Csak az Rh pozitív vörösvérsejtek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D2BA3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1769</w:t>
      </w:r>
      <w:r w:rsidRPr="006D2BA3">
        <w:rPr>
          <w:b/>
          <w:bCs/>
        </w:rPr>
        <w:t>. Transzfúziós szövődmény esetén a következő vizsgálati anyagokat kell a</w:t>
      </w:r>
      <w:r>
        <w:rPr>
          <w:b/>
          <w:bCs/>
        </w:rPr>
        <w:t xml:space="preserve"> </w:t>
      </w:r>
      <w:r w:rsidRPr="006D2BA3">
        <w:rPr>
          <w:b/>
          <w:bCs/>
        </w:rPr>
        <w:t>Vérellátóba küldeni: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Transzfundált vér maradéka + vizelet + transzfúzió utáni vérminta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Transzfúzió utáni vérminta + vérzsákok maradéka</w:t>
      </w:r>
    </w:p>
    <w:p w:rsidR="00AB0958" w:rsidRDefault="00AB0958" w:rsidP="00301A93">
      <w:pPr>
        <w:pStyle w:val="Listaszerbekezds"/>
        <w:numPr>
          <w:ilvl w:val="1"/>
          <w:numId w:val="1695"/>
        </w:numPr>
        <w:spacing w:after="0"/>
      </w:pPr>
      <w:r>
        <w:t>Transzfúzió előtti és transzfúzió utáni vérminta + vérzsákok maradéka</w:t>
      </w:r>
    </w:p>
    <w:p w:rsidR="00AB0958" w:rsidRPr="00851BA5" w:rsidRDefault="00AB0958" w:rsidP="00301A93">
      <w:pPr>
        <w:pStyle w:val="Listaszerbekezds"/>
        <w:numPr>
          <w:ilvl w:val="1"/>
          <w:numId w:val="1695"/>
        </w:numPr>
        <w:spacing w:after="0"/>
      </w:pPr>
      <w:r w:rsidRPr="00851BA5">
        <w:t xml:space="preserve">Zsákmaradványok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B7C75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1770</w:t>
      </w:r>
      <w:r w:rsidRPr="003B7C75">
        <w:rPr>
          <w:b/>
          <w:bCs/>
        </w:rPr>
        <w:t>. Az</w:t>
      </w:r>
      <w:r>
        <w:rPr>
          <w:b/>
          <w:bCs/>
        </w:rPr>
        <w:t xml:space="preserve"> anti-K vércsoportantitest  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transzfúziós jelentősége elhanyagolható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újszülöttkori hemolitikus betegséget (UHB) okozhat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természetes antitest</w:t>
      </w:r>
    </w:p>
    <w:p w:rsidR="00AB0958" w:rsidRPr="003B7C75" w:rsidRDefault="00AB0958" w:rsidP="00301A93">
      <w:pPr>
        <w:pStyle w:val="Listaszerbekezds"/>
        <w:numPr>
          <w:ilvl w:val="1"/>
          <w:numId w:val="1696"/>
        </w:numPr>
        <w:spacing w:after="0" w:line="240" w:lineRule="auto"/>
      </w:pPr>
      <w:r w:rsidRPr="003B7C75">
        <w:t>Coombs teszttel nem mutatható ki</w:t>
      </w:r>
    </w:p>
    <w:p w:rsidR="00AB0958" w:rsidRPr="003B7C75" w:rsidRDefault="00AB0958" w:rsidP="00301A93">
      <w:pPr>
        <w:pStyle w:val="Listaszerbekezds"/>
        <w:spacing w:after="0" w:line="240" w:lineRule="auto"/>
        <w:ind w:left="1440"/>
        <w:rPr>
          <w:rFonts w:cs="Times New Roman"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 w:rsidRPr="003B7C75">
        <w:rPr>
          <w:b/>
          <w:bCs/>
        </w:rPr>
        <w:t xml:space="preserve">1771. </w:t>
      </w:r>
      <w:r w:rsidRPr="003B7C75">
        <w:rPr>
          <w:b/>
          <w:bCs/>
          <w:lang w:val="de-DE" w:eastAsia="hu-HU"/>
        </w:rPr>
        <w:t xml:space="preserve">Egy O (nem Bombay vércsoportú) Rh+ gyermek szülei lehetnek: 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eastAsia="hu-HU"/>
        </w:rPr>
      </w:pPr>
      <w:r w:rsidRPr="003B7C75">
        <w:rPr>
          <w:lang w:eastAsia="hu-HU"/>
        </w:rPr>
        <w:t>A Rh+ / B Rh+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eastAsia="hu-HU"/>
        </w:rPr>
      </w:pPr>
      <w:r w:rsidRPr="003B7C75">
        <w:rPr>
          <w:lang w:eastAsia="hu-HU"/>
        </w:rPr>
        <w:t>A Rh- / B Rh-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 Rh+ / AB Rh-</w:t>
      </w:r>
    </w:p>
    <w:p w:rsidR="00AB0958" w:rsidRPr="003B7C75" w:rsidRDefault="00AB0958" w:rsidP="00301A93">
      <w:pPr>
        <w:pStyle w:val="Listaszerbekezds"/>
        <w:numPr>
          <w:ilvl w:val="1"/>
          <w:numId w:val="1960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 Rh- / O Rh-</w:t>
      </w:r>
    </w:p>
    <w:p w:rsidR="00AB0958" w:rsidRPr="003B7C75" w:rsidRDefault="00AB0958" w:rsidP="00301A93">
      <w:pPr>
        <w:pStyle w:val="Listaszerbekezds"/>
        <w:spacing w:after="0" w:line="240" w:lineRule="auto"/>
        <w:ind w:left="1440"/>
        <w:rPr>
          <w:rFonts w:cs="Times New Roman"/>
          <w:lang w:val="de-DE" w:eastAsia="hu-HU"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 w:rsidRPr="003B7C75">
        <w:rPr>
          <w:b/>
          <w:bCs/>
        </w:rPr>
        <w:t xml:space="preserve">1772. </w:t>
      </w:r>
      <w:r w:rsidRPr="003B7C75">
        <w:rPr>
          <w:b/>
          <w:bCs/>
          <w:lang w:val="de-DE" w:eastAsia="hu-HU"/>
        </w:rPr>
        <w:t>Milyen vércsoportú a beteg, ha a betegágy melletti meghatározás során agglutinál</w:t>
      </w:r>
      <w:r>
        <w:rPr>
          <w:b/>
          <w:bCs/>
          <w:lang w:val="de-DE" w:eastAsia="hu-HU"/>
        </w:rPr>
        <w:t xml:space="preserve"> az anti-A és anti-A,B savóval?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AB</w:t>
      </w:r>
    </w:p>
    <w:p w:rsidR="00AB0958" w:rsidRPr="003B7C75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lang w:val="de-DE" w:eastAsia="hu-HU"/>
        </w:rPr>
      </w:pPr>
      <w:r w:rsidRPr="003B7C75">
        <w:rPr>
          <w:lang w:val="de-DE" w:eastAsia="hu-HU"/>
        </w:rPr>
        <w:t>O</w:t>
      </w:r>
    </w:p>
    <w:p w:rsidR="00AB0958" w:rsidRPr="00301A93" w:rsidRDefault="00AB0958" w:rsidP="00301A93">
      <w:pPr>
        <w:pStyle w:val="Listaszerbekezds"/>
        <w:numPr>
          <w:ilvl w:val="1"/>
          <w:numId w:val="1697"/>
        </w:numPr>
        <w:spacing w:after="0" w:line="240" w:lineRule="auto"/>
        <w:rPr>
          <w:rFonts w:cs="Times New Roman"/>
          <w:lang w:val="de-DE" w:eastAsia="hu-HU"/>
        </w:rPr>
      </w:pPr>
      <w:r w:rsidRPr="003B7C75">
        <w:rPr>
          <w:lang w:val="de-DE" w:eastAsia="hu-HU"/>
        </w:rPr>
        <w:t>B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1773</w:t>
      </w:r>
      <w:r w:rsidRPr="00EA2F3E">
        <w:rPr>
          <w:b/>
          <w:bCs/>
        </w:rPr>
        <w:t>. A centrifugálással történő vérkészítmény előállításnak mi az alapja?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különböző vérsejtek eltérő sűrűsége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különböző vérsejtek eltérő in vivo élettartama</w:t>
      </w:r>
    </w:p>
    <w:p w:rsidR="00AB0958" w:rsidRDefault="00AB0958" w:rsidP="00301A93">
      <w:pPr>
        <w:pStyle w:val="Listaszerbekezds"/>
        <w:numPr>
          <w:ilvl w:val="0"/>
          <w:numId w:val="1704"/>
        </w:numPr>
        <w:spacing w:after="0"/>
      </w:pPr>
      <w:r>
        <w:t>a plazmafehérjék és a vérsejtek kölcsönhatása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1774</w:t>
      </w:r>
      <w:r w:rsidRPr="00EA2F3E">
        <w:rPr>
          <w:b/>
          <w:bCs/>
        </w:rPr>
        <w:t>. Mi a célja a vörösvérsejt reszuszpendáló oldatok alkalmazásának?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t>a maradék fehérvérsejtek károsítása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t>a hematokrit csökkentése és tápanyag biztosítása a vörösvérsejteknek</w:t>
      </w:r>
    </w:p>
    <w:p w:rsidR="00AB0958" w:rsidRDefault="00AB0958" w:rsidP="00301A93">
      <w:pPr>
        <w:pStyle w:val="Listaszerbekezds"/>
        <w:numPr>
          <w:ilvl w:val="0"/>
          <w:numId w:val="1703"/>
        </w:numPr>
        <w:spacing w:after="0"/>
      </w:pPr>
      <w:r>
        <w:lastRenderedPageBreak/>
        <w:t>a mikroaggregátum képződés megakadályozása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1775</w:t>
      </w:r>
      <w:r w:rsidRPr="00EA2F3E">
        <w:rPr>
          <w:b/>
          <w:bCs/>
        </w:rPr>
        <w:t>. Vannak-e előnyei az összetett és zárt műanyagzsákos feldolgozásnak a vérkészítmény előállításban?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vannak, mert a zárt rendszerű feldolgozás alatt biztosítja az aszepszist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vannak, mert centrifugálás nélküli vérkészítmény előállítást tesz lehetővé</w:t>
      </w:r>
    </w:p>
    <w:p w:rsidR="00AB0958" w:rsidRDefault="00AB0958" w:rsidP="00301A93">
      <w:pPr>
        <w:pStyle w:val="Listaszerbekezds"/>
        <w:numPr>
          <w:ilvl w:val="0"/>
          <w:numId w:val="1702"/>
        </w:numPr>
        <w:spacing w:after="0"/>
      </w:pPr>
      <w:r>
        <w:t>nincsenek, mert a feldolgozási kényszerpálya miatt kétszeres munkaráfordítást kíván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1776</w:t>
      </w:r>
      <w:r w:rsidRPr="00EA2F3E">
        <w:rPr>
          <w:b/>
          <w:bCs/>
        </w:rPr>
        <w:t>. A gázcserében játszott funkcióért a vörösvérsejtek milyen anyagai felelősek?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kizárólag a hemoglobin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a 2,3-DPG és a hemoglobin</w:t>
      </w:r>
    </w:p>
    <w:p w:rsidR="00AB0958" w:rsidRDefault="00AB0958" w:rsidP="00301A93">
      <w:pPr>
        <w:pStyle w:val="Listaszerbekezds"/>
        <w:numPr>
          <w:ilvl w:val="0"/>
          <w:numId w:val="1701"/>
        </w:numPr>
        <w:spacing w:after="0"/>
      </w:pPr>
      <w:r>
        <w:t>a hemoglobin és az ATP tartalom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1777</w:t>
      </w:r>
      <w:r w:rsidRPr="00EA2F3E">
        <w:rPr>
          <w:b/>
          <w:bCs/>
        </w:rPr>
        <w:t>. Vörösvérsejt készítmények tárolása alatti változások: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csökken a pH és a 2,3-DPG, lassú, fokozatos hemolízis tapasztalható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emelkedik a pH és az ammónia, csökken az extracelluláris K</w:t>
      </w:r>
    </w:p>
    <w:p w:rsidR="00AB0958" w:rsidRDefault="00AB0958" w:rsidP="00301A93">
      <w:pPr>
        <w:pStyle w:val="Listaszerbekezds"/>
        <w:numPr>
          <w:ilvl w:val="0"/>
          <w:numId w:val="1700"/>
        </w:numPr>
        <w:spacing w:after="0"/>
      </w:pPr>
      <w:r>
        <w:t>csökken a pH, emelkedik az ATP és 2,3-DPG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1778</w:t>
      </w:r>
      <w:r w:rsidRPr="00EA2F3E">
        <w:rPr>
          <w:b/>
          <w:bCs/>
        </w:rPr>
        <w:t>. Milyen vérkészítményt alkalmazna olyan vérző betegnél, akinek elfogadható a hemoglobin koncentrációja és az alvadási faktorok koncentrációja is, trombocitaszáma viszont igen alacsony?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mosott vörösvérsejt koncentrátumot és trombocita koncentrátumot együttesen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több E krioprecipitátumot, mert lehet, hogy von Willebrand betegsége van</w:t>
      </w:r>
    </w:p>
    <w:p w:rsidR="00AB0958" w:rsidRDefault="00AB0958" w:rsidP="00301A93">
      <w:pPr>
        <w:pStyle w:val="Listaszerbekezds"/>
        <w:numPr>
          <w:ilvl w:val="0"/>
          <w:numId w:val="1699"/>
        </w:numPr>
        <w:spacing w:after="0"/>
      </w:pPr>
      <w:r>
        <w:t>trombocita koncentrátumot, optimálisan aferezisből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A2F3E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1779</w:t>
      </w:r>
      <w:r w:rsidRPr="00EA2F3E">
        <w:rPr>
          <w:b/>
          <w:bCs/>
        </w:rPr>
        <w:t>. Mosott vörösvérsejt koncentrátum adásának célja: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>plazmafehérje allergia kivédése az aktuális transzfúziónál (különös tekintettel az igazoltan IgA hiányos recipiensekre)</w:t>
      </w:r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 xml:space="preserve">fehérvérsejt-szegény vörösvérsejt </w:t>
      </w:r>
      <w:proofErr w:type="gramStart"/>
      <w:r>
        <w:t>készítmény adás</w:t>
      </w:r>
      <w:proofErr w:type="gramEnd"/>
    </w:p>
    <w:p w:rsidR="00AB0958" w:rsidRDefault="00AB0958" w:rsidP="00301A93">
      <w:pPr>
        <w:pStyle w:val="Listaszerbekezds"/>
        <w:numPr>
          <w:ilvl w:val="0"/>
          <w:numId w:val="1698"/>
        </w:numPr>
        <w:spacing w:after="0"/>
      </w:pPr>
      <w:r>
        <w:t xml:space="preserve">citrát és adenin intoxikáció megakadályozása </w:t>
      </w:r>
    </w:p>
    <w:p w:rsidR="0024678C" w:rsidRDefault="0024678C" w:rsidP="00BE5BAA">
      <w:pPr>
        <w:rPr>
          <w:b/>
          <w:u w:val="single"/>
        </w:rPr>
      </w:pPr>
    </w:p>
    <w:p w:rsidR="00AB0958" w:rsidRPr="004D7E9F" w:rsidRDefault="00AB0958" w:rsidP="00BE5BAA">
      <w:pPr>
        <w:rPr>
          <w:b/>
          <w:sz w:val="24"/>
          <w:u w:val="single"/>
        </w:rPr>
      </w:pPr>
      <w:r w:rsidRPr="004D7E9F">
        <w:rPr>
          <w:b/>
          <w:sz w:val="24"/>
          <w:u w:val="single"/>
        </w:rPr>
        <w:t xml:space="preserve">Többszörös </w:t>
      </w:r>
      <w:r w:rsidR="004D7E9F" w:rsidRPr="004D7E9F">
        <w:rPr>
          <w:b/>
          <w:sz w:val="24"/>
          <w:u w:val="single"/>
        </w:rPr>
        <w:t>felelet</w:t>
      </w:r>
      <w:r w:rsidRPr="004D7E9F">
        <w:rPr>
          <w:b/>
          <w:sz w:val="24"/>
          <w:u w:val="single"/>
        </w:rPr>
        <w:t xml:space="preserve">választás: </w:t>
      </w:r>
    </w:p>
    <w:p w:rsidR="00AB0958" w:rsidRPr="00301A93" w:rsidRDefault="00AB0958" w:rsidP="00301A93">
      <w:pPr>
        <w:pStyle w:val="Szvegtrzs"/>
        <w:ind w:left="180" w:hanging="18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u w:val="none"/>
        </w:rPr>
        <w:t>178</w:t>
      </w:r>
      <w:r w:rsidRPr="008F6309">
        <w:rPr>
          <w:rFonts w:ascii="Cambria" w:hAnsi="Cambria" w:cs="Cambria"/>
          <w:b/>
          <w:bCs/>
          <w:sz w:val="22"/>
          <w:szCs w:val="22"/>
          <w:u w:val="none"/>
        </w:rPr>
        <w:t>0.</w:t>
      </w:r>
      <w:r w:rsidRPr="008F6309">
        <w:rPr>
          <w:b/>
          <w:bCs/>
          <w:u w:val="none"/>
        </w:rPr>
        <w:t xml:space="preserve"> </w:t>
      </w:r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 xml:space="preserve">AML és ALL elkülönítésére alkalmas citokémiai </w:t>
      </w:r>
      <w:proofErr w:type="gramStart"/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>reakció(</w:t>
      </w:r>
      <w:proofErr w:type="gramEnd"/>
      <w:r w:rsidRPr="008F6309">
        <w:rPr>
          <w:rFonts w:ascii="Cambria" w:hAnsi="Cambria" w:cs="Cambria"/>
          <w:b/>
          <w:bCs/>
          <w:sz w:val="22"/>
          <w:szCs w:val="22"/>
          <w:u w:val="none"/>
          <w:lang w:val="en-US"/>
        </w:rPr>
        <w:t xml:space="preserve">k): 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Peroxidáz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Sav</w:t>
      </w:r>
      <w:r w:rsidRPr="003B7C75">
        <w:rPr>
          <w:rFonts w:ascii="Cambria" w:hAnsi="Cambria" w:cs="Cambria"/>
          <w:sz w:val="22"/>
          <w:szCs w:val="22"/>
          <w:u w:val="none"/>
        </w:rPr>
        <w:t xml:space="preserve">anyú </w:t>
      </w:r>
      <w:r w:rsidRPr="003B7C75">
        <w:rPr>
          <w:rFonts w:ascii="Cambria" w:hAnsi="Cambria" w:cs="Cambria"/>
          <w:sz w:val="22"/>
          <w:szCs w:val="22"/>
          <w:u w:val="none"/>
          <w:lang w:val="en-US"/>
        </w:rPr>
        <w:t>foszfatáz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Szudánfekete festés</w:t>
      </w:r>
    </w:p>
    <w:p w:rsidR="00AB0958" w:rsidRPr="003B7C75" w:rsidRDefault="00AB0958" w:rsidP="00301A93">
      <w:pPr>
        <w:pStyle w:val="Szvegtrzs"/>
        <w:numPr>
          <w:ilvl w:val="0"/>
          <w:numId w:val="1791"/>
        </w:numPr>
        <w:rPr>
          <w:rFonts w:ascii="Cambria" w:hAnsi="Cambria" w:cs="Cambria"/>
          <w:sz w:val="22"/>
          <w:szCs w:val="22"/>
          <w:u w:val="none"/>
          <w:lang w:val="en-US"/>
        </w:rPr>
      </w:pPr>
      <w:r w:rsidRPr="003B7C75">
        <w:rPr>
          <w:rFonts w:ascii="Cambria" w:hAnsi="Cambria" w:cs="Cambria"/>
          <w:sz w:val="22"/>
          <w:szCs w:val="22"/>
          <w:u w:val="none"/>
          <w:lang w:val="en-US"/>
        </w:rPr>
        <w:t>GAPA</w:t>
      </w:r>
    </w:p>
    <w:p w:rsidR="00AB0958" w:rsidRPr="008F6309" w:rsidRDefault="00AB0958" w:rsidP="00301A93">
      <w:pPr>
        <w:pStyle w:val="Szvegtrzs"/>
        <w:ind w:left="720"/>
        <w:rPr>
          <w:rFonts w:ascii="Cambria" w:hAnsi="Cambria" w:cs="Cambria"/>
          <w:sz w:val="22"/>
          <w:szCs w:val="22"/>
          <w:u w:val="none"/>
          <w:lang w:val="en-US"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178</w:t>
      </w:r>
      <w:r w:rsidRPr="008F6309">
        <w:rPr>
          <w:b/>
          <w:bCs/>
        </w:rPr>
        <w:t>1. Mire utal</w:t>
      </w:r>
      <w:r w:rsidR="0024678C">
        <w:rPr>
          <w:b/>
          <w:bCs/>
        </w:rPr>
        <w:t>,</w:t>
      </w:r>
      <w:r w:rsidRPr="008F6309">
        <w:rPr>
          <w:b/>
          <w:bCs/>
        </w:rPr>
        <w:t xml:space="preserve"> ha a kenet színe döntően kék?</w:t>
      </w:r>
      <w:r w:rsidRPr="008F6309">
        <w:t xml:space="preserve"> 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labor levegőjében magas a páratartalom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higító víz vagy puffer pH-ja túl lúgos</w:t>
      </w:r>
    </w:p>
    <w:p w:rsidR="00AB0958" w:rsidRPr="003B7C75" w:rsidRDefault="00AB0958" w:rsidP="00301A93">
      <w:pPr>
        <w:pStyle w:val="Listaszerbekezds"/>
        <w:numPr>
          <w:ilvl w:val="0"/>
          <w:numId w:val="1792"/>
        </w:numPr>
        <w:spacing w:after="0" w:line="240" w:lineRule="auto"/>
      </w:pPr>
      <w:r w:rsidRPr="003B7C75">
        <w:t>a higító víz vagy puffer pH-ja túl savas</w:t>
      </w:r>
    </w:p>
    <w:p w:rsidR="00AB0958" w:rsidRPr="00301A93" w:rsidRDefault="00AB0958" w:rsidP="00301A93">
      <w:pPr>
        <w:pStyle w:val="Listaszerbekezds"/>
        <w:numPr>
          <w:ilvl w:val="0"/>
          <w:numId w:val="1792"/>
        </w:numPr>
        <w:spacing w:after="0" w:line="240" w:lineRule="auto"/>
        <w:rPr>
          <w:rFonts w:cs="Times New Roman"/>
        </w:rPr>
      </w:pPr>
      <w:r w:rsidRPr="003B7C75">
        <w:t>túlfestett kenet</w:t>
      </w:r>
    </w:p>
    <w:p w:rsidR="00AB0958" w:rsidRDefault="00AB0958" w:rsidP="00301A93">
      <w:pPr>
        <w:pStyle w:val="Listaszerbekezds"/>
        <w:spacing w:after="0" w:line="240" w:lineRule="auto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 w:line="240" w:lineRule="auto"/>
        <w:ind w:left="180" w:hanging="180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>2. A retikulocy</w:t>
      </w:r>
      <w:r>
        <w:rPr>
          <w:b/>
          <w:bCs/>
        </w:rPr>
        <w:t xml:space="preserve">ták citoplazmája tartalmaz: 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DNS-t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RNS-t</w:t>
      </w:r>
    </w:p>
    <w:p w:rsidR="00AB0958" w:rsidRPr="003B7C75" w:rsidRDefault="00AB0958" w:rsidP="00301A93">
      <w:pPr>
        <w:pStyle w:val="Listaszerbekezds"/>
        <w:numPr>
          <w:ilvl w:val="0"/>
          <w:numId w:val="1793"/>
        </w:numPr>
        <w:spacing w:after="0" w:line="240" w:lineRule="auto"/>
      </w:pPr>
      <w:r w:rsidRPr="003B7C75">
        <w:t>Secunder granulumokat</w:t>
      </w:r>
    </w:p>
    <w:p w:rsidR="00AB0958" w:rsidRPr="00301A93" w:rsidRDefault="00AB0958" w:rsidP="00301A93">
      <w:pPr>
        <w:pStyle w:val="Listaszerbekezds"/>
        <w:numPr>
          <w:ilvl w:val="0"/>
          <w:numId w:val="1793"/>
        </w:numPr>
        <w:spacing w:after="0" w:line="240" w:lineRule="auto"/>
        <w:rPr>
          <w:rFonts w:cs="Times New Roman"/>
        </w:rPr>
      </w:pPr>
      <w:r w:rsidRPr="003B7C75">
        <w:lastRenderedPageBreak/>
        <w:t>Hemoglobint</w:t>
      </w:r>
    </w:p>
    <w:p w:rsidR="00AB0958" w:rsidRDefault="00AB0958" w:rsidP="00301A93">
      <w:pPr>
        <w:pStyle w:val="Listaszerbekezds"/>
        <w:spacing w:after="0" w:line="240" w:lineRule="auto"/>
        <w:ind w:hanging="72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 w:line="240" w:lineRule="auto"/>
        <w:ind w:hanging="720"/>
        <w:rPr>
          <w:b/>
          <w:bCs/>
          <w:lang w:eastAsia="hu-HU"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3. </w:t>
      </w:r>
      <w:r w:rsidRPr="008F6309">
        <w:rPr>
          <w:b/>
          <w:bCs/>
          <w:lang w:eastAsia="hu-HU"/>
        </w:rPr>
        <w:t xml:space="preserve">A granulocyta érési sor elemei: 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Myelocyta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Jugend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  <w:rPr>
          <w:rFonts w:cs="Times New Roman"/>
        </w:rPr>
      </w:pPr>
      <w:r>
        <w:t>Myeloblast</w:t>
      </w:r>
    </w:p>
    <w:p w:rsidR="00AB0958" w:rsidRPr="001C65C9" w:rsidRDefault="00AB0958" w:rsidP="00301A93">
      <w:pPr>
        <w:pStyle w:val="Listaszerbekezds"/>
        <w:numPr>
          <w:ilvl w:val="0"/>
          <w:numId w:val="1794"/>
        </w:numPr>
        <w:spacing w:after="0" w:line="240" w:lineRule="auto"/>
      </w:pPr>
      <w:r w:rsidRPr="001C65C9">
        <w:t>Normoblas</w:t>
      </w:r>
    </w:p>
    <w:p w:rsidR="00AB0958" w:rsidRPr="008F6309" w:rsidRDefault="00AB0958" w:rsidP="00301A93">
      <w:pPr>
        <w:pStyle w:val="Listaszerbekezds"/>
        <w:spacing w:after="0"/>
        <w:ind w:left="180" w:hanging="180"/>
        <w:rPr>
          <w:rFonts w:cs="Times New Roman"/>
          <w:b/>
          <w:bCs/>
        </w:rPr>
      </w:pPr>
    </w:p>
    <w:p w:rsidR="00AB0958" w:rsidRDefault="00AB0958" w:rsidP="00301A93">
      <w:pPr>
        <w:pStyle w:val="Listaszerbekezds"/>
        <w:spacing w:after="0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pStyle w:val="Listaszerbekezds"/>
        <w:spacing w:after="0"/>
        <w:ind w:left="180" w:hanging="180"/>
      </w:pPr>
      <w:r>
        <w:rPr>
          <w:b/>
          <w:bCs/>
        </w:rPr>
        <w:t>178</w:t>
      </w:r>
      <w:r w:rsidRPr="008F6309">
        <w:rPr>
          <w:b/>
          <w:bCs/>
        </w:rPr>
        <w:t>4. A GAPA score alacsony: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 xml:space="preserve">Ha </w:t>
      </w:r>
      <w:proofErr w:type="gramStart"/>
      <w:r w:rsidRPr="001C65C9">
        <w:t>kisebb</w:t>
      </w:r>
      <w:proofErr w:type="gramEnd"/>
      <w:r w:rsidRPr="001C65C9">
        <w:t xml:space="preserve"> mint 140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>Leukemoid reakciókban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 xml:space="preserve">Ha </w:t>
      </w:r>
      <w:proofErr w:type="gramStart"/>
      <w:r w:rsidRPr="001C65C9">
        <w:t>kisebb</w:t>
      </w:r>
      <w:proofErr w:type="gramEnd"/>
      <w:r w:rsidRPr="001C65C9">
        <w:t xml:space="preserve"> mint 400</w:t>
      </w:r>
    </w:p>
    <w:p w:rsidR="00AB0958" w:rsidRPr="001C65C9" w:rsidRDefault="00AB0958" w:rsidP="00301A93">
      <w:pPr>
        <w:pStyle w:val="Listaszerbekezds"/>
        <w:numPr>
          <w:ilvl w:val="0"/>
          <w:numId w:val="1734"/>
        </w:numPr>
        <w:spacing w:after="0"/>
      </w:pPr>
      <w:r w:rsidRPr="001C65C9">
        <w:t>Krónikus myeloid leukémiában</w:t>
      </w:r>
    </w:p>
    <w:p w:rsidR="00AB0958" w:rsidRDefault="00AB0958" w:rsidP="00301A93">
      <w:pPr>
        <w:spacing w:after="0"/>
        <w:ind w:left="540" w:hanging="54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ind w:left="540" w:hanging="54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78</w:t>
      </w:r>
      <w:r w:rsidRPr="008F6309">
        <w:rPr>
          <w:b/>
          <w:bCs/>
        </w:rPr>
        <w:t>5. Észteráz citokémiai r</w:t>
      </w:r>
      <w:r>
        <w:rPr>
          <w:b/>
          <w:bCs/>
        </w:rPr>
        <w:t xml:space="preserve">eakciókra igaz </w:t>
      </w:r>
      <w:proofErr w:type="gramStart"/>
      <w:r>
        <w:rPr>
          <w:b/>
          <w:bCs/>
        </w:rPr>
        <w:t>állítás(</w:t>
      </w:r>
      <w:proofErr w:type="gramEnd"/>
      <w:r>
        <w:rPr>
          <w:b/>
          <w:bCs/>
        </w:rPr>
        <w:t xml:space="preserve">ok): 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Különböző izoenzimeket mutatnak ki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Monocyták esetén a nem specifikus észteráz reakció NaF-al gátolható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Myeloblastok és monoblastok elkülönítésére szolgálnak</w:t>
      </w:r>
    </w:p>
    <w:p w:rsidR="00AB0958" w:rsidRPr="001C65C9" w:rsidRDefault="00AB0958" w:rsidP="00301A93">
      <w:pPr>
        <w:pStyle w:val="Listaszerbekezds"/>
        <w:numPr>
          <w:ilvl w:val="1"/>
          <w:numId w:val="1795"/>
        </w:numPr>
        <w:spacing w:after="0"/>
      </w:pPr>
      <w:r w:rsidRPr="001C65C9">
        <w:t>Monocyták esetén a specifikusészteráz reakció NaF-al gátolható</w:t>
      </w:r>
    </w:p>
    <w:p w:rsidR="00AB0958" w:rsidRDefault="00AB0958" w:rsidP="00301A93">
      <w:pPr>
        <w:spacing w:after="0"/>
        <w:ind w:left="180" w:hanging="18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ind w:left="180" w:hanging="180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>6. Citokémiai reakciókra nem igaz</w:t>
      </w:r>
      <w:r>
        <w:rPr>
          <w:b/>
          <w:bCs/>
        </w:rPr>
        <w:t xml:space="preserve">ak a következő </w:t>
      </w:r>
      <w:proofErr w:type="gramStart"/>
      <w:r>
        <w:rPr>
          <w:b/>
          <w:bCs/>
        </w:rPr>
        <w:t>állítás(</w:t>
      </w:r>
      <w:proofErr w:type="gramEnd"/>
      <w:r>
        <w:rPr>
          <w:b/>
          <w:bCs/>
        </w:rPr>
        <w:t xml:space="preserve">ok): 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A sejteket biokémiai jellemzőik alapján különítjük el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Csak enzimeket mutatnak ki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 w:rsidRPr="001C65C9">
        <w:t>Színreakciókkal különböző sejtalkotók és enzimek is kimutathatóak</w:t>
      </w:r>
    </w:p>
    <w:p w:rsidR="00AB0958" w:rsidRPr="001C65C9" w:rsidRDefault="00AB0958" w:rsidP="00301A93">
      <w:pPr>
        <w:pStyle w:val="Listaszerbekezds"/>
        <w:numPr>
          <w:ilvl w:val="0"/>
          <w:numId w:val="1733"/>
        </w:numPr>
        <w:spacing w:after="0" w:line="240" w:lineRule="auto"/>
      </w:pPr>
      <w:r>
        <w:t>A sej</w:t>
      </w:r>
      <w:r w:rsidRPr="001C65C9">
        <w:t>teket morfológiájuk alapján különítjük el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</w:pPr>
      <w:r>
        <w:rPr>
          <w:b/>
          <w:bCs/>
        </w:rPr>
        <w:t>178</w:t>
      </w:r>
      <w:r w:rsidRPr="008F6309">
        <w:rPr>
          <w:b/>
          <w:bCs/>
        </w:rPr>
        <w:t>7. Melyik T-sejt marker jelenik meg B-CLL-ben a patológiás sejtek felszínén?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CD3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CD4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CD7</w:t>
      </w:r>
    </w:p>
    <w:p w:rsidR="00AB0958" w:rsidRPr="001C65C9" w:rsidRDefault="00AB0958" w:rsidP="00301A93">
      <w:pPr>
        <w:pStyle w:val="Listaszerbekezds"/>
        <w:numPr>
          <w:ilvl w:val="1"/>
          <w:numId w:val="1962"/>
        </w:numPr>
        <w:spacing w:after="0" w:line="240" w:lineRule="auto"/>
        <w:rPr>
          <w:lang w:val="nb-NO"/>
        </w:rPr>
      </w:pPr>
      <w:r w:rsidRPr="001C65C9">
        <w:rPr>
          <w:lang w:val="nb-NO"/>
        </w:rPr>
        <w:t>CD5</w:t>
      </w:r>
    </w:p>
    <w:p w:rsidR="00AB0958" w:rsidRDefault="00AB0958" w:rsidP="00301A93">
      <w:pPr>
        <w:spacing w:after="0" w:line="240" w:lineRule="auto"/>
        <w:rPr>
          <w:rFonts w:cs="Times New Roman"/>
          <w:b/>
          <w:bCs/>
        </w:rPr>
      </w:pPr>
    </w:p>
    <w:p w:rsidR="00AB0958" w:rsidRPr="00301A93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8. </w:t>
      </w:r>
      <w:proofErr w:type="gramStart"/>
      <w:r w:rsidRPr="008F6309">
        <w:rPr>
          <w:b/>
          <w:bCs/>
          <w:lang w:val="en-US" w:eastAsia="hu-HU"/>
        </w:rPr>
        <w:t>Melyik leukaemia perifériás leletére jellemző a Gumprecht-rögök jelenléte?</w:t>
      </w:r>
      <w:proofErr w:type="gramEnd"/>
      <w:r w:rsidRPr="008F6309">
        <w:rPr>
          <w:b/>
          <w:bCs/>
          <w:lang w:val="en-US" w:eastAsia="hu-HU"/>
        </w:rPr>
        <w:t xml:space="preserve">  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ALL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CML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AML</w:t>
      </w:r>
    </w:p>
    <w:p w:rsidR="00AB0958" w:rsidRPr="001C65C9" w:rsidRDefault="00AB0958" w:rsidP="00301A93">
      <w:pPr>
        <w:pStyle w:val="Listaszerbekezds"/>
        <w:numPr>
          <w:ilvl w:val="1"/>
          <w:numId w:val="1732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CLL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178</w:t>
      </w:r>
      <w:r w:rsidRPr="008F6309">
        <w:rPr>
          <w:b/>
          <w:bCs/>
        </w:rPr>
        <w:t xml:space="preserve">9. </w:t>
      </w:r>
      <w:r w:rsidRPr="008F6309">
        <w:rPr>
          <w:b/>
          <w:bCs/>
          <w:lang w:eastAsia="hu-HU"/>
        </w:rPr>
        <w:t xml:space="preserve">Chronicus myeloid leukémiára (CML) jellemző: 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 xml:space="preserve">Philadelphia kromoszóma 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hajas sejtek jelenléte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akut leukémiába transzformálódhat</w:t>
      </w:r>
    </w:p>
    <w:p w:rsidR="00AB0958" w:rsidRPr="001C65C9" w:rsidRDefault="00AB0958" w:rsidP="00301A93">
      <w:pPr>
        <w:pStyle w:val="Listaszerbekezds"/>
        <w:numPr>
          <w:ilvl w:val="1"/>
          <w:numId w:val="1796"/>
        </w:numPr>
        <w:spacing w:after="0" w:line="240" w:lineRule="auto"/>
        <w:rPr>
          <w:lang w:val="en-US" w:eastAsia="hu-HU"/>
        </w:rPr>
      </w:pPr>
      <w:r w:rsidRPr="001C65C9">
        <w:rPr>
          <w:lang w:val="en-US" w:eastAsia="hu-HU"/>
        </w:rPr>
        <w:t>Gumprecht rögök jelenléte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Default="00AB0958" w:rsidP="00301A93">
      <w:pPr>
        <w:spacing w:after="0" w:line="240" w:lineRule="auto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0. Szerzett</w:t>
      </w:r>
      <w:r>
        <w:rPr>
          <w:b/>
          <w:bCs/>
        </w:rPr>
        <w:t xml:space="preserve"> thrombocytopéniát okozhat: 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 w:line="240" w:lineRule="auto"/>
      </w:pPr>
      <w:r w:rsidRPr="001C65C9">
        <w:t>krónikus alkoholizmus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vírus infekciók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citosztatikus kezelés</w:t>
      </w:r>
    </w:p>
    <w:p w:rsidR="00AB0958" w:rsidRPr="001C65C9" w:rsidRDefault="00AB0958" w:rsidP="00301A93">
      <w:pPr>
        <w:pStyle w:val="Listaszerbekezds"/>
        <w:numPr>
          <w:ilvl w:val="0"/>
          <w:numId w:val="1797"/>
        </w:numPr>
        <w:spacing w:after="0"/>
      </w:pPr>
      <w:r w:rsidRPr="001C65C9">
        <w:t>May-Hegglin anomália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lastRenderedPageBreak/>
        <w:t>179</w:t>
      </w:r>
      <w:r w:rsidRPr="008F6309">
        <w:rPr>
          <w:b/>
          <w:bCs/>
        </w:rPr>
        <w:t>1. A herediter spherocytosisra jellemző: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 xml:space="preserve">A vvt-k élettartama 120 nap 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 xml:space="preserve">A perifériás kenetben látható </w:t>
      </w:r>
      <w:r>
        <w:t>vvt-</w:t>
      </w:r>
      <w:r w:rsidRPr="001C65C9">
        <w:t>k többsége gömb alakú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>A vvt-k különösen ellenállnak az ozmotikus behatásoknak</w:t>
      </w:r>
    </w:p>
    <w:p w:rsidR="00AB0958" w:rsidRPr="001C65C9" w:rsidRDefault="00AB0958" w:rsidP="00301A93">
      <w:pPr>
        <w:pStyle w:val="Listaszerbekezds"/>
        <w:numPr>
          <w:ilvl w:val="1"/>
          <w:numId w:val="1731"/>
        </w:numPr>
        <w:spacing w:after="0"/>
      </w:pPr>
      <w:r w:rsidRPr="001C65C9">
        <w:t>A vvt-k gyorsabban, könnyebben hemolizálnak a fizikai (hő, ozmotikus) behatásokra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2. Milyen zárványok fordulha</w:t>
      </w:r>
      <w:r>
        <w:rPr>
          <w:b/>
          <w:bCs/>
        </w:rPr>
        <w:t>tnak elő az érett vvt-kben?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Bazophil punktáció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fagocitált partikulum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Howell-Jolly testek</w:t>
      </w:r>
    </w:p>
    <w:p w:rsidR="00AB0958" w:rsidRPr="001C65C9" w:rsidRDefault="00AB0958" w:rsidP="00301A93">
      <w:pPr>
        <w:pStyle w:val="Listaszerbekezds"/>
        <w:numPr>
          <w:ilvl w:val="0"/>
          <w:numId w:val="1798"/>
        </w:numPr>
        <w:spacing w:after="0"/>
      </w:pPr>
      <w:r w:rsidRPr="001C65C9">
        <w:t>Sejtmag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179</w:t>
      </w:r>
      <w:r w:rsidRPr="008F6309">
        <w:rPr>
          <w:b/>
          <w:bCs/>
        </w:rPr>
        <w:t>3. A</w:t>
      </w:r>
      <w:r>
        <w:rPr>
          <w:b/>
          <w:bCs/>
        </w:rPr>
        <w:t xml:space="preserve"> hemiglobin-ci</w:t>
      </w:r>
      <w:r w:rsidRPr="008F6309">
        <w:rPr>
          <w:b/>
          <w:bCs/>
        </w:rPr>
        <w:t>nid módszerre a következő állítások igazak: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hemoglobin mellett a methemoglobin és a karboxihemoglobin mennyisége is mérhető vele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lipémia nem befolyásolja a mérést</w:t>
      </w:r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 xml:space="preserve">tekintettel a reagens mérgező jellegére, fontos a körültekintő reagens és </w:t>
      </w:r>
      <w:proofErr w:type="gramStart"/>
      <w:r w:rsidRPr="001C65C9">
        <w:t>hulladék tárolás</w:t>
      </w:r>
      <w:proofErr w:type="gramEnd"/>
    </w:p>
    <w:p w:rsidR="00AB0958" w:rsidRPr="001C65C9" w:rsidRDefault="00AB0958" w:rsidP="00301A93">
      <w:pPr>
        <w:pStyle w:val="Listaszerbekezds"/>
        <w:numPr>
          <w:ilvl w:val="0"/>
          <w:numId w:val="1799"/>
        </w:numPr>
        <w:spacing w:after="0" w:line="240" w:lineRule="auto"/>
      </w:pPr>
      <w:r w:rsidRPr="001C65C9">
        <w:t>a méréshez citráttal alvadásgátolt vérminta szükséges</w:t>
      </w:r>
    </w:p>
    <w:p w:rsidR="00AB0958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 xml:space="preserve">4. A Bürker-kamra: 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nagy négyzete (mely 3 vonallal határolt) 1 mm</w:t>
      </w:r>
      <w:r w:rsidRPr="001C65C9">
        <w:rPr>
          <w:vertAlign w:val="superscript"/>
        </w:rPr>
        <w:t>2</w:t>
      </w:r>
      <w:r w:rsidRPr="001C65C9">
        <w:t xml:space="preserve"> területű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nagy négyzete (mely 3 vonallal határolt) 1 cm</w:t>
      </w:r>
      <w:r w:rsidRPr="001C65C9">
        <w:rPr>
          <w:vertAlign w:val="superscript"/>
        </w:rPr>
        <w:t>2</w:t>
      </w:r>
      <w:r w:rsidRPr="001C65C9">
        <w:t xml:space="preserve"> területű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fedőlemez ráhelyezésekor a sejtszámolásra kijelölt területen a kamra magassága 0,1 mm</w:t>
      </w:r>
    </w:p>
    <w:p w:rsidR="00AB0958" w:rsidRPr="001C65C9" w:rsidRDefault="00AB0958" w:rsidP="00301A93">
      <w:pPr>
        <w:pStyle w:val="Listaszerbekezds"/>
        <w:numPr>
          <w:ilvl w:val="1"/>
          <w:numId w:val="1730"/>
        </w:numPr>
        <w:spacing w:after="0"/>
      </w:pPr>
      <w:r w:rsidRPr="001C65C9">
        <w:t>fedőlemez ráhelyezésekor a sejtszámolásra kijelölt területen a kamra magassága 1 cm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179</w:t>
      </w:r>
      <w:r w:rsidRPr="008F6309">
        <w:rPr>
          <w:b/>
          <w:bCs/>
        </w:rPr>
        <w:t>5. Mit jelent az RDW paraméter a hematológiai automaták leletén?</w:t>
      </w:r>
      <w:r w:rsidRPr="008F6309">
        <w:t xml:space="preserve"> </w:t>
      </w:r>
    </w:p>
    <w:p w:rsidR="00AB0958" w:rsidRPr="008F630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8F6309">
        <w:t>a vörösvértestek hemoglobin tartalmára utal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fehérvérsejtek térfogati eloszlási görbéjének a szélessége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fehérvérsejtek festékkötésének intenzitására utal</w:t>
      </w:r>
    </w:p>
    <w:p w:rsidR="00AB0958" w:rsidRPr="001C65C9" w:rsidRDefault="00AB0958" w:rsidP="00301A93">
      <w:pPr>
        <w:pStyle w:val="Listaszerbekezds"/>
        <w:numPr>
          <w:ilvl w:val="1"/>
          <w:numId w:val="1800"/>
        </w:numPr>
        <w:spacing w:after="0"/>
      </w:pPr>
      <w:r w:rsidRPr="001C65C9">
        <w:t>a vörösvértestek térfogati eloszlási görbéjének a szélessége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C65C9" w:rsidRDefault="00AB0958" w:rsidP="00301A93">
      <w:pPr>
        <w:spacing w:after="0"/>
        <w:rPr>
          <w:rFonts w:cs="Times New Roman"/>
        </w:rPr>
      </w:pPr>
      <w:r>
        <w:rPr>
          <w:b/>
          <w:bCs/>
        </w:rPr>
        <w:t>179</w:t>
      </w:r>
      <w:r w:rsidRPr="008F6309">
        <w:rPr>
          <w:b/>
          <w:bCs/>
        </w:rPr>
        <w:t xml:space="preserve">6. A sejtszám és sejtméret meghatározás elve a hematológiai automatákban: 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a sejtek hőstabilitásának változása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elektromos impedancia változások detektálása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>sejtek autofluoreszcenciája alapján történik</w:t>
      </w:r>
    </w:p>
    <w:p w:rsidR="00AB0958" w:rsidRPr="001C65C9" w:rsidRDefault="00AB0958" w:rsidP="00301A93">
      <w:pPr>
        <w:pStyle w:val="Listaszerbekezds"/>
        <w:numPr>
          <w:ilvl w:val="1"/>
          <w:numId w:val="1801"/>
        </w:numPr>
        <w:spacing w:after="0"/>
      </w:pPr>
      <w:r w:rsidRPr="001C65C9">
        <w:t xml:space="preserve">lézer fényforrás segítségével, a sejtekről előre és oldalra szórt fény intenzitásának detektálásával történik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7. A vörösvértest-süllyedés (Westergren) meghatározá</w:t>
      </w:r>
      <w:r>
        <w:rPr>
          <w:b/>
          <w:bCs/>
        </w:rPr>
        <w:t xml:space="preserve">sra az alábbiak jellemzők: 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mértékegysége: mm/óra 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a süllyedés sebessége függ a VVT-k alakjától és számától, valamint a mintában lévő fehérjék mennyiségétől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a gyulladásos folyamatok kimutatására alkalmas módszer</w:t>
      </w:r>
    </w:p>
    <w:p w:rsidR="00AB0958" w:rsidRPr="001C65C9" w:rsidRDefault="00AB0958" w:rsidP="00301A93">
      <w:pPr>
        <w:pStyle w:val="Listaszerbekezds"/>
        <w:numPr>
          <w:ilvl w:val="0"/>
          <w:numId w:val="1961"/>
        </w:numPr>
        <w:spacing w:after="0"/>
      </w:pPr>
      <w:r w:rsidRPr="001C65C9">
        <w:t>meghatározása citráttal alvadásgátolt vérből történik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8. Hematokrit meghat</w:t>
      </w:r>
      <w:r>
        <w:rPr>
          <w:b/>
          <w:bCs/>
        </w:rPr>
        <w:t xml:space="preserve">ározás módszerei: 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számítás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enzimaktivitás mérés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t>centrifugálás</w:t>
      </w:r>
    </w:p>
    <w:p w:rsidR="00AB0958" w:rsidRPr="001C65C9" w:rsidRDefault="00AB0958" w:rsidP="00301A93">
      <w:pPr>
        <w:pStyle w:val="Listaszerbekezds"/>
        <w:numPr>
          <w:ilvl w:val="1"/>
          <w:numId w:val="1729"/>
        </w:numPr>
        <w:spacing w:after="0"/>
      </w:pPr>
      <w:r w:rsidRPr="001C65C9">
        <w:lastRenderedPageBreak/>
        <w:t>fagyáspontcsökkenés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 w:rsidRPr="008F6309">
        <w:rPr>
          <w:b/>
          <w:bCs/>
        </w:rPr>
        <w:t>1</w:t>
      </w:r>
      <w:r>
        <w:rPr>
          <w:b/>
          <w:bCs/>
        </w:rPr>
        <w:t>79</w:t>
      </w:r>
      <w:r w:rsidRPr="008F6309">
        <w:rPr>
          <w:b/>
          <w:bCs/>
        </w:rPr>
        <w:t>9. Milyen mértékegység a T/L?</w:t>
      </w:r>
      <w:r w:rsidRPr="008F6309">
        <w:t xml:space="preserve"> </w:t>
      </w:r>
    </w:p>
    <w:p w:rsidR="00AB0958" w:rsidRPr="00301A93" w:rsidRDefault="00AB0958" w:rsidP="00301A93">
      <w:pPr>
        <w:pStyle w:val="Listaszerbekezds"/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6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9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15</w:t>
      </w:r>
      <w:r w:rsidRPr="00301A93">
        <w:t>/L</w:t>
      </w:r>
    </w:p>
    <w:p w:rsidR="00AB0958" w:rsidRPr="00301A93" w:rsidRDefault="00AB0958" w:rsidP="00301A93">
      <w:pPr>
        <w:numPr>
          <w:ilvl w:val="0"/>
          <w:numId w:val="1802"/>
        </w:numPr>
        <w:spacing w:after="0" w:line="240" w:lineRule="auto"/>
      </w:pPr>
      <w:r w:rsidRPr="00301A93">
        <w:t>10</w:t>
      </w:r>
      <w:r w:rsidRPr="00301A93">
        <w:rPr>
          <w:vertAlign w:val="superscript"/>
        </w:rPr>
        <w:t>12</w:t>
      </w:r>
      <w:r w:rsidRPr="00301A93">
        <w:t>/L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>0. Hibaforrások a vörösvértestek s</w:t>
      </w:r>
      <w:r>
        <w:rPr>
          <w:b/>
          <w:bCs/>
        </w:rPr>
        <w:t xml:space="preserve">üllyedésének vizsgálatakor: 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szobahőn végzett vizsgálat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rossz vér</w:t>
      </w:r>
      <w:proofErr w:type="gramStart"/>
      <w:r w:rsidRPr="001C65C9">
        <w:t>:citrát</w:t>
      </w:r>
      <w:proofErr w:type="gramEnd"/>
      <w:r w:rsidRPr="001C65C9">
        <w:t xml:space="preserve"> arány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cső helyzete függőleges a vizsgálat közben</w:t>
      </w:r>
    </w:p>
    <w:p w:rsidR="00AB0958" w:rsidRPr="001C65C9" w:rsidRDefault="00AB0958" w:rsidP="00301A93">
      <w:pPr>
        <w:pStyle w:val="Listaszerbekezds"/>
        <w:numPr>
          <w:ilvl w:val="1"/>
          <w:numId w:val="1728"/>
        </w:numPr>
        <w:spacing w:after="0"/>
      </w:pPr>
      <w:r w:rsidRPr="001C65C9">
        <w:t>cső döntögetése a vizsgálat közben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it-IT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1. </w:t>
      </w:r>
      <w:r w:rsidRPr="008F6309">
        <w:rPr>
          <w:b/>
          <w:bCs/>
          <w:lang w:val="it-IT"/>
        </w:rPr>
        <w:t xml:space="preserve">Mit jelöl a 115-150 g/L koncentráció hemoglobin esetén? </w:t>
      </w:r>
    </w:p>
    <w:p w:rsidR="00AB0958" w:rsidRPr="008F6309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8F6309">
        <w:rPr>
          <w:lang w:val="it-IT"/>
        </w:rPr>
        <w:t>normál tartomány nőkben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normál érték nőkben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normál tartomány férfiakban</w:t>
      </w:r>
    </w:p>
    <w:p w:rsidR="00AB0958" w:rsidRPr="00301A93" w:rsidRDefault="00AB0958" w:rsidP="00301A93">
      <w:pPr>
        <w:pStyle w:val="Listaszerbekezds"/>
        <w:numPr>
          <w:ilvl w:val="1"/>
          <w:numId w:val="1727"/>
        </w:numPr>
        <w:spacing w:after="0"/>
        <w:rPr>
          <w:lang w:val="it-IT"/>
        </w:rPr>
      </w:pPr>
      <w:r w:rsidRPr="00301A93">
        <w:rPr>
          <w:lang w:val="it-IT"/>
        </w:rPr>
        <w:t>referencia tartomány nőkben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2. </w:t>
      </w:r>
      <w:r w:rsidRPr="008F6309">
        <w:rPr>
          <w:b/>
          <w:bCs/>
          <w:snapToGrid w:val="0"/>
        </w:rPr>
        <w:t xml:space="preserve">Nagy genetikai eltérések (szerkezeti/számbeli kromoszóma aberrációk) vizsgálatára alkalmas módszer:  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DNS szekvenálás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citogenetika (G-sávozás)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>nem vizsgálható</w:t>
      </w:r>
    </w:p>
    <w:p w:rsidR="00AB0958" w:rsidRPr="001C65C9" w:rsidRDefault="00AB0958" w:rsidP="00301A93">
      <w:pPr>
        <w:pStyle w:val="Listaszerbekezds"/>
        <w:numPr>
          <w:ilvl w:val="1"/>
          <w:numId w:val="1803"/>
        </w:numPr>
        <w:spacing w:after="0"/>
        <w:rPr>
          <w:snapToGrid w:val="0"/>
        </w:rPr>
      </w:pPr>
      <w:r w:rsidRPr="001C65C9">
        <w:rPr>
          <w:snapToGrid w:val="0"/>
        </w:rPr>
        <w:t xml:space="preserve">fluoreszcens in situ hibridizáció (FISH)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3. </w:t>
      </w:r>
      <w:r w:rsidRPr="008F6309">
        <w:rPr>
          <w:b/>
          <w:bCs/>
          <w:snapToGrid w:val="0"/>
        </w:rPr>
        <w:t xml:space="preserve">A vörösvértest ozmotikus rezisztencia vizsgálatra jellemző: </w:t>
      </w:r>
    </w:p>
    <w:p w:rsidR="00AB0958" w:rsidRPr="008F630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8F6309">
        <w:rPr>
          <w:snapToGrid w:val="0"/>
        </w:rPr>
        <w:t>Szérum mintából végezzük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Heparinnal alvadásgátolt vérből végezzük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A mintát 24 órán keresztül szobahőn tároljuk és megismételjük a mérést</w:t>
      </w:r>
    </w:p>
    <w:p w:rsidR="00AB0958" w:rsidRPr="001C65C9" w:rsidRDefault="00AB0958" w:rsidP="00301A93">
      <w:pPr>
        <w:pStyle w:val="Listaszerbekezds"/>
        <w:numPr>
          <w:ilvl w:val="1"/>
          <w:numId w:val="1726"/>
        </w:numPr>
        <w:spacing w:after="0"/>
        <w:rPr>
          <w:snapToGrid w:val="0"/>
        </w:rPr>
      </w:pPr>
      <w:r w:rsidRPr="001C65C9">
        <w:rPr>
          <w:snapToGrid w:val="0"/>
        </w:rPr>
        <w:t>A mintát 24 órán keresztül 37 Celsius-fokon tároljuk és megismételjük a mérést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4. Mely vizsgálatok használhatók a </w:t>
      </w:r>
      <w:r>
        <w:rPr>
          <w:b/>
          <w:bCs/>
        </w:rPr>
        <w:t xml:space="preserve">vasanyagcsere megítélésére? 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transzferrin koncentráció meghatározás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transzferrin telítettség számítása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szolubilis transzferrin receptor koncentráció meghatározás</w:t>
      </w:r>
    </w:p>
    <w:p w:rsidR="00AB0958" w:rsidRPr="001C65C9" w:rsidRDefault="00AB0958" w:rsidP="00301A93">
      <w:pPr>
        <w:pStyle w:val="Listaszerbekezds"/>
        <w:numPr>
          <w:ilvl w:val="1"/>
          <w:numId w:val="1725"/>
        </w:numPr>
        <w:spacing w:after="0"/>
      </w:pPr>
      <w:r w:rsidRPr="001C65C9">
        <w:t>szérum ferritin koncentráció meghatározás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5. </w:t>
      </w:r>
      <w:r w:rsidRPr="008F6309">
        <w:rPr>
          <w:b/>
          <w:bCs/>
          <w:lang w:val="de-DE"/>
        </w:rPr>
        <w:t xml:space="preserve">Melyik állítás igaz? 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  <w:rPr>
          <w:lang w:val="de-DE"/>
        </w:rPr>
      </w:pPr>
      <w:r w:rsidRPr="001C65C9">
        <w:rPr>
          <w:lang w:val="de-DE"/>
        </w:rPr>
        <w:t>Vastúlsúlyban a transzferrin telítettsége csökken.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transzferrin telítettsége nő.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ferritin koncentráció a szérumban csökken.</w:t>
      </w:r>
    </w:p>
    <w:p w:rsidR="00AB0958" w:rsidRPr="001C65C9" w:rsidRDefault="00AB0958" w:rsidP="00B9101B">
      <w:pPr>
        <w:pStyle w:val="Listaszerbekezds"/>
        <w:numPr>
          <w:ilvl w:val="1"/>
          <w:numId w:val="1724"/>
        </w:numPr>
        <w:tabs>
          <w:tab w:val="num" w:pos="360"/>
        </w:tabs>
        <w:spacing w:after="0"/>
      </w:pPr>
      <w:r w:rsidRPr="001C65C9">
        <w:t>Vastúlsúlyban a ferritin koncentráció a szérumban nő.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6. </w:t>
      </w:r>
      <w:r w:rsidRPr="008F6309">
        <w:rPr>
          <w:b/>
          <w:bCs/>
          <w:snapToGrid w:val="0"/>
        </w:rPr>
        <w:t xml:space="preserve">Mi a flow cytométerek működésének elve?  </w:t>
      </w:r>
    </w:p>
    <w:p w:rsidR="00AB0958" w:rsidRPr="001C65C9" w:rsidRDefault="00AB0958" w:rsidP="00301A93">
      <w:pPr>
        <w:pStyle w:val="Listaszerbekezds"/>
        <w:numPr>
          <w:ilvl w:val="0"/>
          <w:numId w:val="1723"/>
        </w:numPr>
        <w:spacing w:after="0" w:line="240" w:lineRule="auto"/>
        <w:rPr>
          <w:snapToGrid w:val="0"/>
        </w:rPr>
      </w:pPr>
      <w:r w:rsidRPr="001C65C9">
        <w:rPr>
          <w:snapToGrid w:val="0"/>
        </w:rPr>
        <w:t>hidrodinamikus fókuszálás</w:t>
      </w:r>
    </w:p>
    <w:p w:rsidR="00AB0958" w:rsidRPr="008F630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8F6309">
        <w:rPr>
          <w:snapToGrid w:val="0"/>
        </w:rPr>
        <w:t>elektromos vezetőképesség detektálása</w:t>
      </w:r>
    </w:p>
    <w:p w:rsidR="00AB0958" w:rsidRPr="001C65C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1C65C9">
        <w:rPr>
          <w:snapToGrid w:val="0"/>
        </w:rPr>
        <w:t xml:space="preserve">fluoreszcens jelek detektálása </w:t>
      </w:r>
    </w:p>
    <w:p w:rsidR="00AB0958" w:rsidRPr="008F6309" w:rsidRDefault="00AB0958" w:rsidP="00301A93">
      <w:pPr>
        <w:numPr>
          <w:ilvl w:val="0"/>
          <w:numId w:val="1723"/>
        </w:numPr>
        <w:spacing w:after="0" w:line="240" w:lineRule="auto"/>
        <w:rPr>
          <w:snapToGrid w:val="0"/>
        </w:rPr>
      </w:pPr>
      <w:r w:rsidRPr="008F6309">
        <w:rPr>
          <w:snapToGrid w:val="0"/>
        </w:rPr>
        <w:lastRenderedPageBreak/>
        <w:t>eozinofil sejtek festése</w:t>
      </w:r>
    </w:p>
    <w:p w:rsidR="00AB0958" w:rsidRDefault="00AB0958" w:rsidP="00301A93">
      <w:pPr>
        <w:tabs>
          <w:tab w:val="left" w:pos="426"/>
        </w:tabs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tabs>
          <w:tab w:val="left" w:pos="426"/>
        </w:tabs>
        <w:spacing w:after="0"/>
        <w:rPr>
          <w:b/>
          <w:bCs/>
          <w:snapToGrid w:val="0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7. </w:t>
      </w:r>
      <w:r w:rsidRPr="008F6309">
        <w:rPr>
          <w:b/>
          <w:bCs/>
          <w:snapToGrid w:val="0"/>
        </w:rPr>
        <w:t xml:space="preserve">A hematológiai betegségekben alkalmazott peroxidáz festés (citokémiai reakció) esetén igaz: 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>A lymphocyták pozitív reakciót adhatnak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 xml:space="preserve">A reakció során a színtelen Schiff reagens </w:t>
      </w:r>
      <w:proofErr w:type="gramStart"/>
      <w:r w:rsidRPr="008F6309">
        <w:rPr>
          <w:snapToGrid w:val="0"/>
        </w:rPr>
        <w:t>élénk piros</w:t>
      </w:r>
      <w:proofErr w:type="gramEnd"/>
      <w:r w:rsidRPr="008F6309">
        <w:rPr>
          <w:snapToGrid w:val="0"/>
        </w:rPr>
        <w:t xml:space="preserve"> színű reakciót ad</w:t>
      </w:r>
    </w:p>
    <w:p w:rsidR="00AB0958" w:rsidRPr="008F630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8F6309">
        <w:rPr>
          <w:snapToGrid w:val="0"/>
        </w:rPr>
        <w:t>A lipidek festődnek meg a reakció során</w:t>
      </w:r>
    </w:p>
    <w:p w:rsidR="00AB0958" w:rsidRPr="001C65C9" w:rsidRDefault="00AB0958" w:rsidP="00301A93">
      <w:pPr>
        <w:pStyle w:val="Listaszerbekezds"/>
        <w:numPr>
          <w:ilvl w:val="1"/>
          <w:numId w:val="1722"/>
        </w:numPr>
        <w:tabs>
          <w:tab w:val="left" w:pos="426"/>
        </w:tabs>
        <w:spacing w:after="0"/>
        <w:rPr>
          <w:snapToGrid w:val="0"/>
        </w:rPr>
      </w:pPr>
      <w:r w:rsidRPr="001C65C9">
        <w:rPr>
          <w:snapToGrid w:val="0"/>
        </w:rPr>
        <w:t>A myeloid sejtek adnak pozitív reakciót</w:t>
      </w:r>
    </w:p>
    <w:p w:rsidR="00AB0958" w:rsidRDefault="00AB0958" w:rsidP="00301A93">
      <w:pPr>
        <w:numPr>
          <w:ilvl w:val="1"/>
          <w:numId w:val="0"/>
        </w:num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</w:p>
    <w:p w:rsidR="00AB0958" w:rsidRPr="008F6309" w:rsidRDefault="00AB0958" w:rsidP="00301A93">
      <w:pPr>
        <w:numPr>
          <w:ilvl w:val="1"/>
          <w:numId w:val="0"/>
        </w:num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  <w:r>
        <w:rPr>
          <w:b/>
          <w:bCs/>
        </w:rPr>
        <w:t>180</w:t>
      </w:r>
      <w:r w:rsidRPr="008F6309">
        <w:rPr>
          <w:b/>
          <w:bCs/>
        </w:rPr>
        <w:t>8. Az FLT3 ITD (internal tandem duplication) mutációra iga</w:t>
      </w:r>
      <w:r>
        <w:rPr>
          <w:b/>
          <w:bCs/>
        </w:rPr>
        <w:t xml:space="preserve">z: </w:t>
      </w:r>
    </w:p>
    <w:p w:rsidR="00AB0958" w:rsidRPr="001C65C9" w:rsidRDefault="00AB0958" w:rsidP="00301A93">
      <w:pPr>
        <w:pStyle w:val="Listaszerbekezds"/>
        <w:numPr>
          <w:ilvl w:val="0"/>
          <w:numId w:val="1721"/>
        </w:numPr>
        <w:spacing w:after="0" w:line="240" w:lineRule="auto"/>
      </w:pPr>
      <w:r w:rsidRPr="001C65C9">
        <w:t>gyakori normál kariotípusú akut myeloid leukémiában</w:t>
      </w:r>
    </w:p>
    <w:p w:rsidR="00AB0958" w:rsidRPr="001C65C9" w:rsidRDefault="00AB0958" w:rsidP="00301A93">
      <w:pPr>
        <w:numPr>
          <w:ilvl w:val="0"/>
          <w:numId w:val="1721"/>
        </w:numPr>
        <w:spacing w:after="0" w:line="240" w:lineRule="auto"/>
      </w:pPr>
      <w:r w:rsidRPr="001C65C9">
        <w:t>prognosztikai jelentősége van</w:t>
      </w:r>
    </w:p>
    <w:p w:rsidR="00AB0958" w:rsidRPr="001C65C9" w:rsidRDefault="00AB0958" w:rsidP="00301A93">
      <w:pPr>
        <w:numPr>
          <w:ilvl w:val="0"/>
          <w:numId w:val="1721"/>
        </w:numPr>
        <w:spacing w:after="0" w:line="240" w:lineRule="auto"/>
      </w:pPr>
      <w:r w:rsidRPr="001C65C9">
        <w:t>rosszprognózissal társul</w:t>
      </w:r>
    </w:p>
    <w:p w:rsidR="00AB0958" w:rsidRPr="00301A93" w:rsidRDefault="00AB0958" w:rsidP="00301A93">
      <w:pPr>
        <w:numPr>
          <w:ilvl w:val="0"/>
          <w:numId w:val="1721"/>
        </w:numPr>
        <w:spacing w:after="0" w:line="240" w:lineRule="auto"/>
        <w:rPr>
          <w:rFonts w:cs="Times New Roman"/>
        </w:rPr>
      </w:pPr>
      <w:r w:rsidRPr="008F6309">
        <w:t>jóprognózissal társul</w:t>
      </w:r>
    </w:p>
    <w:p w:rsidR="00AB0958" w:rsidRDefault="00AB0958" w:rsidP="00301A93">
      <w:pPr>
        <w:tabs>
          <w:tab w:val="num" w:pos="720"/>
        </w:tabs>
        <w:spacing w:after="0"/>
        <w:ind w:left="720" w:hanging="720"/>
        <w:rPr>
          <w:rFonts w:cs="Times New Roman"/>
          <w:b/>
          <w:bCs/>
        </w:rPr>
      </w:pPr>
    </w:p>
    <w:p w:rsidR="00AB0958" w:rsidRPr="008F6309" w:rsidRDefault="00AB0958" w:rsidP="00301A93">
      <w:pPr>
        <w:tabs>
          <w:tab w:val="num" w:pos="720"/>
        </w:tabs>
        <w:spacing w:after="0"/>
        <w:ind w:left="720" w:hanging="720"/>
        <w:rPr>
          <w:b/>
          <w:bCs/>
          <w:lang w:val="de-DE"/>
        </w:rPr>
      </w:pPr>
      <w:r>
        <w:rPr>
          <w:b/>
          <w:bCs/>
        </w:rPr>
        <w:t>180</w:t>
      </w:r>
      <w:r w:rsidRPr="008F6309">
        <w:rPr>
          <w:b/>
          <w:bCs/>
        </w:rPr>
        <w:t xml:space="preserve">9. </w:t>
      </w:r>
      <w:r w:rsidRPr="008F6309">
        <w:rPr>
          <w:b/>
          <w:bCs/>
          <w:lang w:val="de-DE"/>
        </w:rPr>
        <w:t xml:space="preserve">Lymphoblastra jellemző: 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8F6309">
        <w:rPr>
          <w:lang w:val="de-DE"/>
        </w:rPr>
        <w:t>A vvt-nél kisebb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8F6309">
        <w:rPr>
          <w:lang w:val="de-DE"/>
        </w:rPr>
        <w:t>Auer pálca van benne</w:t>
      </w:r>
    </w:p>
    <w:p w:rsidR="00AB0958" w:rsidRPr="008F6309" w:rsidRDefault="00AB0958" w:rsidP="00301A93">
      <w:pPr>
        <w:pStyle w:val="Listaszerbekezds"/>
        <w:numPr>
          <w:ilvl w:val="1"/>
          <w:numId w:val="1789"/>
        </w:numPr>
        <w:spacing w:after="0"/>
        <w:rPr>
          <w:rFonts w:cs="Times New Roman"/>
          <w:b/>
          <w:bCs/>
          <w:lang w:val="de-DE"/>
        </w:rPr>
      </w:pPr>
      <w:r w:rsidRPr="008F6309">
        <w:rPr>
          <w:lang w:val="de-DE"/>
        </w:rPr>
        <w:t>Azurophil granulumokat tartalmaz</w:t>
      </w:r>
    </w:p>
    <w:p w:rsidR="00AB0958" w:rsidRPr="001C65C9" w:rsidRDefault="00AB0958" w:rsidP="00301A93">
      <w:pPr>
        <w:pStyle w:val="Listaszerbekezds"/>
        <w:numPr>
          <w:ilvl w:val="1"/>
          <w:numId w:val="1789"/>
        </w:numPr>
        <w:spacing w:after="0"/>
        <w:rPr>
          <w:lang w:val="de-DE"/>
        </w:rPr>
      </w:pPr>
      <w:r w:rsidRPr="001C65C9">
        <w:rPr>
          <w:lang w:val="de-DE"/>
        </w:rPr>
        <w:t>Nucleolust tartalmaz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0. Mi a hemoglobin </w:t>
      </w:r>
      <w:r>
        <w:rPr>
          <w:b/>
          <w:bCs/>
        </w:rPr>
        <w:t xml:space="preserve">koncentráció mértékegysége? 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T/L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G/L</w:t>
      </w:r>
    </w:p>
    <w:p w:rsidR="00AB0958" w:rsidRPr="001C65C9" w:rsidRDefault="00AB0958" w:rsidP="00301A93">
      <w:pPr>
        <w:pStyle w:val="Listaszerbekezds"/>
        <w:numPr>
          <w:ilvl w:val="0"/>
          <w:numId w:val="1804"/>
        </w:numPr>
        <w:spacing w:after="0" w:line="240" w:lineRule="auto"/>
      </w:pPr>
      <w:r w:rsidRPr="001C65C9">
        <w:t>mg/L</w:t>
      </w:r>
    </w:p>
    <w:p w:rsidR="00AB0958" w:rsidRPr="00301A93" w:rsidRDefault="00AB0958" w:rsidP="00301A93">
      <w:pPr>
        <w:pStyle w:val="Listaszerbekezds"/>
        <w:numPr>
          <w:ilvl w:val="0"/>
          <w:numId w:val="1804"/>
        </w:numPr>
        <w:spacing w:after="0" w:line="240" w:lineRule="auto"/>
        <w:rPr>
          <w:rFonts w:cs="Times New Roman"/>
        </w:rPr>
      </w:pPr>
      <w:r w:rsidRPr="001C65C9">
        <w:t>g/L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1. </w:t>
      </w:r>
      <w:r w:rsidRPr="008F6309">
        <w:rPr>
          <w:b/>
          <w:bCs/>
          <w:lang w:val="de-DE"/>
        </w:rPr>
        <w:t xml:space="preserve">Thalassemiában jellemző: 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MCV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thrombocytaszám</w:t>
      </w:r>
    </w:p>
    <w:p w:rsidR="00AB0958" w:rsidRPr="001C65C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1C65C9">
        <w:rPr>
          <w:lang w:val="de-DE"/>
        </w:rPr>
        <w:t>Alacsony MCH</w:t>
      </w:r>
    </w:p>
    <w:p w:rsidR="00AB0958" w:rsidRPr="008F6309" w:rsidRDefault="00AB0958" w:rsidP="00301A93">
      <w:pPr>
        <w:pStyle w:val="Listaszerbekezds"/>
        <w:numPr>
          <w:ilvl w:val="1"/>
          <w:numId w:val="1805"/>
        </w:numPr>
        <w:spacing w:after="0"/>
        <w:rPr>
          <w:lang w:val="de-DE"/>
        </w:rPr>
      </w:pPr>
      <w:r w:rsidRPr="008F6309">
        <w:rPr>
          <w:lang w:val="de-DE"/>
        </w:rPr>
        <w:t>Alacsony fehérvérsejtszám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2. </w:t>
      </w:r>
      <w:r w:rsidRPr="008F6309">
        <w:rPr>
          <w:b/>
          <w:bCs/>
          <w:lang w:val="de-DE"/>
        </w:rPr>
        <w:t xml:space="preserve">Thalassemia major jellemzője: </w:t>
      </w:r>
    </w:p>
    <w:p w:rsidR="00AB0958" w:rsidRPr="008F6309" w:rsidRDefault="00AB0958" w:rsidP="00301A93">
      <w:pPr>
        <w:pStyle w:val="Listaszerbekezds"/>
        <w:numPr>
          <w:ilvl w:val="0"/>
          <w:numId w:val="1806"/>
        </w:numPr>
        <w:spacing w:after="0"/>
        <w:rPr>
          <w:lang w:val="de-DE"/>
        </w:rPr>
      </w:pPr>
      <w:r w:rsidRPr="008F6309">
        <w:rPr>
          <w:lang w:val="de-DE"/>
        </w:rPr>
        <w:t>normál MCV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  <w:rPr>
          <w:lang w:val="de-DE"/>
        </w:rPr>
      </w:pPr>
      <w:r w:rsidRPr="001C65C9">
        <w:rPr>
          <w:lang w:val="de-DE"/>
        </w:rPr>
        <w:t>transzfúzió-függő anémia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</w:pPr>
      <w:r w:rsidRPr="001C65C9">
        <w:t>B12 hiány</w:t>
      </w:r>
    </w:p>
    <w:p w:rsidR="00AB0958" w:rsidRPr="001C65C9" w:rsidRDefault="00AB0958" w:rsidP="00301A93">
      <w:pPr>
        <w:pStyle w:val="Listaszerbekezds"/>
        <w:numPr>
          <w:ilvl w:val="0"/>
          <w:numId w:val="1806"/>
        </w:numPr>
        <w:spacing w:after="0"/>
      </w:pPr>
      <w:r w:rsidRPr="001C65C9">
        <w:t>emelkedett HbA2 és/vagy HbF arány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3. </w:t>
      </w:r>
      <w:r w:rsidRPr="008F6309">
        <w:rPr>
          <w:b/>
          <w:bCs/>
          <w:lang w:val="de-DE"/>
        </w:rPr>
        <w:t xml:space="preserve">A haemolitikus anaemiára jellemző: 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Magas LDH aktivitás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Magas nem-konjugált bilirubin szint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 xml:space="preserve">Vizeletben emelkedett UBG </w:t>
      </w:r>
    </w:p>
    <w:p w:rsidR="00AB0958" w:rsidRPr="001C65C9" w:rsidRDefault="00AB0958" w:rsidP="00301A93">
      <w:pPr>
        <w:pStyle w:val="Listaszerbekezds"/>
        <w:numPr>
          <w:ilvl w:val="1"/>
          <w:numId w:val="1807"/>
        </w:numPr>
        <w:spacing w:after="0"/>
        <w:rPr>
          <w:lang w:val="de-DE"/>
        </w:rPr>
      </w:pPr>
      <w:r w:rsidRPr="001C65C9">
        <w:rPr>
          <w:lang w:val="de-DE"/>
        </w:rPr>
        <w:t>Normál LDH aktivitás</w:t>
      </w:r>
    </w:p>
    <w:p w:rsidR="00AB0958" w:rsidRDefault="00AB0958" w:rsidP="00301A93">
      <w:pPr>
        <w:pStyle w:val="Szvegtrzs"/>
        <w:jc w:val="both"/>
        <w:rPr>
          <w:rFonts w:ascii="Cambria" w:hAnsi="Cambria" w:cs="Cambria"/>
          <w:b/>
          <w:bCs/>
          <w:sz w:val="22"/>
          <w:szCs w:val="22"/>
          <w:u w:val="none"/>
        </w:rPr>
      </w:pPr>
    </w:p>
    <w:p w:rsidR="00AB0958" w:rsidRPr="00301A93" w:rsidRDefault="00AB0958" w:rsidP="00301A93">
      <w:pPr>
        <w:pStyle w:val="Szvegtrzs"/>
        <w:jc w:val="both"/>
        <w:rPr>
          <w:rFonts w:ascii="Cambria" w:hAnsi="Cambria" w:cs="Cambria"/>
          <w:b/>
          <w:bCs/>
          <w:sz w:val="22"/>
          <w:szCs w:val="22"/>
          <w:u w:val="none"/>
        </w:rPr>
      </w:pPr>
      <w:r>
        <w:rPr>
          <w:rFonts w:ascii="Cambria" w:hAnsi="Cambria" w:cs="Cambria"/>
          <w:b/>
          <w:bCs/>
          <w:sz w:val="22"/>
          <w:szCs w:val="22"/>
          <w:u w:val="none"/>
        </w:rPr>
        <w:t>181</w:t>
      </w:r>
      <w:r w:rsidRPr="008F6309">
        <w:rPr>
          <w:rFonts w:ascii="Cambria" w:hAnsi="Cambria" w:cs="Cambria"/>
          <w:b/>
          <w:bCs/>
          <w:sz w:val="22"/>
          <w:szCs w:val="22"/>
          <w:u w:val="none"/>
        </w:rPr>
        <w:t xml:space="preserve">4. </w:t>
      </w:r>
      <w:proofErr w:type="gramStart"/>
      <w:r w:rsidRPr="008F6309">
        <w:rPr>
          <w:rFonts w:ascii="Cambria" w:hAnsi="Cambria" w:cs="Cambria"/>
          <w:b/>
          <w:bCs/>
          <w:sz w:val="22"/>
          <w:szCs w:val="22"/>
          <w:u w:val="none"/>
        </w:rPr>
        <w:t>Jelölje</w:t>
      </w:r>
      <w:proofErr w:type="gramEnd"/>
      <w:r w:rsidRPr="008F6309">
        <w:rPr>
          <w:rFonts w:ascii="Cambria" w:hAnsi="Cambria" w:cs="Cambria"/>
          <w:b/>
          <w:bCs/>
          <w:sz w:val="22"/>
          <w:szCs w:val="22"/>
          <w:u w:val="none"/>
        </w:rPr>
        <w:t xml:space="preserve"> meg mi okozhat hemolitikus anémiát! 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8F6309">
        <w:rPr>
          <w:b/>
          <w:bCs/>
          <w:lang w:val="de-DE"/>
        </w:rPr>
        <w:t xml:space="preserve"> </w:t>
      </w:r>
      <w:r w:rsidRPr="001C65C9">
        <w:rPr>
          <w:lang w:val="de-DE"/>
        </w:rPr>
        <w:t>glükóz-6-foszfát dehidrogenáz hiány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spherocytosis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thalassemia</w:t>
      </w:r>
    </w:p>
    <w:p w:rsidR="00AB0958" w:rsidRPr="001C65C9" w:rsidRDefault="00AB0958" w:rsidP="00301A93">
      <w:pPr>
        <w:pStyle w:val="Listaszerbekezds"/>
        <w:numPr>
          <w:ilvl w:val="1"/>
          <w:numId w:val="1720"/>
        </w:numPr>
        <w:tabs>
          <w:tab w:val="left" w:pos="567"/>
          <w:tab w:val="left" w:pos="7938"/>
        </w:tabs>
        <w:spacing w:after="0"/>
        <w:rPr>
          <w:lang w:val="de-DE"/>
        </w:rPr>
      </w:pPr>
      <w:r w:rsidRPr="001C65C9">
        <w:rPr>
          <w:lang w:val="de-DE"/>
        </w:rPr>
        <w:t xml:space="preserve"> autoimmun megbetegedés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5. Mely alábbi betegségekben van jelentősége a retiku</w:t>
      </w:r>
      <w:r>
        <w:rPr>
          <w:b/>
          <w:bCs/>
        </w:rPr>
        <w:t xml:space="preserve">locytaszám meghatározásnak? 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krónikus májelégtelenség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hemolítikus anémia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krónikus veseelégtelenség</w:t>
      </w:r>
    </w:p>
    <w:p w:rsidR="00AB0958" w:rsidRPr="00301A93" w:rsidRDefault="00AB0958" w:rsidP="00301A93">
      <w:pPr>
        <w:pStyle w:val="Listaszerbekezds"/>
        <w:numPr>
          <w:ilvl w:val="0"/>
          <w:numId w:val="1719"/>
        </w:numPr>
        <w:spacing w:after="0"/>
      </w:pPr>
      <w:r w:rsidRPr="00301A93">
        <w:t>csontvelő átültetés utáni állapot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 xml:space="preserve">6. Anemia perniciosában </w:t>
      </w:r>
      <w:r>
        <w:rPr>
          <w:b/>
          <w:bCs/>
        </w:rPr>
        <w:t xml:space="preserve">jellemző perifériás </w:t>
      </w:r>
      <w:proofErr w:type="gramStart"/>
      <w:r>
        <w:rPr>
          <w:b/>
          <w:bCs/>
        </w:rPr>
        <w:t>kenet :</w:t>
      </w:r>
      <w:proofErr w:type="gramEnd"/>
      <w:r>
        <w:rPr>
          <w:b/>
          <w:bCs/>
        </w:rPr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macro-ovalocytosis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a perifériás kenetben nincs jellemző eltérés</w:t>
      </w:r>
    </w:p>
    <w:p w:rsidR="00AB0958" w:rsidRPr="001C65C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1C65C9">
        <w:t>hypersegmentált granulocyták</w:t>
      </w:r>
    </w:p>
    <w:p w:rsidR="00AB0958" w:rsidRPr="008F6309" w:rsidRDefault="00AB0958" w:rsidP="00301A93">
      <w:pPr>
        <w:pStyle w:val="Listaszerbekezds"/>
        <w:numPr>
          <w:ilvl w:val="1"/>
          <w:numId w:val="1718"/>
        </w:numPr>
        <w:spacing w:after="0"/>
      </w:pPr>
      <w:r w:rsidRPr="008F6309">
        <w:t>microsphaerocytosis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7. Philadelphia kromoszóma kimutatásának met</w:t>
      </w:r>
      <w:r>
        <w:rPr>
          <w:b/>
          <w:bCs/>
        </w:rPr>
        <w:t xml:space="preserve">odikai lehetőségei: 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molekuláris genetikai módszer (a fúziós génről átíródó BCR/ABL1 mRNS kvantitatív meghatározása)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citogenetika</w:t>
      </w:r>
    </w:p>
    <w:p w:rsidR="00AB0958" w:rsidRPr="008F630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8F6309">
        <w:t>FISH</w:t>
      </w:r>
    </w:p>
    <w:p w:rsidR="00AB0958" w:rsidRPr="001C65C9" w:rsidRDefault="00AB0958" w:rsidP="00301A93">
      <w:pPr>
        <w:pStyle w:val="Listaszerbekezds"/>
        <w:numPr>
          <w:ilvl w:val="0"/>
          <w:numId w:val="1808"/>
        </w:numPr>
        <w:spacing w:after="0" w:line="240" w:lineRule="auto"/>
      </w:pPr>
      <w:r w:rsidRPr="001C65C9">
        <w:t>mindegyik válasz igaz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181</w:t>
      </w:r>
      <w:r w:rsidRPr="008F6309">
        <w:rPr>
          <w:b/>
          <w:bCs/>
        </w:rPr>
        <w:t>8. Krónikus myeloid leukémiában (CML) diagnosztikus jelentőségű az alábbi transzlokáció kim</w:t>
      </w:r>
      <w:r>
        <w:rPr>
          <w:b/>
          <w:bCs/>
        </w:rPr>
        <w:t xml:space="preserve">utatása: 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>14;18)(q32;q21)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>8;21)(q22;q22)</w:t>
      </w:r>
    </w:p>
    <w:p w:rsidR="00AB0958" w:rsidRPr="008F630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8F6309">
        <w:t>t(</w:t>
      </w:r>
      <w:proofErr w:type="gramEnd"/>
      <w:r w:rsidRPr="008F6309">
        <w:t xml:space="preserve">15;17)(q22;q21) </w:t>
      </w:r>
    </w:p>
    <w:p w:rsidR="00AB0958" w:rsidRPr="001C65C9" w:rsidRDefault="00AB0958" w:rsidP="00301A93">
      <w:pPr>
        <w:pStyle w:val="Listaszerbekezds"/>
        <w:numPr>
          <w:ilvl w:val="1"/>
          <w:numId w:val="1809"/>
        </w:numPr>
        <w:spacing w:after="0"/>
      </w:pPr>
      <w:proofErr w:type="gramStart"/>
      <w:r w:rsidRPr="001C65C9">
        <w:t>t(</w:t>
      </w:r>
      <w:proofErr w:type="gramEnd"/>
      <w:r w:rsidRPr="001C65C9">
        <w:t>9;22)(q34;q11)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</w:pPr>
      <w:r>
        <w:rPr>
          <w:b/>
          <w:bCs/>
        </w:rPr>
        <w:t>181</w:t>
      </w:r>
      <w:r w:rsidRPr="008F6309">
        <w:rPr>
          <w:b/>
          <w:bCs/>
        </w:rPr>
        <w:t xml:space="preserve">9. Ún. </w:t>
      </w:r>
      <w:proofErr w:type="gramStart"/>
      <w:r w:rsidRPr="008F6309">
        <w:rPr>
          <w:b/>
          <w:bCs/>
        </w:rPr>
        <w:t>labilis</w:t>
      </w:r>
      <w:proofErr w:type="gramEnd"/>
      <w:r w:rsidRPr="008F6309">
        <w:rPr>
          <w:b/>
          <w:bCs/>
        </w:rPr>
        <w:t xml:space="preserve"> vérkészítmények a következők:</w:t>
      </w:r>
      <w:r w:rsidRPr="008F6309">
        <w:t xml:space="preserve"> 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vörösvérsejt-koncentrátum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thrombocyta-koncentrátum</w:t>
      </w:r>
    </w:p>
    <w:p w:rsidR="00AB0958" w:rsidRPr="001C65C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1C65C9">
        <w:t>friss fagyasztott plazma</w:t>
      </w:r>
    </w:p>
    <w:p w:rsidR="00AB0958" w:rsidRPr="008F6309" w:rsidRDefault="00AB0958" w:rsidP="00301A93">
      <w:pPr>
        <w:pStyle w:val="Listaszerbekezds"/>
        <w:numPr>
          <w:ilvl w:val="1"/>
          <w:numId w:val="1717"/>
        </w:numPr>
        <w:spacing w:after="0" w:line="240" w:lineRule="auto"/>
      </w:pPr>
      <w:r w:rsidRPr="008F6309">
        <w:t>véralvadási faktorkészítmények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0. Aferezis technikával előállított vérkészítményre </w:t>
      </w:r>
      <w:proofErr w:type="gramStart"/>
      <w:r w:rsidRPr="008F6309">
        <w:rPr>
          <w:b/>
          <w:bCs/>
        </w:rPr>
        <w:t>igaz(</w:t>
      </w:r>
      <w:proofErr w:type="gramEnd"/>
      <w:r w:rsidRPr="008F6309">
        <w:rPr>
          <w:b/>
          <w:bCs/>
        </w:rPr>
        <w:t xml:space="preserve">ak): 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fehérvérsejt</w:t>
      </w:r>
      <w:r w:rsidR="0024678C">
        <w:t xml:space="preserve"> </w:t>
      </w:r>
      <w:proofErr w:type="gramStart"/>
      <w:r w:rsidRPr="001C65C9">
        <w:t>mentesítettnek</w:t>
      </w:r>
      <w:proofErr w:type="gramEnd"/>
      <w:r w:rsidRPr="001C65C9">
        <w:t xml:space="preserve"> tekinthető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egyetlen donortól több thrombocyta nyerhető, mint teljes vérvétel esetén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lehet thrombocyta-, fehérvérsejt-, vörösvérsejt</w:t>
      </w:r>
      <w:r w:rsidR="0024678C">
        <w:t xml:space="preserve"> </w:t>
      </w:r>
      <w:r w:rsidRPr="001C65C9">
        <w:t>koncentrátum és plazma</w:t>
      </w:r>
    </w:p>
    <w:p w:rsidR="00AB0958" w:rsidRPr="001C65C9" w:rsidRDefault="00AB0958" w:rsidP="00301A93">
      <w:pPr>
        <w:pStyle w:val="Listaszerbekezds"/>
        <w:numPr>
          <w:ilvl w:val="1"/>
          <w:numId w:val="1790"/>
        </w:numPr>
        <w:spacing w:after="0" w:line="240" w:lineRule="auto"/>
      </w:pPr>
      <w:r w:rsidRPr="001C65C9">
        <w:t>egyetlen donortól kevesebb thrombocyta nyerhető, mint teljes vérvétel esetén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1. A „b</w:t>
      </w:r>
      <w:r>
        <w:rPr>
          <w:b/>
          <w:bCs/>
        </w:rPr>
        <w:t>uffy-coat” technikára jellemző: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az így nyert vörösvérsejt-koncentrátum fehérvérsejt-szegény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1 centrifugálási műveletből áll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 xml:space="preserve">a buffy-coat réteg fehérvérsejteket és thrombocytákat tartalmaz </w:t>
      </w:r>
    </w:p>
    <w:p w:rsidR="00AB0958" w:rsidRPr="001C65C9" w:rsidRDefault="00AB0958" w:rsidP="00301A93">
      <w:pPr>
        <w:pStyle w:val="Listaszerbekezds"/>
        <w:numPr>
          <w:ilvl w:val="1"/>
          <w:numId w:val="1716"/>
        </w:numPr>
        <w:spacing w:after="0" w:line="240" w:lineRule="auto"/>
      </w:pPr>
      <w:r w:rsidRPr="001C65C9">
        <w:t>a buffy-coat réteg kizárólag fehérvérsejteket tartalmaz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2. Vörösvérsejt-koncentrátumban bekövetkező tárolás alatti változások: 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nő a pH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csökken a pH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csökken az extracelluláris K</w:t>
      </w:r>
      <w:r w:rsidRPr="001C65C9">
        <w:rPr>
          <w:vertAlign w:val="superscript"/>
        </w:rPr>
        <w:t xml:space="preserve">+ </w:t>
      </w:r>
      <w:r w:rsidRPr="001C65C9">
        <w:t xml:space="preserve">koncentráció </w:t>
      </w:r>
    </w:p>
    <w:p w:rsidR="00AB0958" w:rsidRPr="001C65C9" w:rsidRDefault="00AB0958" w:rsidP="00301A93">
      <w:pPr>
        <w:pStyle w:val="Listaszerbekezds"/>
        <w:numPr>
          <w:ilvl w:val="1"/>
          <w:numId w:val="1715"/>
        </w:numPr>
        <w:spacing w:after="0" w:line="240" w:lineRule="auto"/>
      </w:pPr>
      <w:r w:rsidRPr="001C65C9">
        <w:t>nő az extracelluláris K</w:t>
      </w:r>
      <w:r w:rsidRPr="001C65C9">
        <w:rPr>
          <w:vertAlign w:val="superscript"/>
        </w:rPr>
        <w:t xml:space="preserve">+ </w:t>
      </w:r>
      <w:r w:rsidRPr="001C65C9">
        <w:t>koncentráció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3. Transzfúzióhoz társuló leggyakoribb szövődmény: 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transzfúziót követő/poszttranszfúziós purpura (PTP)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transzfúzióhoz társuló akut tüdőkárosodás (TRALI)</w:t>
      </w:r>
    </w:p>
    <w:p w:rsidR="00AB0958" w:rsidRPr="008F630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8F6309">
        <w:t>azonnali hemolitikus transzfúziós reakció</w:t>
      </w:r>
    </w:p>
    <w:p w:rsidR="00AB0958" w:rsidRPr="001C65C9" w:rsidRDefault="00AB0958" w:rsidP="00301A93">
      <w:pPr>
        <w:pStyle w:val="Listaszerbekezds"/>
        <w:numPr>
          <w:ilvl w:val="1"/>
          <w:numId w:val="1714"/>
        </w:numPr>
        <w:spacing w:after="0" w:line="240" w:lineRule="auto"/>
      </w:pPr>
      <w:r w:rsidRPr="001C65C9">
        <w:t>allergiás reakció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4. Alap vörösvérsejt</w:t>
      </w:r>
      <w:r w:rsidR="0024678C">
        <w:rPr>
          <w:b/>
          <w:bCs/>
        </w:rPr>
        <w:t xml:space="preserve"> </w:t>
      </w:r>
      <w:r w:rsidRPr="008F6309">
        <w:rPr>
          <w:b/>
          <w:bCs/>
        </w:rPr>
        <w:t xml:space="preserve">készítmény jellemzői: 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határrétegmentes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mosott/közegcserélt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additív oldatban reszuszpendált</w:t>
      </w:r>
    </w:p>
    <w:p w:rsidR="00AB0958" w:rsidRPr="001C65C9" w:rsidRDefault="00AB0958" w:rsidP="00301A93">
      <w:pPr>
        <w:pStyle w:val="Listaszerbekezds"/>
        <w:numPr>
          <w:ilvl w:val="1"/>
          <w:numId w:val="1713"/>
        </w:numPr>
        <w:spacing w:after="0" w:line="240" w:lineRule="auto"/>
      </w:pPr>
      <w:r w:rsidRPr="001C65C9">
        <w:t>besugarazott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5. A fő hisztokompatibilitási génkomlexre jellemző: 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az MHC-gének alléljai mendeli öröklésmenet szerint, kodominánsan öröklődnek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nagyfokú genetikai polimorfizmus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orvosbiológiai jelentősége van a szervátültetésben</w:t>
      </w:r>
    </w:p>
    <w:p w:rsidR="00AB0958" w:rsidRPr="008F6309" w:rsidRDefault="00AB0958" w:rsidP="00301A93">
      <w:pPr>
        <w:pStyle w:val="Listaszerbekezds"/>
        <w:numPr>
          <w:ilvl w:val="1"/>
          <w:numId w:val="1712"/>
        </w:numPr>
        <w:spacing w:after="0" w:line="240" w:lineRule="auto"/>
      </w:pPr>
      <w:r w:rsidRPr="008F6309">
        <w:t>orvosbiológiai jelentősége van a személyazonosításban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  <w:lang w:val="de-DE"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6. </w:t>
      </w:r>
      <w:r w:rsidRPr="008F6309">
        <w:rPr>
          <w:b/>
          <w:bCs/>
          <w:lang w:val="de-DE"/>
        </w:rPr>
        <w:t>Egy AB Rh- vércs</w:t>
      </w:r>
      <w:r>
        <w:rPr>
          <w:b/>
          <w:bCs/>
          <w:lang w:val="de-DE"/>
        </w:rPr>
        <w:t>oportú gyermek szülei lehetnek: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</w:pPr>
      <w:r w:rsidRPr="001C65C9">
        <w:t>A Rh+ / B Rh+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rFonts w:cs="Times New Roman"/>
        </w:rPr>
      </w:pPr>
      <w:r w:rsidRPr="001C65C9">
        <w:rPr>
          <w:lang w:val="de-DE"/>
        </w:rPr>
        <w:t>AB Rh- / O Rh-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lang w:val="de-DE"/>
        </w:rPr>
      </w:pPr>
      <w:r w:rsidRPr="001C65C9">
        <w:rPr>
          <w:lang w:val="de-DE"/>
        </w:rPr>
        <w:t>AB Rh+ / AB Rh-</w:t>
      </w:r>
    </w:p>
    <w:p w:rsidR="00AB0958" w:rsidRPr="001C65C9" w:rsidRDefault="00AB0958" w:rsidP="00301A93">
      <w:pPr>
        <w:pStyle w:val="Listaszerbekezds"/>
        <w:numPr>
          <w:ilvl w:val="1"/>
          <w:numId w:val="1711"/>
        </w:numPr>
        <w:spacing w:after="0" w:line="240" w:lineRule="auto"/>
        <w:rPr>
          <w:rFonts w:cs="Times New Roman"/>
          <w:lang w:val="de-DE"/>
        </w:rPr>
      </w:pPr>
      <w:r>
        <w:t>0</w:t>
      </w:r>
      <w:r w:rsidRPr="001C65C9">
        <w:t xml:space="preserve"> Rh- / B Rh-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  <w:lang w:val="de-DE"/>
        </w:rPr>
      </w:pPr>
      <w:r w:rsidRPr="008F6309">
        <w:rPr>
          <w:b/>
          <w:bCs/>
        </w:rPr>
        <w:t>18</w:t>
      </w:r>
      <w:r>
        <w:rPr>
          <w:b/>
          <w:bCs/>
        </w:rPr>
        <w:t>2</w:t>
      </w:r>
      <w:r w:rsidRPr="008F6309">
        <w:rPr>
          <w:b/>
          <w:bCs/>
        </w:rPr>
        <w:t>7</w:t>
      </w:r>
      <w:r w:rsidRPr="008F6309">
        <w:rPr>
          <w:b/>
          <w:bCs/>
          <w:lang w:val="de-DE"/>
        </w:rPr>
        <w:t xml:space="preserve">. Milyen vércsoportú a beteg, ha a betegágy melletti meghatározás során agglutinál az anti-B és anti-A,B savóval? 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A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AB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O</w:t>
      </w:r>
    </w:p>
    <w:p w:rsidR="00AB0958" w:rsidRPr="001C65C9" w:rsidRDefault="00AB0958" w:rsidP="00301A93">
      <w:pPr>
        <w:pStyle w:val="Listaszerbekezds"/>
        <w:numPr>
          <w:ilvl w:val="1"/>
          <w:numId w:val="1710"/>
        </w:numPr>
        <w:spacing w:after="0"/>
        <w:rPr>
          <w:lang w:val="de-DE"/>
        </w:rPr>
      </w:pPr>
      <w:r w:rsidRPr="001C65C9">
        <w:rPr>
          <w:lang w:val="de-DE"/>
        </w:rPr>
        <w:t>B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 xml:space="preserve">8. Mi jellemző a természetes antitestekre? 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meleg típusúak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a placentán nem jutnak át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transzfúzió vagy terhesség hatására keletkeznek</w:t>
      </w:r>
    </w:p>
    <w:p w:rsidR="00AB0958" w:rsidRPr="001C65C9" w:rsidRDefault="00AB0958" w:rsidP="00301A93">
      <w:pPr>
        <w:pStyle w:val="Listaszerbekezds"/>
        <w:numPr>
          <w:ilvl w:val="1"/>
          <w:numId w:val="1709"/>
        </w:numPr>
        <w:spacing w:after="0"/>
      </w:pPr>
      <w:r w:rsidRPr="001C65C9">
        <w:t>Ig M osztályba tartoznak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182</w:t>
      </w:r>
      <w:r w:rsidRPr="008F6309">
        <w:rPr>
          <w:b/>
          <w:bCs/>
        </w:rPr>
        <w:t>9. Mi jellemző a</w:t>
      </w:r>
      <w:r>
        <w:rPr>
          <w:b/>
          <w:bCs/>
        </w:rPr>
        <w:t xml:space="preserve">z </w:t>
      </w:r>
      <w:proofErr w:type="gramStart"/>
      <w:r>
        <w:rPr>
          <w:b/>
          <w:bCs/>
        </w:rPr>
        <w:t>immun</w:t>
      </w:r>
      <w:r w:rsidRPr="008F6309">
        <w:rPr>
          <w:b/>
          <w:bCs/>
        </w:rPr>
        <w:t xml:space="preserve"> </w:t>
      </w:r>
      <w:r>
        <w:rPr>
          <w:b/>
          <w:bCs/>
        </w:rPr>
        <w:t>antitestekre</w:t>
      </w:r>
      <w:proofErr w:type="gramEnd"/>
      <w:r>
        <w:rPr>
          <w:b/>
          <w:bCs/>
        </w:rPr>
        <w:t xml:space="preserve">? 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meleg típusúak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a placentán nem jutnak át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</w:pPr>
      <w:r w:rsidRPr="001C65C9">
        <w:t>transzfúzió vagy terhesség hatására keletkeznek</w:t>
      </w:r>
    </w:p>
    <w:p w:rsidR="00AB0958" w:rsidRPr="001C65C9" w:rsidRDefault="00AB0958" w:rsidP="00301A93">
      <w:pPr>
        <w:pStyle w:val="Listaszerbekezds"/>
        <w:numPr>
          <w:ilvl w:val="1"/>
          <w:numId w:val="1708"/>
        </w:numPr>
        <w:spacing w:after="0" w:line="240" w:lineRule="auto"/>
        <w:rPr>
          <w:rFonts w:cs="Times New Roman"/>
          <w:u w:val="single"/>
        </w:rPr>
      </w:pPr>
      <w:r w:rsidRPr="001C65C9">
        <w:t>Ig M osztályba tartoznak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t>183</w:t>
      </w:r>
      <w:r w:rsidRPr="008F6309">
        <w:rPr>
          <w:b/>
          <w:bCs/>
        </w:rPr>
        <w:t>0. Magas fordulatszámú centrifugálás során a teljes vér az alábbi frakciókra</w:t>
      </w:r>
      <w:r>
        <w:rPr>
          <w:b/>
          <w:bCs/>
        </w:rPr>
        <w:t xml:space="preserve"> különül el: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(fehérvérsejtben gazdag)+határréteg (buffy coat)+plazma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(fehérvérsejtben gazdag)+plazma</w:t>
      </w:r>
    </w:p>
    <w:p w:rsidR="00AB0958" w:rsidRPr="008F630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8F6309">
        <w:t>vvs koncentrátum (fehérvérsejt-szegény+plazma</w:t>
      </w:r>
    </w:p>
    <w:p w:rsidR="00AB0958" w:rsidRPr="001C65C9" w:rsidRDefault="00AB0958" w:rsidP="00301A93">
      <w:pPr>
        <w:pStyle w:val="Listaszerbekezds"/>
        <w:numPr>
          <w:ilvl w:val="1"/>
          <w:numId w:val="1707"/>
        </w:numPr>
        <w:spacing w:after="0" w:line="240" w:lineRule="auto"/>
      </w:pPr>
      <w:r w:rsidRPr="001C65C9">
        <w:t>vvs koncentrátum (fehérvérsejt-szegény)+határréteg (buffy coat)+plazma</w:t>
      </w:r>
    </w:p>
    <w:p w:rsidR="00AB0958" w:rsidRPr="008F6309" w:rsidRDefault="00AB0958" w:rsidP="00301A93">
      <w:pPr>
        <w:spacing w:after="0"/>
        <w:rPr>
          <w:rFonts w:cs="Times New Roman"/>
        </w:rPr>
      </w:pPr>
    </w:p>
    <w:p w:rsidR="00AB0958" w:rsidRPr="008F6309" w:rsidRDefault="00AB0958" w:rsidP="00301A93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183</w:t>
      </w:r>
      <w:r w:rsidRPr="008F6309">
        <w:rPr>
          <w:b/>
          <w:bCs/>
        </w:rPr>
        <w:t>1. Transzfúzió előtt kötelezően elvégzend</w:t>
      </w:r>
      <w:r>
        <w:rPr>
          <w:b/>
          <w:bCs/>
        </w:rPr>
        <w:t xml:space="preserve">ő vizsgálatok közé tartozik 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A beteg személyazonosságának ellenőrzése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 xml:space="preserve">A beteg AB0 és </w:t>
      </w:r>
      <w:proofErr w:type="gramStart"/>
      <w:r w:rsidRPr="001C65C9">
        <w:t>Rh(</w:t>
      </w:r>
      <w:proofErr w:type="gramEnd"/>
      <w:r w:rsidRPr="001C65C9">
        <w:t>D) vércsoportjának meghatározása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Betegágy melletti keresztpóba</w:t>
      </w:r>
    </w:p>
    <w:p w:rsidR="00AB0958" w:rsidRPr="001C65C9" w:rsidRDefault="00AB0958" w:rsidP="00301A93">
      <w:pPr>
        <w:pStyle w:val="Listaszerbekezds"/>
        <w:numPr>
          <w:ilvl w:val="1"/>
          <w:numId w:val="1706"/>
        </w:numPr>
        <w:spacing w:after="0" w:line="240" w:lineRule="auto"/>
      </w:pPr>
      <w:r w:rsidRPr="001C65C9">
        <w:t>EKG</w:t>
      </w:r>
    </w:p>
    <w:p w:rsidR="00AB0958" w:rsidRPr="008F6309" w:rsidRDefault="00AB0958" w:rsidP="00301A93">
      <w:pPr>
        <w:spacing w:after="0" w:line="240" w:lineRule="auto"/>
        <w:rPr>
          <w:rFonts w:cs="Times New Roman"/>
        </w:rPr>
      </w:pPr>
    </w:p>
    <w:p w:rsidR="00AB0958" w:rsidRPr="008F6309" w:rsidRDefault="00AB0958" w:rsidP="00301A93">
      <w:pPr>
        <w:spacing w:after="0" w:line="240" w:lineRule="auto"/>
        <w:rPr>
          <w:rFonts w:cs="Times New Roman"/>
          <w:b/>
          <w:bCs/>
          <w:lang w:val="en-GB" w:eastAsia="hu-HU"/>
        </w:rPr>
      </w:pPr>
      <w:r>
        <w:rPr>
          <w:b/>
          <w:bCs/>
        </w:rPr>
        <w:t>183</w:t>
      </w:r>
      <w:r w:rsidRPr="008F6309">
        <w:rPr>
          <w:b/>
          <w:bCs/>
        </w:rPr>
        <w:t xml:space="preserve">2. </w:t>
      </w:r>
      <w:r w:rsidRPr="008F6309">
        <w:rPr>
          <w:b/>
          <w:bCs/>
          <w:lang w:val="en-GB" w:eastAsia="hu-HU"/>
        </w:rPr>
        <w:t xml:space="preserve">Egy "A Rh+" </w:t>
      </w:r>
      <w:proofErr w:type="gramStart"/>
      <w:r w:rsidRPr="008F6309">
        <w:rPr>
          <w:b/>
          <w:bCs/>
          <w:lang w:val="en-GB" w:eastAsia="hu-HU"/>
        </w:rPr>
        <w:t>anya</w:t>
      </w:r>
      <w:proofErr w:type="gramEnd"/>
      <w:r w:rsidRPr="008F6309">
        <w:rPr>
          <w:b/>
          <w:bCs/>
          <w:lang w:val="en-GB" w:eastAsia="hu-HU"/>
        </w:rPr>
        <w:t xml:space="preserve"> és "AB Rh+" apa gyermeke le</w:t>
      </w:r>
      <w:r>
        <w:rPr>
          <w:b/>
          <w:bCs/>
          <w:lang w:val="en-GB" w:eastAsia="hu-HU"/>
        </w:rPr>
        <w:t>het: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en-GB" w:eastAsia="hu-HU"/>
        </w:rPr>
      </w:pPr>
      <w:r w:rsidRPr="001C65C9">
        <w:rPr>
          <w:lang w:val="en-GB" w:eastAsia="hu-HU"/>
        </w:rPr>
        <w:t>O Rh+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B Rh-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O Rh-</w:t>
      </w:r>
    </w:p>
    <w:p w:rsidR="00AB0958" w:rsidRPr="001C65C9" w:rsidRDefault="00AB0958" w:rsidP="00301A93">
      <w:pPr>
        <w:pStyle w:val="Listaszerbekezds"/>
        <w:numPr>
          <w:ilvl w:val="1"/>
          <w:numId w:val="1705"/>
        </w:numPr>
        <w:spacing w:after="0" w:line="240" w:lineRule="auto"/>
        <w:rPr>
          <w:lang w:val="de-DE" w:eastAsia="hu-HU"/>
        </w:rPr>
      </w:pPr>
      <w:r w:rsidRPr="001C65C9">
        <w:rPr>
          <w:lang w:val="de-DE" w:eastAsia="hu-HU"/>
        </w:rPr>
        <w:t>AB Rh-</w:t>
      </w:r>
    </w:p>
    <w:p w:rsidR="00AB0958" w:rsidRDefault="00AB0958" w:rsidP="002E0F8A">
      <w:pPr>
        <w:rPr>
          <w:rFonts w:cs="Times New Roman"/>
          <w:color w:val="FF0000"/>
        </w:rPr>
      </w:pPr>
    </w:p>
    <w:p w:rsidR="00AB0958" w:rsidRPr="004D7E9F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4D7E9F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HEMOSZTÁZIS</w:t>
      </w:r>
    </w:p>
    <w:p w:rsidR="004D7E9F" w:rsidRDefault="004D7E9F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33</w:t>
      </w:r>
      <w:r w:rsidRPr="005F08CD">
        <w:rPr>
          <w:b/>
          <w:bCs/>
        </w:rPr>
        <w:t>.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 xml:space="preserve">anticoagulans a keringő anticoagulánsok melyik csoportjába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tartozik</w:t>
      </w:r>
      <w:proofErr w:type="gramEnd"/>
      <w:r w:rsidRPr="005F08CD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specifikus (faktorellenes) neutralizáló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specifikus nem neutralizáló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nem specifikus</w:t>
      </w:r>
    </w:p>
    <w:p w:rsidR="00AB0958" w:rsidRDefault="00AB0958" w:rsidP="00301A93">
      <w:pPr>
        <w:pStyle w:val="Listaszerbekezds"/>
        <w:numPr>
          <w:ilvl w:val="1"/>
          <w:numId w:val="1848"/>
        </w:numPr>
        <w:spacing w:after="0"/>
      </w:pPr>
      <w:r>
        <w:t>globális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34</w:t>
      </w:r>
      <w:r w:rsidRPr="005F08CD">
        <w:rPr>
          <w:b/>
          <w:bCs/>
        </w:rPr>
        <w:t>.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 jelenléte felmerül, ha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49"/>
        </w:numPr>
        <w:spacing w:after="0"/>
      </w:pPr>
      <w:r>
        <w:t>megnyúlt a trombin idő</w:t>
      </w:r>
    </w:p>
    <w:p w:rsidR="00AB0958" w:rsidRDefault="00AB0958" w:rsidP="00301A93">
      <w:pPr>
        <w:pStyle w:val="Listaszerbekezds"/>
        <w:numPr>
          <w:ilvl w:val="1"/>
          <w:numId w:val="1849"/>
        </w:numPr>
        <w:spacing w:after="0"/>
      </w:pPr>
      <w:r>
        <w:t>megnyúlt az APTI</w:t>
      </w:r>
    </w:p>
    <w:p w:rsidR="00AB0958" w:rsidRPr="001C65C9" w:rsidRDefault="00AB0958" w:rsidP="00301A93">
      <w:pPr>
        <w:pStyle w:val="Listaszerbekezds"/>
        <w:numPr>
          <w:ilvl w:val="1"/>
          <w:numId w:val="1849"/>
        </w:numPr>
        <w:spacing w:after="0"/>
      </w:pPr>
      <w:r w:rsidRPr="001C65C9">
        <w:t>az APTI rövidült</w:t>
      </w:r>
    </w:p>
    <w:p w:rsidR="00AB0958" w:rsidRPr="001C65C9" w:rsidRDefault="00AB0958" w:rsidP="00301A93">
      <w:pPr>
        <w:pStyle w:val="Listaszerbekezds"/>
        <w:numPr>
          <w:ilvl w:val="1"/>
          <w:numId w:val="1849"/>
        </w:numPr>
        <w:spacing w:after="0"/>
      </w:pPr>
      <w:r w:rsidRPr="001C65C9">
        <w:t>a trombin</w:t>
      </w:r>
      <w:r w:rsidR="00F76F38">
        <w:t xml:space="preserve"> </w:t>
      </w:r>
      <w:r w:rsidRPr="001C65C9">
        <w:t>idő rövidült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35</w:t>
      </w:r>
      <w:r w:rsidRPr="005F08CD">
        <w:rPr>
          <w:b/>
          <w:bCs/>
        </w:rPr>
        <w:t>.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 jelenléte felmerül, ha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korrigálható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nem korrigálható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az APTI rövidült</w:t>
      </w:r>
    </w:p>
    <w:p w:rsidR="00AB0958" w:rsidRDefault="00AB0958" w:rsidP="00301A93">
      <w:pPr>
        <w:pStyle w:val="Listaszerbekezds"/>
        <w:numPr>
          <w:ilvl w:val="1"/>
          <w:numId w:val="1850"/>
        </w:numPr>
        <w:spacing w:after="0"/>
      </w:pPr>
      <w:r>
        <w:t>a megnyúlt APTI normál plazmával csak 37°C-on egy órás inkubációt követően korrigálható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36</w:t>
      </w:r>
      <w:r w:rsidRPr="005F08CD">
        <w:rPr>
          <w:b/>
          <w:bCs/>
        </w:rPr>
        <w:t>.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anticoagulans: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in vitro anticoagulans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in vivo anticoagulans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foszfolipid függő alvadási tesztekkel nem interferál</w:t>
      </w:r>
    </w:p>
    <w:p w:rsidR="00AB0958" w:rsidRDefault="00AB0958" w:rsidP="00301A93">
      <w:pPr>
        <w:pStyle w:val="Listaszerbekezds"/>
        <w:numPr>
          <w:ilvl w:val="1"/>
          <w:numId w:val="1851"/>
        </w:numPr>
        <w:spacing w:after="0"/>
      </w:pPr>
      <w:r>
        <w:t>valójában a VIII-as faktor ellen irányuló antitest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37</w:t>
      </w:r>
      <w:r w:rsidRPr="005F08CD">
        <w:rPr>
          <w:b/>
          <w:bCs/>
        </w:rPr>
        <w:t>. Hogyan nyerjük a thrombocyta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aggregációs vizsgálathoz használt mintát?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lastRenderedPageBreak/>
        <w:t>citrátos vér alacsony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citrátos vér magas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EDTA-s vér alacsony fordulatszámon való centrifugálásával</w:t>
      </w:r>
    </w:p>
    <w:p w:rsidR="00AB0958" w:rsidRDefault="00AB0958" w:rsidP="00301A93">
      <w:pPr>
        <w:pStyle w:val="Listaszerbekezds"/>
        <w:numPr>
          <w:ilvl w:val="1"/>
          <w:numId w:val="1852"/>
        </w:numPr>
        <w:spacing w:after="0"/>
      </w:pPr>
      <w:r>
        <w:t>EDTA-s vér magas fordulatszámon való centrifugálásával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38</w:t>
      </w:r>
      <w:r w:rsidRPr="005F08CD">
        <w:rPr>
          <w:b/>
          <w:bCs/>
        </w:rPr>
        <w:t>. A thrombocyták ADP aggregációja során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folyamatosan csökken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nem változik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folyamatosan nô</w:t>
      </w:r>
    </w:p>
    <w:p w:rsidR="00AB0958" w:rsidRDefault="00AB0958" w:rsidP="00301A93">
      <w:pPr>
        <w:pStyle w:val="Listaszerbekezds"/>
        <w:numPr>
          <w:ilvl w:val="1"/>
          <w:numId w:val="1853"/>
        </w:numPr>
        <w:spacing w:after="0"/>
      </w:pPr>
      <w:r>
        <w:t>a transzmisszió először csökken, majd nő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39</w:t>
      </w:r>
      <w:r w:rsidRPr="005F08CD">
        <w:rPr>
          <w:b/>
          <w:bCs/>
        </w:rPr>
        <w:t>. A trombotikus, pretrombotikus állapot jelzésére alkalmas: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alacsony fibrinogén szint</w:t>
      </w:r>
    </w:p>
    <w:p w:rsidR="00AB0958" w:rsidRPr="001C65C9" w:rsidRDefault="00AB0958" w:rsidP="00301A93">
      <w:pPr>
        <w:pStyle w:val="Listaszerbekezds"/>
        <w:numPr>
          <w:ilvl w:val="1"/>
          <w:numId w:val="1854"/>
        </w:numPr>
        <w:spacing w:after="0"/>
      </w:pPr>
      <w:r w:rsidRPr="001C65C9">
        <w:t>emelkedett protrombin fragment 1+2 koncentráció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megnyúlt protrombin</w:t>
      </w:r>
      <w:r w:rsidR="00F76F38">
        <w:t xml:space="preserve"> </w:t>
      </w:r>
      <w:r>
        <w:t>idô</w:t>
      </w:r>
    </w:p>
    <w:p w:rsidR="00AB0958" w:rsidRDefault="00AB0958" w:rsidP="00301A93">
      <w:pPr>
        <w:pStyle w:val="Listaszerbekezds"/>
        <w:numPr>
          <w:ilvl w:val="1"/>
          <w:numId w:val="1854"/>
        </w:numPr>
        <w:spacing w:after="0"/>
      </w:pPr>
      <w:r>
        <w:t>alacsony thrombocyta szám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40</w:t>
      </w:r>
      <w:r w:rsidRPr="005F08CD">
        <w:rPr>
          <w:b/>
          <w:bCs/>
        </w:rPr>
        <w:t>. Mi jellemző az FDP latex agglutinációs kimutatására?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agglutinációs módszer nehezen kivitelezhető, komoly műszerezettséget igényel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csak a keresztkötött fibrin hasítási termékét mutatja ki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agglutinációs módszer nem antigén-antitest reakción alapul</w:t>
      </w:r>
    </w:p>
    <w:p w:rsidR="00AB0958" w:rsidRDefault="00AB0958" w:rsidP="00301A93">
      <w:pPr>
        <w:pStyle w:val="Listaszerbekezds"/>
        <w:numPr>
          <w:ilvl w:val="0"/>
          <w:numId w:val="1856"/>
        </w:numPr>
        <w:spacing w:after="0"/>
      </w:pPr>
      <w:r>
        <w:t>a latex partikulumok human D és E fragment ellenes ellenanyagot tartalmaznak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41</w:t>
      </w:r>
      <w:r w:rsidRPr="005F08CD">
        <w:rPr>
          <w:b/>
          <w:bCs/>
        </w:rPr>
        <w:t>. A Syncumar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egy parenteralis</w:t>
      </w:r>
      <w:r w:rsidR="00F76F38">
        <w:t xml:space="preserve"> </w:t>
      </w:r>
      <w:r>
        <w:t>anticoagulans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hatására a trombin idő megnyúlik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monitorozására használják a protrombin</w:t>
      </w:r>
      <w:r w:rsidR="00F76F38">
        <w:t xml:space="preserve"> </w:t>
      </w:r>
      <w:r>
        <w:t>időt és az eredményeket INR-ben</w:t>
      </w:r>
      <w:r w:rsidR="00F76F38">
        <w:t xml:space="preserve"> </w:t>
      </w:r>
      <w:r>
        <w:t>fejezik ki</w:t>
      </w:r>
    </w:p>
    <w:p w:rsidR="00AB0958" w:rsidRDefault="00AB0958" w:rsidP="00301A93">
      <w:pPr>
        <w:pStyle w:val="Listaszerbekezds"/>
        <w:numPr>
          <w:ilvl w:val="1"/>
          <w:numId w:val="1855"/>
        </w:numPr>
        <w:spacing w:after="0"/>
      </w:pPr>
      <w:r>
        <w:t>túladagolása esetén thrombosis fejlődik ki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42</w:t>
      </w:r>
      <w:r w:rsidRPr="005F08CD">
        <w:rPr>
          <w:b/>
          <w:bCs/>
        </w:rPr>
        <w:t>. A konvencionális (nem frakcionált) heparin terápia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hatására az APTI megrövidül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monitorozása az APTI-vel történik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monitorozása a trombin idővel történik</w:t>
      </w:r>
    </w:p>
    <w:p w:rsidR="00AB0958" w:rsidRDefault="00AB0958" w:rsidP="00301A93">
      <w:pPr>
        <w:pStyle w:val="Listaszerbekezds"/>
        <w:numPr>
          <w:ilvl w:val="1"/>
          <w:numId w:val="1857"/>
        </w:numPr>
        <w:spacing w:after="0"/>
      </w:pPr>
      <w:r>
        <w:t>előnye, hogy oralisan is adagolható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43</w:t>
      </w:r>
      <w:r w:rsidRPr="005F08CD">
        <w:rPr>
          <w:b/>
          <w:bCs/>
        </w:rPr>
        <w:t>. Hogyan dönthető el, hogy a trombin idő megnyúlást heparin okozza?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az APTI is megnyúlt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csak a trombin idő nyúlt meg, a protrombin és az APTI normál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 polibrénnel meghatározott trombin idő is megnyúlik</w:t>
      </w:r>
    </w:p>
    <w:p w:rsidR="00AB0958" w:rsidRDefault="00AB0958" w:rsidP="00301A93">
      <w:pPr>
        <w:pStyle w:val="Listaszerbekezds"/>
        <w:numPr>
          <w:ilvl w:val="1"/>
          <w:numId w:val="1858"/>
        </w:numPr>
        <w:spacing w:after="0"/>
      </w:pPr>
      <w:r>
        <w:t>a polibrénnel meghatározott trombin idő normál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44</w:t>
      </w:r>
      <w:r w:rsidRPr="005F08CD">
        <w:rPr>
          <w:b/>
          <w:bCs/>
        </w:rPr>
        <w:t>. A trombin idő meghatározásra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reagense foszfolipidet és kalciumot tartalmaz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dysfibrinogenaemiákban megnyúlt lehet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konvencionális heparin jelenléte nem befolyásolja</w:t>
      </w:r>
    </w:p>
    <w:p w:rsidR="00AB0958" w:rsidRDefault="00AB0958" w:rsidP="00301A93">
      <w:pPr>
        <w:pStyle w:val="Listaszerbekezds"/>
        <w:numPr>
          <w:ilvl w:val="1"/>
          <w:numId w:val="1859"/>
        </w:numPr>
        <w:spacing w:after="0"/>
      </w:pPr>
      <w:r>
        <w:t>megnyúlása esetén lupus</w:t>
      </w:r>
      <w:r w:rsidR="00F76F38">
        <w:t xml:space="preserve"> </w:t>
      </w:r>
      <w:r>
        <w:t>anticoagulans jelenlétére van gyanú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45</w:t>
      </w:r>
      <w:r w:rsidRPr="005F08CD">
        <w:rPr>
          <w:b/>
          <w:bCs/>
        </w:rPr>
        <w:t>. Az optikai elvű koagulométerekre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protrombin időhöz kapcsoltan derivált fibrinogén mérés elvileg kivitelezhető rajtuk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lastRenderedPageBreak/>
        <w:t>lipaemiás, haemolizált minta használata nem befolyásolja a mért alvadási időt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alv</w:t>
      </w:r>
      <w:r w:rsidR="00F76F38">
        <w:t>a</w:t>
      </w:r>
      <w:r>
        <w:t>dási faktoraktivitás mérésére nem alkalmas</w:t>
      </w:r>
    </w:p>
    <w:p w:rsidR="00AB0958" w:rsidRDefault="00AB0958" w:rsidP="00301A93">
      <w:pPr>
        <w:pStyle w:val="Listaszerbekezds"/>
        <w:numPr>
          <w:ilvl w:val="1"/>
          <w:numId w:val="1860"/>
        </w:numPr>
        <w:spacing w:after="0"/>
      </w:pPr>
      <w:r>
        <w:t>csak immunológiai reakción alapuló tesztek kivitelezhetőek rajtuk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46</w:t>
      </w:r>
      <w:r w:rsidRPr="005F08CD">
        <w:rPr>
          <w:b/>
          <w:bCs/>
        </w:rPr>
        <w:t>. A véralvadási faktorok meghatározására igaz, hogy: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csak antigenitásuk meghatározása lehetséges immunológiai módszerekkel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alvadási teszttel meghatározható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kromogén elvű meghatározására nincsen mód</w:t>
      </w:r>
    </w:p>
    <w:p w:rsidR="00AB0958" w:rsidRDefault="00AB0958" w:rsidP="00301A93">
      <w:pPr>
        <w:pStyle w:val="Listaszerbekezds"/>
        <w:numPr>
          <w:ilvl w:val="1"/>
          <w:numId w:val="1861"/>
        </w:numPr>
        <w:spacing w:after="0"/>
      </w:pPr>
      <w:r>
        <w:t>aktivitásuk csak immunológiai módszerrel határozható meg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47</w:t>
      </w:r>
      <w:r w:rsidRPr="005F08CD">
        <w:rPr>
          <w:b/>
          <w:bCs/>
        </w:rPr>
        <w:t>. A faktoraktivitás kalibrációs egyenesének szerkesztésére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lin-lin, aktivitás %-alvadási idő perc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1/aktivitás %-lin alvadási idő perc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1/aktivitás %-1/alvadási idő sec</w:t>
      </w:r>
    </w:p>
    <w:p w:rsidR="00AB0958" w:rsidRDefault="00AB0958" w:rsidP="00301A93">
      <w:pPr>
        <w:pStyle w:val="Listaszerbekezds"/>
        <w:numPr>
          <w:ilvl w:val="1"/>
          <w:numId w:val="1862"/>
        </w:numPr>
        <w:spacing w:after="0"/>
      </w:pPr>
      <w:r>
        <w:t>az ábrázolás módja: log-log, aktivitás %-alvadási idő sec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48</w:t>
      </w:r>
      <w:r w:rsidRPr="005F08CD">
        <w:rPr>
          <w:b/>
          <w:bCs/>
        </w:rPr>
        <w:t xml:space="preserve">. Jelölje meg a fibrinogén meghatározás leggyakrabban használt funkcionális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tesztjét</w:t>
      </w:r>
      <w:proofErr w:type="gramEnd"/>
      <w:r w:rsidRPr="005F08CD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gravimetria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Clauss módszer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Laurell</w:t>
      </w:r>
      <w:r w:rsidR="00F76F38">
        <w:t xml:space="preserve"> </w:t>
      </w:r>
      <w:r>
        <w:t>elektroforézis</w:t>
      </w:r>
    </w:p>
    <w:p w:rsidR="00AB0958" w:rsidRDefault="00AB0958" w:rsidP="00301A93">
      <w:pPr>
        <w:pStyle w:val="Listaszerbekezds"/>
        <w:numPr>
          <w:ilvl w:val="1"/>
          <w:numId w:val="1863"/>
        </w:numPr>
        <w:spacing w:after="0"/>
      </w:pPr>
      <w:r>
        <w:t>ELISA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49</w:t>
      </w:r>
      <w:r w:rsidRPr="005F08CD">
        <w:rPr>
          <w:b/>
          <w:bCs/>
        </w:rPr>
        <w:t>. A reptiláz idő vizsgálatra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heparin jelenlétében igen megnyúlt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heparin nem okoz megnyúlást a tesztben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dysfibrinogenaemia diagnosztikájában nem használható</w:t>
      </w:r>
    </w:p>
    <w:p w:rsidR="00AB0958" w:rsidRDefault="00AB0958" w:rsidP="00301A93">
      <w:pPr>
        <w:pStyle w:val="Listaszerbekezds"/>
        <w:numPr>
          <w:ilvl w:val="1"/>
          <w:numId w:val="1864"/>
        </w:numPr>
        <w:spacing w:after="0"/>
      </w:pPr>
      <w:r>
        <w:t>a kis mólsúlyú heparin jelenlétének kimutatására használják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50</w:t>
      </w:r>
      <w:r w:rsidRPr="005F08CD">
        <w:rPr>
          <w:b/>
          <w:bCs/>
        </w:rPr>
        <w:t>. A Bethesda egység meghatározására igaz: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a</w:t>
      </w:r>
      <w:r w:rsidR="00F76F38">
        <w:t xml:space="preserve"> </w:t>
      </w:r>
      <w:r>
        <w:t>fibrinogén degradációs termékek kimutatási tesztje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 xml:space="preserve">kórosnak kizárólag 50 </w:t>
      </w:r>
      <w:proofErr w:type="gramStart"/>
      <w:r>
        <w:t>BE felett</w:t>
      </w:r>
      <w:proofErr w:type="gramEnd"/>
      <w:r>
        <w:t xml:space="preserve"> tekintjük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gátlótestes haemophilia diagnosztikájának fontos tesztje</w:t>
      </w:r>
    </w:p>
    <w:p w:rsidR="00AB0958" w:rsidRDefault="00AB0958" w:rsidP="00301A93">
      <w:pPr>
        <w:pStyle w:val="Listaszerbekezds"/>
        <w:numPr>
          <w:ilvl w:val="1"/>
          <w:numId w:val="1865"/>
        </w:numPr>
        <w:spacing w:after="0"/>
      </w:pPr>
      <w:r>
        <w:t>a meghatározáshoz kromogén</w:t>
      </w:r>
      <w:r w:rsidR="00F76F38">
        <w:t xml:space="preserve"> </w:t>
      </w:r>
      <w:r>
        <w:t>szubsztrátra van szükség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51</w:t>
      </w:r>
      <w:r w:rsidRPr="005F08CD">
        <w:rPr>
          <w:b/>
          <w:bCs/>
        </w:rPr>
        <w:t>. Mely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Afibrinogén szint csökkenése a dysfibrinogenaemia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Dysfibrinogenaemia csak veleszületetten fordulhat elô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 fibrinogén egy szerin proteáz típusú alvadási faktor</w:t>
      </w:r>
    </w:p>
    <w:p w:rsidR="00AB0958" w:rsidRDefault="00AB0958" w:rsidP="00301A93">
      <w:pPr>
        <w:pStyle w:val="Listaszerbekezds"/>
        <w:numPr>
          <w:ilvl w:val="1"/>
          <w:numId w:val="1866"/>
        </w:numPr>
        <w:spacing w:after="0"/>
      </w:pPr>
      <w:r>
        <w:t>A dysfibrinogenaemiák lehetnek veleszületettek vagy szerzettek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4B24CB" w:rsidRDefault="00AB0958" w:rsidP="00301A93">
      <w:pPr>
        <w:spacing w:after="0"/>
        <w:rPr>
          <w:rFonts w:cs="Times New Roman"/>
        </w:rPr>
      </w:pPr>
      <w:r w:rsidRPr="00E67708">
        <w:rPr>
          <w:b/>
          <w:bCs/>
        </w:rPr>
        <w:t>18</w:t>
      </w:r>
      <w:r>
        <w:rPr>
          <w:b/>
          <w:bCs/>
        </w:rPr>
        <w:t>52</w:t>
      </w:r>
      <w:r w:rsidRPr="004B24CB">
        <w:rPr>
          <w:b/>
          <w:bCs/>
        </w:rPr>
        <w:t>. Az ISI jelentése: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normalizált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érzékenységi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specificitási index</w:t>
      </w:r>
    </w:p>
    <w:p w:rsidR="00AB0958" w:rsidRDefault="00AB0958" w:rsidP="00301A93">
      <w:pPr>
        <w:pStyle w:val="Listaszerbekezds"/>
        <w:numPr>
          <w:ilvl w:val="1"/>
          <w:numId w:val="1867"/>
        </w:numPr>
        <w:spacing w:after="0"/>
      </w:pPr>
      <w:r>
        <w:t>Nemzetközi számított index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53</w:t>
      </w:r>
      <w:r w:rsidRPr="005F08CD">
        <w:rPr>
          <w:b/>
          <w:bCs/>
        </w:rPr>
        <w:t>. Az ISI számítása: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aprotrombin rátából gyököt vonunk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lastRenderedPageBreak/>
        <w:t>a protrombin rátát az INR hatványára emeljük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az ISI-t minden héten az előző héten mért INR-ek átlagából számítjuk ki</w:t>
      </w:r>
    </w:p>
    <w:p w:rsidR="00AB0958" w:rsidRDefault="00AB0958" w:rsidP="00301A93">
      <w:pPr>
        <w:pStyle w:val="Listaszerbekezds"/>
        <w:numPr>
          <w:ilvl w:val="1"/>
          <w:numId w:val="1868"/>
        </w:numPr>
        <w:spacing w:after="0"/>
      </w:pPr>
      <w:r>
        <w:t>az ISI a gyártó által megadott szám, nem a labor számítja ki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54</w:t>
      </w:r>
      <w:r w:rsidRPr="005F08CD">
        <w:rPr>
          <w:b/>
          <w:bCs/>
        </w:rPr>
        <w:t>. Melyik állapot jár thrombophiliával?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Anti-phospholipidsyndroma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Faktor VIII hiány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Hypofibrinogenaemia</w:t>
      </w:r>
    </w:p>
    <w:p w:rsidR="00AB0958" w:rsidRDefault="00AB0958" w:rsidP="00301A93">
      <w:pPr>
        <w:pStyle w:val="Listaszerbekezds"/>
        <w:numPr>
          <w:ilvl w:val="1"/>
          <w:numId w:val="1871"/>
        </w:numPr>
        <w:spacing w:after="0"/>
      </w:pPr>
      <w:r>
        <w:t>V-ös faktor hiány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55</w:t>
      </w:r>
      <w:r w:rsidRPr="005F08CD">
        <w:rPr>
          <w:b/>
          <w:bCs/>
        </w:rPr>
        <w:t xml:space="preserve">. Melyik a leggyakoribb oka a vénás thrombosisra való örökletesen fokozott </w:t>
      </w: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proofErr w:type="gramStart"/>
      <w:r w:rsidRPr="005F08CD">
        <w:rPr>
          <w:b/>
          <w:bCs/>
        </w:rPr>
        <w:t>hajlamnak</w:t>
      </w:r>
      <w:proofErr w:type="gramEnd"/>
      <w:r w:rsidRPr="005F08CD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antitrombin III deficiencia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csökkent Protein C szint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dysfibrinogenaemia</w:t>
      </w:r>
    </w:p>
    <w:p w:rsidR="00AB0958" w:rsidRDefault="00AB0958" w:rsidP="00301A93">
      <w:pPr>
        <w:pStyle w:val="Listaszerbekezds"/>
        <w:numPr>
          <w:ilvl w:val="1"/>
          <w:numId w:val="1870"/>
        </w:numPr>
        <w:spacing w:after="0"/>
      </w:pPr>
      <w:r>
        <w:t>faktor V Leiden mutáció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C65C9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56</w:t>
      </w:r>
      <w:r w:rsidRPr="001C65C9">
        <w:rPr>
          <w:b/>
          <w:bCs/>
        </w:rPr>
        <w:t>. Az Antitrombin aktivitás kromogén teszttel történő meghatározásáná</w:t>
      </w:r>
      <w:r>
        <w:rPr>
          <w:b/>
          <w:bCs/>
        </w:rPr>
        <w:t xml:space="preserve">l: </w:t>
      </w:r>
    </w:p>
    <w:p w:rsidR="00AB0958" w:rsidRPr="001C65C9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atrombinhoz kötődő antitrombint mérjük</w:t>
      </w:r>
    </w:p>
    <w:p w:rsidR="00AB0958" w:rsidRPr="001C65C9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 feleslegben adott trombin, vagy</w:t>
      </w:r>
      <w:r>
        <w:t xml:space="preserve"> </w:t>
      </w:r>
      <w:r w:rsidRPr="001C65C9">
        <w:t>aktív</w:t>
      </w:r>
      <w:r>
        <w:t xml:space="preserve"> </w:t>
      </w:r>
      <w:r w:rsidRPr="001C65C9">
        <w:t>X-esfaktor</w:t>
      </w:r>
      <w:r>
        <w:t xml:space="preserve"> </w:t>
      </w:r>
      <w:r w:rsidRPr="001C65C9">
        <w:t>antitrombin által le nem kötött mennyiségét mérjük</w:t>
      </w:r>
    </w:p>
    <w:p w:rsidR="00AB0958" w:rsidRDefault="00AB0958" w:rsidP="00301A93">
      <w:pPr>
        <w:pStyle w:val="Listaszerbekezds"/>
        <w:numPr>
          <w:ilvl w:val="1"/>
          <w:numId w:val="1869"/>
        </w:numPr>
        <w:spacing w:after="0"/>
      </w:pPr>
      <w:r w:rsidRPr="001C65C9">
        <w:t>a plazmában lévő antitrombin-hoz kötődő</w:t>
      </w:r>
      <w:r>
        <w:t xml:space="preserve"> heparin mennyiségét mérjük</w:t>
      </w:r>
    </w:p>
    <w:p w:rsidR="00AB0958" w:rsidRDefault="00AB0958" w:rsidP="00301A93">
      <w:pPr>
        <w:pStyle w:val="Listaszerbekezds"/>
        <w:numPr>
          <w:ilvl w:val="1"/>
          <w:numId w:val="1869"/>
        </w:numPr>
        <w:spacing w:after="0"/>
      </w:pPr>
      <w:r>
        <w:t>a trombin által hasított alvadási faktorokat mérjük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57</w:t>
      </w:r>
      <w:r w:rsidRPr="005F08CD">
        <w:rPr>
          <w:b/>
          <w:bCs/>
        </w:rPr>
        <w:t>. I-es típusú protein C hiány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csökken a protein C aktivitás, a protein C antigén szint normális marad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normál a protein C aktivitás, de az antigén szint csökken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mind az aktivitás mind az antigén szint csökken</w:t>
      </w:r>
    </w:p>
    <w:p w:rsidR="00AB0958" w:rsidRDefault="00AB0958" w:rsidP="00301A93">
      <w:pPr>
        <w:pStyle w:val="Listaszerbekezds"/>
        <w:numPr>
          <w:ilvl w:val="1"/>
          <w:numId w:val="1872"/>
        </w:numPr>
        <w:spacing w:after="0"/>
      </w:pPr>
      <w:r>
        <w:t>a protein C és a szabad protein S antigén szintje együtt csökken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58</w:t>
      </w:r>
      <w:r w:rsidRPr="005F08CD">
        <w:rPr>
          <w:b/>
          <w:bCs/>
        </w:rPr>
        <w:t>. A protein C alvadási tesztben a protein C-t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Protac-kal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a Russel vipera mérgével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trombinnal aktiváljuk</w:t>
      </w:r>
    </w:p>
    <w:p w:rsidR="00AB0958" w:rsidRDefault="00AB0958" w:rsidP="00301A93">
      <w:pPr>
        <w:pStyle w:val="Listaszerbekezds"/>
        <w:numPr>
          <w:ilvl w:val="1"/>
          <w:numId w:val="1873"/>
        </w:numPr>
        <w:spacing w:after="0"/>
      </w:pPr>
      <w:r>
        <w:t>Faktor Xa-val aktiváljuk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59</w:t>
      </w:r>
      <w:r w:rsidRPr="005F08CD">
        <w:rPr>
          <w:b/>
          <w:bCs/>
        </w:rPr>
        <w:t>. A szabad protein S meghatározására szolgáló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ligandkötő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assay-ben az ELISA lemez felületéhez kötött ligand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Aktivált protein C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Trombomodulin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Komplement 4b kötő fehérje</w:t>
      </w:r>
    </w:p>
    <w:p w:rsidR="00AB0958" w:rsidRDefault="00AB0958" w:rsidP="00301A93">
      <w:pPr>
        <w:pStyle w:val="Listaszerbekezds"/>
        <w:numPr>
          <w:ilvl w:val="1"/>
          <w:numId w:val="1874"/>
        </w:numPr>
        <w:spacing w:after="0"/>
      </w:pPr>
      <w:r>
        <w:t>C reaktív protein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60</w:t>
      </w:r>
      <w:r w:rsidRPr="005F08CD">
        <w:rPr>
          <w:b/>
          <w:bCs/>
        </w:rPr>
        <w:t>. APC rezisztencia meghatározás eredményét kifejező APC szenzitivitási arány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jelenlétében és hiányában mért APTI hányadosa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jelenlétében és hiányában mért APTI különbsége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hiányában és jelenlétében mért APTI hányadosa</w:t>
      </w:r>
    </w:p>
    <w:p w:rsidR="00AB0958" w:rsidRDefault="00AB0958" w:rsidP="00301A93">
      <w:pPr>
        <w:pStyle w:val="Listaszerbekezds"/>
        <w:numPr>
          <w:ilvl w:val="1"/>
          <w:numId w:val="1875"/>
        </w:numPr>
        <w:spacing w:after="0"/>
      </w:pPr>
      <w:r>
        <w:t>APC hiányában és jelenlétében mért APTI különbsége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lastRenderedPageBreak/>
        <w:t>18</w:t>
      </w:r>
      <w:r>
        <w:rPr>
          <w:b/>
          <w:bCs/>
        </w:rPr>
        <w:t>61</w:t>
      </w:r>
      <w:r w:rsidRPr="005F08CD">
        <w:rPr>
          <w:b/>
          <w:bCs/>
        </w:rPr>
        <w:t>. A Leiden mutáció a következő aminosav cserét eredményezi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arginin-glutamin csere a faktor V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alanin-glicin csere a faktor V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arginin-glutamin csere a faktor VIII egyik APC hasítási helyén</w:t>
      </w:r>
    </w:p>
    <w:p w:rsidR="00AB0958" w:rsidRDefault="00AB0958" w:rsidP="00301A93">
      <w:pPr>
        <w:pStyle w:val="Listaszerbekezds"/>
        <w:numPr>
          <w:ilvl w:val="1"/>
          <w:numId w:val="1876"/>
        </w:numPr>
        <w:spacing w:after="0"/>
      </w:pPr>
      <w:r>
        <w:t>alanin-glicin csere a faktor VIII egyik APC hasítási helyén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62</w:t>
      </w:r>
      <w:r w:rsidRPr="005F08CD">
        <w:rPr>
          <w:b/>
          <w:bCs/>
        </w:rPr>
        <w:t>. Mit eredményez a protrombin 20210A allél jelenléte?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alacsonyabb protrombin szintet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nem karboxilálódó</w:t>
      </w:r>
      <w:r w:rsidR="00F76F38">
        <w:t xml:space="preserve"> </w:t>
      </w:r>
      <w:r>
        <w:t>protrombin molekulát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emelkedett protrombin szintet</w:t>
      </w:r>
    </w:p>
    <w:p w:rsidR="00AB0958" w:rsidRDefault="00AB0958" w:rsidP="00301A93">
      <w:pPr>
        <w:pStyle w:val="Listaszerbekezds"/>
        <w:numPr>
          <w:ilvl w:val="1"/>
          <w:numId w:val="1877"/>
        </w:numPr>
        <w:spacing w:after="0"/>
      </w:pPr>
      <w:r>
        <w:t>arginin-glutamin</w:t>
      </w:r>
      <w:r w:rsidR="00F76F38">
        <w:t xml:space="preserve"> </w:t>
      </w:r>
      <w:r>
        <w:t>aminosavcserét a protrombin molekulában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63</w:t>
      </w:r>
      <w:r w:rsidRPr="005F08CD">
        <w:rPr>
          <w:b/>
          <w:bCs/>
        </w:rPr>
        <w:t>. Mi jellemző a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anticoagulánsra?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Megnyúlást okoz foszfolipid függő alvadási tesztekben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Haemophiliához hasonló vérzékenységet okoz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Bethesda egységekben mérjük</w:t>
      </w:r>
    </w:p>
    <w:p w:rsidR="00AB0958" w:rsidRDefault="00AB0958" w:rsidP="00301A93">
      <w:pPr>
        <w:pStyle w:val="Listaszerbekezds"/>
        <w:numPr>
          <w:ilvl w:val="1"/>
          <w:numId w:val="1878"/>
        </w:numPr>
        <w:spacing w:after="0"/>
      </w:pPr>
      <w:r>
        <w:t>Trombin idő megnyúlást okoz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64</w:t>
      </w:r>
      <w:r w:rsidRPr="005F08CD">
        <w:rPr>
          <w:b/>
          <w:bCs/>
        </w:rPr>
        <w:t>. Az alábbiak közül melyik lehet lupus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anticoaguláns szűrőtesztje?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trombin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aktivált parciális tromboplasztin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vérzési idő</w:t>
      </w:r>
    </w:p>
    <w:p w:rsidR="00AB0958" w:rsidRDefault="00AB0958" w:rsidP="00301A93">
      <w:pPr>
        <w:pStyle w:val="Listaszerbekezds"/>
        <w:numPr>
          <w:ilvl w:val="1"/>
          <w:numId w:val="1879"/>
        </w:numPr>
        <w:spacing w:after="0"/>
      </w:pPr>
      <w:r>
        <w:t>reptiláz 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65</w:t>
      </w:r>
      <w:r w:rsidRPr="005F08CD">
        <w:rPr>
          <w:b/>
          <w:bCs/>
        </w:rPr>
        <w:t>. Euglobulin</w:t>
      </w:r>
      <w:r w:rsidR="00F76F38">
        <w:rPr>
          <w:b/>
          <w:bCs/>
        </w:rPr>
        <w:t xml:space="preserve"> </w:t>
      </w:r>
      <w:r w:rsidRPr="005F08CD">
        <w:rPr>
          <w:b/>
          <w:bCs/>
        </w:rPr>
        <w:t>lízis időnél mivel történik az euglobulin frakció kicsapása?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melegítéssel (hőkicsapással)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polietilén glikollal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ecetsavval</w:t>
      </w:r>
    </w:p>
    <w:p w:rsidR="00AB0958" w:rsidRDefault="00AB0958" w:rsidP="00301A93">
      <w:pPr>
        <w:pStyle w:val="Listaszerbekezds"/>
        <w:numPr>
          <w:ilvl w:val="1"/>
          <w:numId w:val="1880"/>
        </w:numPr>
        <w:spacing w:after="0"/>
      </w:pPr>
      <w:r>
        <w:t>kénsavval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66</w:t>
      </w:r>
      <w:r w:rsidRPr="005F08CD">
        <w:rPr>
          <w:b/>
          <w:bCs/>
        </w:rPr>
        <w:t>. Az alábbi tesztek közül melyek jelzik a véralvadás intravasculáris aktivációját?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Protrombin</w:t>
      </w:r>
      <w:r w:rsidR="00F76F38">
        <w:t xml:space="preserve"> </w:t>
      </w:r>
      <w:r>
        <w:t>fragment 1+2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Euglobulin</w:t>
      </w:r>
      <w:r w:rsidR="00F76F38">
        <w:t xml:space="preserve"> </w:t>
      </w:r>
      <w:r>
        <w:t>lízis idő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Total protein S antigén</w:t>
      </w:r>
    </w:p>
    <w:p w:rsidR="00AB0958" w:rsidRDefault="00AB0958" w:rsidP="00301A93">
      <w:pPr>
        <w:pStyle w:val="Listaszerbekezds"/>
        <w:numPr>
          <w:ilvl w:val="1"/>
          <w:numId w:val="1881"/>
        </w:numPr>
        <w:spacing w:after="0"/>
      </w:pPr>
      <w:r>
        <w:t>Trombocyta</w:t>
      </w:r>
      <w:r w:rsidR="00F76F38">
        <w:t xml:space="preserve"> </w:t>
      </w:r>
      <w:r>
        <w:t>risztocetin</w:t>
      </w:r>
      <w:r w:rsidR="00F76F38">
        <w:t xml:space="preserve"> </w:t>
      </w:r>
      <w:r>
        <w:t>aggregáció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F2886" w:rsidRDefault="00AB0958" w:rsidP="00301A93">
      <w:pPr>
        <w:spacing w:after="0"/>
        <w:rPr>
          <w:rFonts w:cs="Times New Roman"/>
        </w:rPr>
      </w:pPr>
      <w:r w:rsidRPr="003F2886">
        <w:rPr>
          <w:b/>
          <w:bCs/>
        </w:rPr>
        <w:t>1867. Az alábbi tesztek közül melyik alkalmas a mélyvénás trombózis kizárására?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protrombinidő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D-dimer</w:t>
      </w:r>
      <w:r w:rsidR="00F76F38">
        <w:t xml:space="preserve"> </w:t>
      </w:r>
      <w:r w:rsidRPr="003F2886">
        <w:t>meghatározás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PFA-100 záródási</w:t>
      </w:r>
      <w:r w:rsidR="00F76F38">
        <w:t xml:space="preserve"> </w:t>
      </w:r>
      <w:r w:rsidRPr="003F2886">
        <w:t>idő</w:t>
      </w:r>
      <w:r w:rsidR="00F76F38">
        <w:t xml:space="preserve"> </w:t>
      </w:r>
      <w:r w:rsidRPr="003F2886">
        <w:t>meghatározás</w:t>
      </w:r>
    </w:p>
    <w:p w:rsidR="00AB0958" w:rsidRPr="003F2886" w:rsidRDefault="00AB0958" w:rsidP="00301A93">
      <w:pPr>
        <w:pStyle w:val="Listaszerbekezds"/>
        <w:numPr>
          <w:ilvl w:val="0"/>
          <w:numId w:val="1882"/>
        </w:numPr>
        <w:spacing w:after="0"/>
      </w:pPr>
      <w:r w:rsidRPr="003F2886">
        <w:t>thrombocytaszám</w:t>
      </w:r>
      <w:r w:rsidR="00F76F38">
        <w:t xml:space="preserve"> </w:t>
      </w:r>
      <w:r w:rsidRPr="003F2886">
        <w:t>meghatározás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68</w:t>
      </w:r>
      <w:r w:rsidRPr="005F08CD">
        <w:rPr>
          <w:b/>
          <w:bCs/>
        </w:rPr>
        <w:t>. Mely vizsgálat tartozik az acut DIC szűrőtesztjei közé?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VIII-as faktor meghatározás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D-dimer teszt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Vérzési idő</w:t>
      </w:r>
    </w:p>
    <w:p w:rsidR="00AB0958" w:rsidRDefault="00AB0958" w:rsidP="00301A93">
      <w:pPr>
        <w:pStyle w:val="Listaszerbekezds"/>
        <w:numPr>
          <w:ilvl w:val="1"/>
          <w:numId w:val="1883"/>
        </w:numPr>
        <w:spacing w:after="0"/>
      </w:pPr>
      <w:r>
        <w:t>APC rezisztencia teszt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5F08CD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18</w:t>
      </w:r>
      <w:r>
        <w:rPr>
          <w:b/>
          <w:bCs/>
        </w:rPr>
        <w:t>69</w:t>
      </w:r>
      <w:r w:rsidRPr="005F08CD">
        <w:rPr>
          <w:b/>
          <w:bCs/>
        </w:rPr>
        <w:t>. Melyik állapot jár thrombophiliával?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  <w:rPr>
          <w:rFonts w:cs="Times New Roman"/>
        </w:rPr>
      </w:pPr>
      <w:r>
        <w:lastRenderedPageBreak/>
        <w:t>aktivált</w:t>
      </w:r>
      <w:r w:rsidR="00F76F38">
        <w:t xml:space="preserve"> </w:t>
      </w:r>
      <w:r>
        <w:t>protein C rezisztencia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von</w:t>
      </w:r>
      <w:r w:rsidR="00F76F38">
        <w:t xml:space="preserve"> </w:t>
      </w:r>
      <w:r w:rsidRPr="00311D9C">
        <w:t>Willebrand betegség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Hypofibrinogenaemia</w:t>
      </w:r>
    </w:p>
    <w:p w:rsidR="00AB0958" w:rsidRPr="00311D9C" w:rsidRDefault="00AB0958" w:rsidP="00301A93">
      <w:pPr>
        <w:pStyle w:val="Listaszerbekezds"/>
        <w:numPr>
          <w:ilvl w:val="0"/>
          <w:numId w:val="1884"/>
        </w:numPr>
        <w:spacing w:after="0"/>
      </w:pPr>
      <w:r w:rsidRPr="00311D9C">
        <w:t>hypoprotrombinaemia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1870</w:t>
      </w:r>
      <w:r w:rsidRPr="00311D9C">
        <w:rPr>
          <w:rFonts w:ascii="Times New Roman" w:hAnsi="Times New Roman" w:cs="Times New Roman"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A felsoroltak közül mely alvadási faktor deficiencia okozhat </w:t>
      </w:r>
      <w:r w:rsidRPr="00311D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izolált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protrombin időmegnyúlást?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FVII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FX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FVIII deficiencia</w:t>
      </w:r>
    </w:p>
    <w:p w:rsidR="00AB0958" w:rsidRPr="00311D9C" w:rsidRDefault="00AB0958" w:rsidP="00301A93">
      <w:pPr>
        <w:pStyle w:val="Listaszerbekezds"/>
        <w:numPr>
          <w:ilvl w:val="0"/>
          <w:numId w:val="188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FXIII deficiencia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1871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A következők közül mely teszt </w:t>
      </w:r>
      <w:proofErr w:type="gramStart"/>
      <w:r w:rsidRPr="00311D9C">
        <w:rPr>
          <w:rFonts w:ascii="Times New Roman" w:hAnsi="Times New Roman" w:cs="Times New Roman"/>
          <w:b/>
          <w:bCs/>
          <w:sz w:val="24"/>
          <w:szCs w:val="24"/>
        </w:rPr>
        <w:t>tartozik</w:t>
      </w:r>
      <w:proofErr w:type="gramEnd"/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 a von Willebrand betegség diagnosztikájához?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arachidonsav indukcióval végzett thrombocyta aggregáció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risztocetin indukcióval végzett thrombocyta aggregáció 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ADP indukcióval végzett thrombocyta aggregáció</w:t>
      </w:r>
    </w:p>
    <w:p w:rsidR="00AB0958" w:rsidRPr="00311D9C" w:rsidRDefault="00AB0958" w:rsidP="00301A93">
      <w:pPr>
        <w:pStyle w:val="Listaszerbekezds"/>
        <w:numPr>
          <w:ilvl w:val="0"/>
          <w:numId w:val="188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Kollagén indukcióval végzett thrombocyta aggregáció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1872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Mire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1D9C">
        <w:rPr>
          <w:rFonts w:ascii="Times New Roman" w:hAnsi="Times New Roman" w:cs="Times New Roman"/>
          <w:b/>
          <w:bCs/>
          <w:sz w:val="24"/>
          <w:szCs w:val="24"/>
        </w:rPr>
        <w:t>utalhat</w:t>
      </w:r>
      <w:proofErr w:type="gramEnd"/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ha a keveréses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vizsgálatban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az APTI korrigál?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11D9C">
        <w:rPr>
          <w:rFonts w:ascii="Times New Roman" w:hAnsi="Times New Roman" w:cs="Times New Roman"/>
          <w:sz w:val="24"/>
          <w:szCs w:val="24"/>
        </w:rPr>
        <w:t xml:space="preserve"> veleszületett deficienciájára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FIX ellenes gátlótest jelenlétére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lupus</w:t>
      </w:r>
      <w:r w:rsidR="00F76F38">
        <w:rPr>
          <w:rFonts w:ascii="Times New Roman" w:hAnsi="Times New Roman" w:cs="Times New Roman"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</w:rPr>
        <w:t>anticoagulansra</w:t>
      </w:r>
    </w:p>
    <w:p w:rsidR="00AB0958" w:rsidRPr="00311D9C" w:rsidRDefault="00AB0958" w:rsidP="00301A93">
      <w:pPr>
        <w:pStyle w:val="Listaszerbekezds"/>
        <w:numPr>
          <w:ilvl w:val="0"/>
          <w:numId w:val="18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K-vitamin hiány következtében kialakuló szerzett FIX deficienciára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1873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Az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alábbiak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közül mi igaz a fondaparinux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készítményekre?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szelektív direkt trombin gátló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szelektív direkt X-es faktor gátlókészítmény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monitorozása anti-Xa teszttel lehetséges </w:t>
      </w:r>
    </w:p>
    <w:p w:rsidR="00AB0958" w:rsidRPr="00311D9C" w:rsidRDefault="00AB0958" w:rsidP="00301A93">
      <w:pPr>
        <w:pStyle w:val="Listaszerbekezds"/>
        <w:numPr>
          <w:ilvl w:val="0"/>
          <w:numId w:val="1887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az APTI megnyúlásmértéke a szer alkalmazásakor jelentős és arányos a hatással, ezért az APTI ajánlható monitorozásra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1874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Dabigatran alkalmazásakor az alábbi hemosztázis szűrőtesztek közül melyikben tapasztalhatunk megnyúlást?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vérzési idő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trombin idő 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reptilázidő</w:t>
      </w:r>
    </w:p>
    <w:p w:rsidR="00AB0958" w:rsidRPr="00311D9C" w:rsidRDefault="00AB0958" w:rsidP="00301A93">
      <w:pPr>
        <w:pStyle w:val="Listaszerbekezds"/>
        <w:numPr>
          <w:ilvl w:val="0"/>
          <w:numId w:val="1888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PFA-100 záródásiidő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1875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A felsoroltak közül mely alvadási faktor deficiencia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okozhat protrombin idő és APTI együttes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megnyúlást?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 deficiencia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FX deficiencia 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FVIII deficiencia</w:t>
      </w:r>
    </w:p>
    <w:p w:rsidR="00AB0958" w:rsidRPr="00311D9C" w:rsidRDefault="00AB0958" w:rsidP="00301A93">
      <w:pPr>
        <w:pStyle w:val="Listaszerbekezds"/>
        <w:numPr>
          <w:ilvl w:val="0"/>
          <w:numId w:val="1889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FXIII deficiencia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lastRenderedPageBreak/>
        <w:t>1876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Mely alvadási faktor szintje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lehet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alacsony K vitamin antagonista terápia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esetén?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FXII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FVIII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fibrinogén</w:t>
      </w:r>
    </w:p>
    <w:p w:rsidR="00AB0958" w:rsidRPr="00311D9C" w:rsidRDefault="00AB0958" w:rsidP="00301A93">
      <w:pPr>
        <w:pStyle w:val="Listaszerbekezds"/>
        <w:numPr>
          <w:ilvl w:val="0"/>
          <w:numId w:val="1890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FX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1877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. Haemophilia B betegség esetén milyen laboratóriumi eltéréseket tapasztalhatunk?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Megnyúlt PI, APTI, normál TI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Megnyúlt, inkorrigabilis APTI, normál PI és TI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1D9C">
        <w:rPr>
          <w:rFonts w:ascii="Times New Roman" w:hAnsi="Times New Roman" w:cs="Times New Roman"/>
          <w:sz w:val="24"/>
          <w:szCs w:val="24"/>
          <w:lang w:val="es-ES"/>
        </w:rPr>
        <w:t xml:space="preserve">Megnyúlt korrigabilis APTI, normál PI és TI </w:t>
      </w:r>
    </w:p>
    <w:p w:rsidR="00AB0958" w:rsidRPr="00311D9C" w:rsidRDefault="00AB0958" w:rsidP="00301A93">
      <w:pPr>
        <w:pStyle w:val="Listaszerbekezds"/>
        <w:numPr>
          <w:ilvl w:val="0"/>
          <w:numId w:val="1891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311D9C">
        <w:rPr>
          <w:rFonts w:ascii="Times New Roman" w:hAnsi="Times New Roman" w:cs="Times New Roman"/>
          <w:sz w:val="24"/>
          <w:szCs w:val="24"/>
          <w:lang w:val="es-ES"/>
        </w:rPr>
        <w:t>Alacsony VIII-as faktor aktivitás, melynek gyanúját a megnyúlt APTI veti fel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1878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Az alábbiak közül mely antikoaguláns NEM befolyásolja a trombin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idő értékét?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hirudin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 xml:space="preserve">rivaroxaban 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dabigatran</w:t>
      </w:r>
    </w:p>
    <w:p w:rsidR="00AB0958" w:rsidRPr="00311D9C" w:rsidRDefault="00AB0958" w:rsidP="00301A93">
      <w:pPr>
        <w:pStyle w:val="Listaszerbekezds"/>
        <w:numPr>
          <w:ilvl w:val="0"/>
          <w:numId w:val="18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nem frakcionált heparin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b/>
          <w:bCs/>
        </w:rPr>
        <w:t>1879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Az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alábbiakközül mely szűrőteszt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eredményét</w:t>
      </w:r>
      <w:r w:rsidR="00F76F3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>befolyásolhatjaaz Aspirin terápia?</w:t>
      </w: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protrombin idő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APTI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trombin idő</w:t>
      </w:r>
    </w:p>
    <w:p w:rsidR="00AB0958" w:rsidRPr="00311D9C" w:rsidRDefault="00AB0958" w:rsidP="00301A93">
      <w:pPr>
        <w:pStyle w:val="Listaszerbekezds"/>
        <w:numPr>
          <w:ilvl w:val="0"/>
          <w:numId w:val="189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11D9C">
        <w:rPr>
          <w:rFonts w:ascii="Times New Roman" w:hAnsi="Times New Roman" w:cs="Times New Roman"/>
          <w:sz w:val="24"/>
          <w:szCs w:val="24"/>
          <w:lang w:val="cs-CZ"/>
        </w:rPr>
        <w:t>PFA-100 záródási</w:t>
      </w:r>
      <w:r w:rsidR="00F76F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  <w:lang w:val="cs-CZ"/>
        </w:rPr>
        <w:t xml:space="preserve">idő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b/>
          <w:bCs/>
        </w:rPr>
        <w:t>1880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Az alábbiak közül melyik tartozik a protrombin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idő meghatározás fő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indikációs területei közé?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VonWillebrand betegség diagnosztikája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alacsony molekulasúlyú heparin</w:t>
      </w:r>
      <w:r w:rsidR="00F76F38">
        <w:rPr>
          <w:rFonts w:ascii="Times New Roman" w:hAnsi="Times New Roman" w:cs="Times New Roman"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</w:rPr>
        <w:t>terápia monitorozása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Syncumar terápia monitorozása</w:t>
      </w:r>
    </w:p>
    <w:p w:rsidR="00AB0958" w:rsidRPr="00311D9C" w:rsidRDefault="00AB0958" w:rsidP="00301A93">
      <w:pPr>
        <w:pStyle w:val="Listaszerbekezds"/>
        <w:numPr>
          <w:ilvl w:val="0"/>
          <w:numId w:val="18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D9C">
        <w:rPr>
          <w:rFonts w:ascii="Times New Roman" w:hAnsi="Times New Roman" w:cs="Times New Roman"/>
          <w:sz w:val="24"/>
          <w:szCs w:val="24"/>
        </w:rPr>
        <w:t>nem frakcionált heparin terápia monitorozása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1881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. Mi jellemző az alábbiak</w:t>
      </w:r>
      <w:r w:rsidR="00F7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b/>
          <w:bCs/>
          <w:sz w:val="24"/>
          <w:szCs w:val="24"/>
        </w:rPr>
        <w:t>közül a t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hrombocyta aggregáció és szekréció vizsgálatra?</w:t>
      </w: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az ATP szekréció biolumineszciás módszerrel detektálható 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az aggregáció végére normál esetben a transzmisszió (fényáteresztés) csökken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 vizsgálatot szérumból végezzük</w:t>
      </w:r>
    </w:p>
    <w:p w:rsidR="00AB0958" w:rsidRPr="00311D9C" w:rsidRDefault="00AB0958" w:rsidP="00301A93">
      <w:pPr>
        <w:pStyle w:val="Listaszerbekezds"/>
        <w:numPr>
          <w:ilvl w:val="0"/>
          <w:numId w:val="1896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a vizsgálat főindikációja a veleszületett koagulopathia diagnosztikája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1882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. Az alábbiak közül melyik teszt kóros eredménye utalhat lupus antikoagulans jelenlétére?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reptilázidő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hígított protrombinidő 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trombinidő</w:t>
      </w:r>
    </w:p>
    <w:p w:rsidR="00AB0958" w:rsidRPr="00311D9C" w:rsidRDefault="00AB0958" w:rsidP="00301A93">
      <w:pPr>
        <w:pStyle w:val="Listaszerbekezds"/>
        <w:numPr>
          <w:ilvl w:val="0"/>
          <w:numId w:val="1898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hígított antitrombinidő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b/>
          <w:bCs/>
        </w:rPr>
        <w:t>1883</w:t>
      </w:r>
      <w:r w:rsidRPr="00311D9C">
        <w:rPr>
          <w:rFonts w:ascii="Times New Roman" w:hAnsi="Times New Roman" w:cs="Times New Roman"/>
          <w:b/>
          <w:bCs/>
          <w:sz w:val="24"/>
          <w:szCs w:val="24"/>
          <w:lang w:val="nl-NL"/>
        </w:rPr>
        <w:t>. Disszeminált intravaszkuláris koagulopátia (DIC) esetén az alábbiak közül mi látható a vérkenetben?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lastRenderedPageBreak/>
        <w:t>céltáblasejtek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Gumprecht rögök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 xml:space="preserve">fragmentocyták </w:t>
      </w:r>
    </w:p>
    <w:p w:rsidR="00AB0958" w:rsidRPr="00311D9C" w:rsidRDefault="00AB0958" w:rsidP="00301A93">
      <w:pPr>
        <w:pStyle w:val="Listaszerbekezds"/>
        <w:numPr>
          <w:ilvl w:val="0"/>
          <w:numId w:val="1897"/>
        </w:numPr>
        <w:spacing w:after="0"/>
        <w:rPr>
          <w:rFonts w:ascii="Times New Roman" w:hAnsi="Times New Roman" w:cs="Times New Roman"/>
          <w:sz w:val="24"/>
          <w:szCs w:val="24"/>
          <w:lang w:val="nl-NL"/>
        </w:rPr>
      </w:pPr>
      <w:r w:rsidRPr="00311D9C">
        <w:rPr>
          <w:rFonts w:ascii="Times New Roman" w:hAnsi="Times New Roman" w:cs="Times New Roman"/>
          <w:sz w:val="24"/>
          <w:szCs w:val="24"/>
          <w:lang w:val="nl-NL"/>
        </w:rPr>
        <w:t>blast sejtek</w:t>
      </w:r>
    </w:p>
    <w:p w:rsidR="00AB0958" w:rsidRDefault="00AB0958" w:rsidP="00132CB6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AB0958" w:rsidRPr="004D7E9F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4D7E9F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IMMUNKÉMIA</w:t>
      </w:r>
    </w:p>
    <w:p w:rsidR="004D7E9F" w:rsidRDefault="004D7E9F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b/>
          <w:i/>
          <w:sz w:val="24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884</w:t>
      </w:r>
      <w:r w:rsidRPr="00132CB6">
        <w:rPr>
          <w:b/>
          <w:bCs/>
        </w:rPr>
        <w:t xml:space="preserve">. Mikor jön létre olyan szórt fény, melyet </w:t>
      </w:r>
      <w:proofErr w:type="gramStart"/>
      <w:r w:rsidRPr="00132CB6">
        <w:rPr>
          <w:b/>
          <w:bCs/>
        </w:rPr>
        <w:t>koncentráció mérésre</w:t>
      </w:r>
      <w:proofErr w:type="gramEnd"/>
      <w:r w:rsidRPr="00132CB6">
        <w:rPr>
          <w:b/>
          <w:bCs/>
        </w:rPr>
        <w:t xml:space="preserve"> használunk?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a fény egy küvettán áthalad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fénysugár és részecske találkozik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két részecske ütközik</w:t>
      </w:r>
    </w:p>
    <w:p w:rsidR="00AB0958" w:rsidRPr="00311D9C" w:rsidRDefault="00AB0958" w:rsidP="00301A93">
      <w:pPr>
        <w:pStyle w:val="Listaszerbekezds"/>
        <w:numPr>
          <w:ilvl w:val="0"/>
          <w:numId w:val="1736"/>
        </w:numPr>
        <w:spacing w:after="0"/>
      </w:pPr>
      <w:r w:rsidRPr="00311D9C">
        <w:t>amikor két fénysugár találkozik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885</w:t>
      </w:r>
      <w:r w:rsidRPr="00132CB6">
        <w:rPr>
          <w:b/>
          <w:bCs/>
        </w:rPr>
        <w:t>. Melyek a fényszórást befolyásoló tényezők?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 detektor távolsága a fényszórás helyétől, az ütköző fény polarizációja, a részecskekoncentrációja, a részecske molekulatömege, a detektálás szöge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azütköző fény hullámhossza, a detektor távolsága a fényszórás helyétől, az ütköző fény polarizációja, a részecskeszíne és a részecske molekulatömege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 detektor távolsága a fényszórás helyétől, az ütköző fény polarizációja és a részecskemolekulatömege</w:t>
      </w:r>
    </w:p>
    <w:p w:rsidR="00AB0958" w:rsidRPr="00311D9C" w:rsidRDefault="00AB0958" w:rsidP="00301A93">
      <w:pPr>
        <w:pStyle w:val="Listaszerbekezds"/>
        <w:numPr>
          <w:ilvl w:val="0"/>
          <w:numId w:val="1735"/>
        </w:numPr>
        <w:spacing w:after="0"/>
      </w:pPr>
      <w:r w:rsidRPr="00311D9C">
        <w:t>a részecske mérete, az ütköző fény hullámhossza, az ütköző fény polarizációja és a részecske molekulatömege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886</w:t>
      </w:r>
      <w:r w:rsidRPr="00132CB6">
        <w:rPr>
          <w:b/>
          <w:bCs/>
        </w:rPr>
        <w:t>. Rayleigh szórás mely részecskeméretre jellemző?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 xml:space="preserve">részecskeméret </w:t>
      </w:r>
      <w:proofErr w:type="gramStart"/>
      <w:r w:rsidRPr="00311D9C">
        <w:t>&lt; hullámhossz</w:t>
      </w:r>
      <w:proofErr w:type="gramEnd"/>
      <w:r w:rsidR="00F76F38">
        <w:t xml:space="preserve"> </w:t>
      </w:r>
      <w:r w:rsidRPr="00311D9C">
        <w:t>/10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proofErr w:type="gramStart"/>
      <w:r w:rsidRPr="00311D9C">
        <w:t>részecskeméret &gt;</w:t>
      </w:r>
      <w:proofErr w:type="gramEnd"/>
      <w:r w:rsidRPr="00311D9C">
        <w:t xml:space="preserve"> hullámhossz/10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 xml:space="preserve">részecskeméret </w:t>
      </w:r>
      <w:proofErr w:type="gramStart"/>
      <w:r w:rsidRPr="00311D9C">
        <w:t>&lt; 10</w:t>
      </w:r>
      <w:proofErr w:type="gramEnd"/>
      <w:r w:rsidRPr="00311D9C">
        <w:t xml:space="preserve"> x hullámhossz</w:t>
      </w:r>
    </w:p>
    <w:p w:rsidR="00AB0958" w:rsidRPr="00311D9C" w:rsidRDefault="00AB0958" w:rsidP="00301A93">
      <w:pPr>
        <w:pStyle w:val="Listaszerbekezds"/>
        <w:numPr>
          <w:ilvl w:val="0"/>
          <w:numId w:val="1737"/>
        </w:numPr>
        <w:spacing w:after="0"/>
      </w:pPr>
      <w:r w:rsidRPr="00311D9C">
        <w:t>részecskeméret ≤ hullámhossz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887</w:t>
      </w:r>
      <w:r w:rsidRPr="00132CB6">
        <w:rPr>
          <w:b/>
          <w:bCs/>
        </w:rPr>
        <w:t xml:space="preserve">. Mit mér a </w:t>
      </w:r>
      <w:proofErr w:type="gramStart"/>
      <w:r w:rsidRPr="00132CB6">
        <w:rPr>
          <w:b/>
          <w:bCs/>
        </w:rPr>
        <w:t>turbidimetria ?</w:t>
      </w:r>
      <w:proofErr w:type="gramEnd"/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részecskén szórt fény távolságát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részecske nagyságát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a részecskén való szóródás miatti fényintenzitás csökkenést</w:t>
      </w:r>
    </w:p>
    <w:p w:rsidR="00AB0958" w:rsidRPr="00311D9C" w:rsidRDefault="00AB0958" w:rsidP="00301A93">
      <w:pPr>
        <w:pStyle w:val="Listaszerbekezds"/>
        <w:numPr>
          <w:ilvl w:val="0"/>
          <w:numId w:val="1738"/>
        </w:numPr>
        <w:spacing w:after="0"/>
      </w:pPr>
      <w:r w:rsidRPr="00311D9C">
        <w:t>a részecskén való szóródás miatti fényintenzitás növekedését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888</w:t>
      </w:r>
      <w:r w:rsidRPr="00132CB6">
        <w:rPr>
          <w:b/>
          <w:bCs/>
        </w:rPr>
        <w:t xml:space="preserve">. Mit mér a </w:t>
      </w:r>
      <w:proofErr w:type="gramStart"/>
      <w:r w:rsidRPr="00132CB6">
        <w:rPr>
          <w:b/>
          <w:bCs/>
        </w:rPr>
        <w:t>nefelometria ?</w:t>
      </w:r>
      <w:proofErr w:type="gramEnd"/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részecskén szórt szórt fény színét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a részecskén bizonyos irányba szórt fény intenzitását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részecske nagyságától függő fényelhajlást</w:t>
      </w:r>
    </w:p>
    <w:p w:rsidR="00AB0958" w:rsidRPr="00311D9C" w:rsidRDefault="00AB0958" w:rsidP="00301A93">
      <w:pPr>
        <w:pStyle w:val="Listaszerbekezds"/>
        <w:numPr>
          <w:ilvl w:val="1"/>
          <w:numId w:val="1742"/>
        </w:numPr>
        <w:spacing w:after="0"/>
      </w:pPr>
      <w:r w:rsidRPr="00311D9C">
        <w:t>a részecskén való szóródás miatti fényintenzitás csökkenését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889</w:t>
      </w:r>
      <w:r w:rsidRPr="00132CB6">
        <w:rPr>
          <w:b/>
          <w:bCs/>
        </w:rPr>
        <w:t>. Fényszórás mérésére szolgáló műszer:</w:t>
      </w:r>
      <w:r>
        <w:rPr>
          <w:b/>
          <w:bCs/>
        </w:rPr>
        <w:t xml:space="preserve"> 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fluoriméter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fotométer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koagulométer</w:t>
      </w:r>
    </w:p>
    <w:p w:rsidR="00AB0958" w:rsidRPr="00311D9C" w:rsidRDefault="00AB0958" w:rsidP="00301A93">
      <w:pPr>
        <w:pStyle w:val="Listaszerbekezds"/>
        <w:numPr>
          <w:ilvl w:val="0"/>
          <w:numId w:val="1741"/>
        </w:numPr>
        <w:spacing w:after="0"/>
      </w:pPr>
      <w:r w:rsidRPr="00311D9C">
        <w:t>nefelométer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890</w:t>
      </w:r>
      <w:r w:rsidRPr="00132CB6">
        <w:rPr>
          <w:b/>
          <w:bCs/>
        </w:rPr>
        <w:t>. Mit fejez ki a Heidelberger</w:t>
      </w:r>
      <w:r w:rsidR="00F76F38">
        <w:rPr>
          <w:b/>
          <w:bCs/>
        </w:rPr>
        <w:t xml:space="preserve"> </w:t>
      </w:r>
      <w:r w:rsidRPr="00132CB6">
        <w:rPr>
          <w:b/>
          <w:bCs/>
        </w:rPr>
        <w:t>Kendall törvény?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az antitest koncentráció és a fényintenzitás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fotométer jele és az antitest koncentrációja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adott antitest koncentráció esetén a mért fény intenzitása és az antigén koncentrációja közötti összefüggést</w:t>
      </w:r>
    </w:p>
    <w:p w:rsidR="00AB0958" w:rsidRPr="00C16601" w:rsidRDefault="00AB0958" w:rsidP="00301A93">
      <w:pPr>
        <w:pStyle w:val="Listaszerbekezds"/>
        <w:numPr>
          <w:ilvl w:val="0"/>
          <w:numId w:val="1740"/>
        </w:numPr>
        <w:spacing w:after="0"/>
      </w:pPr>
      <w:r w:rsidRPr="00C16601">
        <w:t>adott antitest koncentráció esetén a mért fény hullámhossza és az antigén koncentrációja közötti összefüggést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891</w:t>
      </w:r>
      <w:r w:rsidRPr="00132CB6">
        <w:rPr>
          <w:b/>
          <w:bCs/>
        </w:rPr>
        <w:t>. Plazmaproteinek koncentrációjának mérésére szolgáló módszerek: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titrimetria, atomabszorpció, fotometria, nefelometria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elektroforézis, luminometria, potenciometria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luminometria, nefelometria, turbidimetria</w:t>
      </w:r>
    </w:p>
    <w:p w:rsidR="00AB0958" w:rsidRPr="00C16601" w:rsidRDefault="00AB0958" w:rsidP="00301A93">
      <w:pPr>
        <w:pStyle w:val="Listaszerbekezds"/>
        <w:numPr>
          <w:ilvl w:val="1"/>
          <w:numId w:val="1739"/>
        </w:numPr>
        <w:spacing w:after="0"/>
      </w:pPr>
      <w:r w:rsidRPr="00C16601">
        <w:t>fotometria, lángfotometria, nefelometria, turbidimetria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892</w:t>
      </w:r>
      <w:r w:rsidRPr="00132CB6">
        <w:rPr>
          <w:b/>
          <w:bCs/>
        </w:rPr>
        <w:t>. Mi a prozon hatás?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az antitest koncentrációjának feleslege esetén tapasztalható felémérés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az antitest koncentrációjának feleslege esetén tapasztalható alámérés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relatív antigén felesleg miatt tapasztalható felémérés</w:t>
      </w:r>
    </w:p>
    <w:p w:rsidR="00AB0958" w:rsidRPr="00C16601" w:rsidRDefault="00AB0958" w:rsidP="00301A93">
      <w:pPr>
        <w:pStyle w:val="Listaszerbekezds"/>
        <w:numPr>
          <w:ilvl w:val="1"/>
          <w:numId w:val="1743"/>
        </w:numPr>
        <w:spacing w:after="0"/>
      </w:pPr>
      <w:r w:rsidRPr="00C16601">
        <w:t>relatív antigén felesleg miatt tapasztalható alámérés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132CB6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893</w:t>
      </w:r>
      <w:r w:rsidRPr="00132CB6">
        <w:rPr>
          <w:b/>
          <w:bCs/>
        </w:rPr>
        <w:t>. Turbidimetria és nefelometria lehetséges hibái: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felesleg, magas triglicerid, hemoglobin vagy bilirubin koncentráció,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antitest felesleg, triglicerid, hemoglobin vagy bilirubin jelenléte,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és antitest felesleg, triglicerid, hemoglobin vagy bilirubin jelenléte, nem megfelelő keverés, gyors immunkomplex képződés</w:t>
      </w:r>
    </w:p>
    <w:p w:rsidR="00AB0958" w:rsidRPr="00C16601" w:rsidRDefault="00AB0958" w:rsidP="00301A93">
      <w:pPr>
        <w:pStyle w:val="Listaszerbekezds"/>
        <w:numPr>
          <w:ilvl w:val="0"/>
          <w:numId w:val="1750"/>
        </w:numPr>
        <w:spacing w:after="0"/>
      </w:pPr>
      <w:r w:rsidRPr="00C16601">
        <w:t>antigén és antitest felesleg, triglicerid, hemoglobin vagy bilirubin jelenléte, nem megfelelő keverés, lassú immunkomplex képződés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894</w:t>
      </w:r>
      <w:r w:rsidRPr="00C16601">
        <w:rPr>
          <w:b/>
          <w:bCs/>
        </w:rPr>
        <w:t>. A Mikropartikuláris</w:t>
      </w:r>
      <w:r>
        <w:rPr>
          <w:b/>
          <w:bCs/>
        </w:rPr>
        <w:t xml:space="preserve"> Enzim Immunoassay (MEIA) 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heterogén, nem kompetitív immunológiai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heterogén, kompetitív vagy nem kompetitív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homogén, kompetitív módszer</w:t>
      </w:r>
    </w:p>
    <w:p w:rsidR="00AB0958" w:rsidRPr="00C16601" w:rsidRDefault="00AB0958" w:rsidP="00301A93">
      <w:pPr>
        <w:pStyle w:val="Listaszerbekezds"/>
        <w:numPr>
          <w:ilvl w:val="1"/>
          <w:numId w:val="1749"/>
        </w:numPr>
        <w:spacing w:after="0"/>
      </w:pPr>
      <w:r w:rsidRPr="00C16601">
        <w:t>homogén, nem kompetitív módszer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895</w:t>
      </w:r>
      <w:r w:rsidRPr="00607008">
        <w:rPr>
          <w:b/>
          <w:bCs/>
        </w:rPr>
        <w:t>. A Mikropartikuláris Enzim Immunoassay (MEIA)-ban használt antigénre</w:t>
      </w:r>
      <w:r>
        <w:rPr>
          <w:b/>
          <w:bCs/>
        </w:rPr>
        <w:t xml:space="preserve"> </w:t>
      </w:r>
      <w:r w:rsidRPr="00607008">
        <w:rPr>
          <w:b/>
          <w:bCs/>
        </w:rPr>
        <w:t xml:space="preserve">specifikus antitestek </w:t>
      </w:r>
      <w:r>
        <w:rPr>
          <w:b/>
          <w:bCs/>
        </w:rPr>
        <w:t xml:space="preserve">milyen ligandummal vannak </w:t>
      </w:r>
      <w:proofErr w:type="gramStart"/>
      <w:r>
        <w:rPr>
          <w:b/>
          <w:bCs/>
        </w:rPr>
        <w:t>jelölv</w:t>
      </w:r>
      <w:r w:rsidRPr="00607008">
        <w:rPr>
          <w:b/>
          <w:bCs/>
        </w:rPr>
        <w:t>e ?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peroxidáz enzim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fluorescein</w:t>
      </w:r>
    </w:p>
    <w:p w:rsidR="00AB0958" w:rsidRDefault="00AB0958" w:rsidP="00301A93">
      <w:pPr>
        <w:pStyle w:val="Listaszerbekezds"/>
        <w:numPr>
          <w:ilvl w:val="1"/>
          <w:numId w:val="1748"/>
        </w:numPr>
        <w:spacing w:after="0"/>
      </w:pPr>
      <w:r>
        <w:t>125I</w:t>
      </w:r>
    </w:p>
    <w:p w:rsidR="00AB0958" w:rsidRPr="00C16601" w:rsidRDefault="00AB0958" w:rsidP="00301A93">
      <w:pPr>
        <w:pStyle w:val="Listaszerbekezds"/>
        <w:numPr>
          <w:ilvl w:val="1"/>
          <w:numId w:val="1748"/>
        </w:numPr>
        <w:spacing w:after="0"/>
      </w:pPr>
      <w:r w:rsidRPr="00C16601">
        <w:t>alkalikus foszfatáz enzim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896</w:t>
      </w:r>
      <w:r w:rsidRPr="00607008">
        <w:rPr>
          <w:b/>
          <w:bCs/>
        </w:rPr>
        <w:t xml:space="preserve">. A MEIA reakció során a mért </w:t>
      </w:r>
      <w:proofErr w:type="gramStart"/>
      <w:r w:rsidRPr="00607008">
        <w:rPr>
          <w:b/>
          <w:bCs/>
        </w:rPr>
        <w:t>paraméter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>a keletkező színes termék abszorbanciája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>a képződő immunkomplex fényszórása</w:t>
      </w:r>
    </w:p>
    <w:p w:rsidR="00AB0958" w:rsidRPr="00C16601" w:rsidRDefault="00AB0958" w:rsidP="00301A93">
      <w:pPr>
        <w:pStyle w:val="Listaszerbekezds"/>
        <w:numPr>
          <w:ilvl w:val="1"/>
          <w:numId w:val="1747"/>
        </w:numPr>
        <w:spacing w:after="0"/>
      </w:pPr>
      <w:r w:rsidRPr="00C16601">
        <w:t>a fluorescensMethylumbelliferon képződési rátája</w:t>
      </w:r>
    </w:p>
    <w:p w:rsidR="00AB0958" w:rsidRDefault="00AB0958" w:rsidP="00301A93">
      <w:pPr>
        <w:pStyle w:val="Listaszerbekezds"/>
        <w:numPr>
          <w:ilvl w:val="1"/>
          <w:numId w:val="1747"/>
        </w:numPr>
        <w:spacing w:after="0"/>
      </w:pPr>
      <w:r>
        <w:t xml:space="preserve">a polarizált fluorescens fény intenzitása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897</w:t>
      </w:r>
      <w:r w:rsidRPr="00607008">
        <w:rPr>
          <w:b/>
          <w:bCs/>
        </w:rPr>
        <w:t>. A MEIA módszer komponensei közül szubmikron méretű latex szemcsékhez</w:t>
      </w:r>
      <w:r>
        <w:rPr>
          <w:b/>
          <w:bCs/>
        </w:rPr>
        <w:t xml:space="preserve"> </w:t>
      </w:r>
      <w:r w:rsidR="00F76F38">
        <w:rPr>
          <w:b/>
          <w:bCs/>
        </w:rPr>
        <w:t xml:space="preserve">kötött </w:t>
      </w:r>
    </w:p>
    <w:p w:rsidR="00AB0958" w:rsidRPr="00C16601" w:rsidRDefault="00AB0958" w:rsidP="00301A93">
      <w:pPr>
        <w:pStyle w:val="Listaszerbekezds"/>
        <w:numPr>
          <w:ilvl w:val="1"/>
          <w:numId w:val="1746"/>
        </w:numPr>
        <w:spacing w:after="0"/>
      </w:pPr>
      <w:r w:rsidRPr="00C16601">
        <w:t>az antigénre specifikus antitestek közül az egyik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mindkét antitest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az antigén</w:t>
      </w:r>
    </w:p>
    <w:p w:rsidR="00AB0958" w:rsidRDefault="00AB0958" w:rsidP="00301A93">
      <w:pPr>
        <w:pStyle w:val="Listaszerbekezds"/>
        <w:numPr>
          <w:ilvl w:val="1"/>
          <w:numId w:val="1746"/>
        </w:numPr>
        <w:spacing w:after="0"/>
      </w:pPr>
      <w:r>
        <w:t>az enzimmel jelzett antitest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898</w:t>
      </w:r>
      <w:r w:rsidRPr="00607008">
        <w:rPr>
          <w:b/>
          <w:bCs/>
        </w:rPr>
        <w:t xml:space="preserve">. A szívizom károsodás kimutatására szolgáló szérum </w:t>
      </w:r>
      <w:proofErr w:type="gramStart"/>
      <w:r w:rsidRPr="00607008">
        <w:rPr>
          <w:b/>
          <w:bCs/>
        </w:rPr>
        <w:t>markerek :</w:t>
      </w:r>
      <w:proofErr w:type="gramEnd"/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Creatinkináz (CK), hemoglobin, LDH</w:t>
      </w:r>
    </w:p>
    <w:p w:rsidR="00AB0958" w:rsidRPr="00C16601" w:rsidRDefault="00AB0958" w:rsidP="00301A93">
      <w:pPr>
        <w:pStyle w:val="Listaszerbekezds"/>
        <w:numPr>
          <w:ilvl w:val="1"/>
          <w:numId w:val="1745"/>
        </w:numPr>
        <w:spacing w:after="0"/>
      </w:pPr>
      <w:r w:rsidRPr="00C16601">
        <w:t>CK-MB (aktivitás % és koncentráció), troponin (I és T), myoglobin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myoglobin, myosin, actin</w:t>
      </w:r>
    </w:p>
    <w:p w:rsidR="00AB0958" w:rsidRDefault="00AB0958" w:rsidP="00301A93">
      <w:pPr>
        <w:pStyle w:val="Listaszerbekezds"/>
        <w:numPr>
          <w:ilvl w:val="1"/>
          <w:numId w:val="1745"/>
        </w:numPr>
        <w:spacing w:after="0"/>
      </w:pPr>
      <w:r>
        <w:t>CK, CK-MM, LDH, myoglobin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899</w:t>
      </w:r>
      <w:r w:rsidRPr="00607008">
        <w:rPr>
          <w:b/>
          <w:bCs/>
        </w:rPr>
        <w:t>. A szívizom károsodás legspecifikusabb markere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CK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CK-MB</w:t>
      </w:r>
    </w:p>
    <w:p w:rsidR="00AB0958" w:rsidRDefault="00AB0958" w:rsidP="00301A93">
      <w:pPr>
        <w:pStyle w:val="Listaszerbekezds"/>
        <w:numPr>
          <w:ilvl w:val="1"/>
          <w:numId w:val="1744"/>
        </w:numPr>
        <w:spacing w:after="0"/>
      </w:pPr>
      <w:r>
        <w:t>Myoglobin</w:t>
      </w:r>
    </w:p>
    <w:p w:rsidR="00AB0958" w:rsidRPr="00C16601" w:rsidRDefault="00AB0958" w:rsidP="00301A93">
      <w:pPr>
        <w:pStyle w:val="Listaszerbekezds"/>
        <w:numPr>
          <w:ilvl w:val="1"/>
          <w:numId w:val="1744"/>
        </w:numPr>
        <w:spacing w:after="0"/>
      </w:pPr>
      <w:r w:rsidRPr="00C16601">
        <w:t>Troponin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900</w:t>
      </w:r>
      <w:r w:rsidRPr="00607008">
        <w:rPr>
          <w:b/>
          <w:bCs/>
        </w:rPr>
        <w:t>. A troponin meghatározására szolgáló módszer: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proofErr w:type="gramStart"/>
      <w:r>
        <w:t>aktivitás mérés</w:t>
      </w:r>
      <w:proofErr w:type="gramEnd"/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r>
        <w:t>gélelektroforézis</w:t>
      </w:r>
    </w:p>
    <w:p w:rsidR="00AB0958" w:rsidRPr="00C16601" w:rsidRDefault="00AB0958" w:rsidP="00301A93">
      <w:pPr>
        <w:pStyle w:val="Listaszerbekezds"/>
        <w:numPr>
          <w:ilvl w:val="0"/>
          <w:numId w:val="1754"/>
        </w:numPr>
        <w:spacing w:after="0"/>
      </w:pPr>
      <w:r w:rsidRPr="00C16601">
        <w:t>troponin I és T specifikus antitestek alkalmazásán alapuló immunológiai módszerek</w:t>
      </w:r>
    </w:p>
    <w:p w:rsidR="00AB0958" w:rsidRDefault="00AB0958" w:rsidP="00301A93">
      <w:pPr>
        <w:pStyle w:val="Listaszerbekezds"/>
        <w:numPr>
          <w:ilvl w:val="0"/>
          <w:numId w:val="1754"/>
        </w:numPr>
        <w:spacing w:after="0"/>
      </w:pPr>
      <w:r>
        <w:t>izoelektromos fókuszálás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901</w:t>
      </w:r>
      <w:r w:rsidRPr="00607008">
        <w:rPr>
          <w:b/>
          <w:bCs/>
        </w:rPr>
        <w:t>. Az ultraszenzitív CRP meghatározás módszere: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0"/>
          <w:numId w:val="1753"/>
        </w:numPr>
        <w:spacing w:after="0"/>
      </w:pPr>
      <w:r w:rsidRPr="00C16601">
        <w:t>latex szemcséhez kötött antitestet alkalmazó turbidimetriás vagy nefelometriás meghatározás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>radioimmunoassay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>MEIA</w:t>
      </w:r>
    </w:p>
    <w:p w:rsidR="00AB0958" w:rsidRDefault="00AB0958" w:rsidP="00301A93">
      <w:pPr>
        <w:pStyle w:val="Listaszerbekezds"/>
        <w:numPr>
          <w:ilvl w:val="0"/>
          <w:numId w:val="1753"/>
        </w:numPr>
        <w:spacing w:after="0"/>
      </w:pPr>
      <w:r>
        <w:t xml:space="preserve">HPLC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902</w:t>
      </w:r>
      <w:r w:rsidRPr="00607008">
        <w:rPr>
          <w:b/>
          <w:bCs/>
        </w:rPr>
        <w:t>. Mi vetélkedik a kompetitív immunoassay-ben az antitest kötőhelyekért?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 második antitest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 fogó antitest</w:t>
      </w:r>
    </w:p>
    <w:p w:rsidR="00AB0958" w:rsidRPr="00C16601" w:rsidRDefault="00AB0958" w:rsidP="00301A93">
      <w:pPr>
        <w:pStyle w:val="Listaszerbekezds"/>
        <w:numPr>
          <w:ilvl w:val="1"/>
          <w:numId w:val="1751"/>
        </w:numPr>
        <w:spacing w:after="0"/>
      </w:pPr>
      <w:r w:rsidRPr="00C16601">
        <w:t>A hideg és a jelzett antigén</w:t>
      </w:r>
    </w:p>
    <w:p w:rsidR="00AB0958" w:rsidRDefault="00AB0958" w:rsidP="00301A93">
      <w:pPr>
        <w:pStyle w:val="Listaszerbekezds"/>
        <w:numPr>
          <w:ilvl w:val="1"/>
          <w:numId w:val="1751"/>
        </w:numPr>
        <w:spacing w:after="0"/>
      </w:pPr>
      <w:r>
        <w:t>Az immunkomplex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903</w:t>
      </w:r>
      <w:r w:rsidRPr="00607008">
        <w:rPr>
          <w:b/>
          <w:bCs/>
        </w:rPr>
        <w:t xml:space="preserve">. Mi jellemzi a „szendvics” technikát az alábbiak </w:t>
      </w:r>
      <w:proofErr w:type="gramStart"/>
      <w:r w:rsidRPr="00607008">
        <w:rPr>
          <w:b/>
          <w:bCs/>
        </w:rPr>
        <w:t>közül ?</w:t>
      </w:r>
      <w:proofErr w:type="gramEnd"/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52"/>
        </w:numPr>
        <w:spacing w:after="0"/>
      </w:pPr>
      <w:r w:rsidRPr="00C16601">
        <w:t>Nincs kompetíció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Jelzett antigéneket használ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Csak kis molekulákat mér</w:t>
      </w:r>
    </w:p>
    <w:p w:rsidR="00AB0958" w:rsidRDefault="00AB0958" w:rsidP="00301A93">
      <w:pPr>
        <w:pStyle w:val="Listaszerbekezds"/>
        <w:numPr>
          <w:ilvl w:val="1"/>
          <w:numId w:val="1752"/>
        </w:numPr>
        <w:spacing w:after="0"/>
      </w:pPr>
      <w:r>
        <w:t>Nincs elválasztási lépés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904</w:t>
      </w:r>
      <w:r w:rsidRPr="00607008">
        <w:rPr>
          <w:b/>
          <w:bCs/>
        </w:rPr>
        <w:t>. Mit választunk el egymástól a heterogén immunoassay-ben?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Az első és a második antitestet</w:t>
      </w:r>
    </w:p>
    <w:p w:rsidR="00AB0958" w:rsidRPr="00C16601" w:rsidRDefault="00AB0958" w:rsidP="00301A93">
      <w:pPr>
        <w:pStyle w:val="Listaszerbekezds"/>
        <w:numPr>
          <w:ilvl w:val="1"/>
          <w:numId w:val="1755"/>
        </w:numPr>
        <w:spacing w:after="0"/>
      </w:pPr>
      <w:r w:rsidRPr="00C16601">
        <w:t>Az immunkomplexet a komplexbe nem kötődött reagensektől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 hideg és a jelzett antigént</w:t>
      </w:r>
    </w:p>
    <w:p w:rsidR="00AB0958" w:rsidRDefault="00AB0958" w:rsidP="00301A93">
      <w:pPr>
        <w:pStyle w:val="Listaszerbekezds"/>
        <w:numPr>
          <w:ilvl w:val="1"/>
          <w:numId w:val="1755"/>
        </w:numPr>
        <w:spacing w:after="0"/>
      </w:pPr>
      <w:r>
        <w:t>Az antitestet és az antigént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905</w:t>
      </w:r>
      <w:r w:rsidRPr="00607008">
        <w:rPr>
          <w:b/>
          <w:bCs/>
        </w:rPr>
        <w:t xml:space="preserve">. A radioimmunoassay-kben melyik </w:t>
      </w:r>
      <w:r>
        <w:rPr>
          <w:b/>
          <w:bCs/>
        </w:rPr>
        <w:t xml:space="preserve">radionuklid jelölés a leginkább </w:t>
      </w:r>
      <w:r w:rsidRPr="00607008">
        <w:rPr>
          <w:b/>
          <w:bCs/>
        </w:rPr>
        <w:t>használatos?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131I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3H</w:t>
      </w:r>
    </w:p>
    <w:p w:rsidR="00AB0958" w:rsidRPr="00C16601" w:rsidRDefault="00AB0958" w:rsidP="00301A93">
      <w:pPr>
        <w:pStyle w:val="Listaszerbekezds"/>
        <w:numPr>
          <w:ilvl w:val="1"/>
          <w:numId w:val="1756"/>
        </w:numPr>
        <w:spacing w:after="0"/>
      </w:pPr>
      <w:r w:rsidRPr="00C16601">
        <w:t>125I</w:t>
      </w:r>
    </w:p>
    <w:p w:rsidR="00AB0958" w:rsidRDefault="00AB0958" w:rsidP="00301A93">
      <w:pPr>
        <w:pStyle w:val="Listaszerbekezds"/>
        <w:numPr>
          <w:ilvl w:val="1"/>
          <w:numId w:val="1756"/>
        </w:numPr>
        <w:spacing w:after="0"/>
      </w:pPr>
      <w:r>
        <w:t>14C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906</w:t>
      </w:r>
      <w:r w:rsidRPr="00607008">
        <w:rPr>
          <w:b/>
          <w:bCs/>
        </w:rPr>
        <w:t>. Mit jelent a homogén immunoassay elnevezés?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bevonatos csöves technika</w:t>
      </w:r>
    </w:p>
    <w:p w:rsidR="00AB0958" w:rsidRPr="00C16601" w:rsidRDefault="00AB0958" w:rsidP="00301A93">
      <w:pPr>
        <w:pStyle w:val="Listaszerbekezds"/>
        <w:numPr>
          <w:ilvl w:val="1"/>
          <w:numId w:val="1757"/>
        </w:numPr>
        <w:spacing w:after="0"/>
      </w:pPr>
      <w:r w:rsidRPr="00C16601">
        <w:t>a reakció közege egynemű, nincs elválasztó lépés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mágneses immunoszorbens technika</w:t>
      </w:r>
    </w:p>
    <w:p w:rsidR="00AB0958" w:rsidRDefault="00AB0958" w:rsidP="00301A93">
      <w:pPr>
        <w:pStyle w:val="Listaszerbekezds"/>
        <w:numPr>
          <w:ilvl w:val="1"/>
          <w:numId w:val="1757"/>
        </w:numPr>
        <w:spacing w:after="0"/>
      </w:pPr>
      <w:r>
        <w:t>rövid inkubációs idő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907</w:t>
      </w:r>
      <w:r w:rsidRPr="00607008">
        <w:rPr>
          <w:b/>
          <w:bCs/>
        </w:rPr>
        <w:t>. Az alábbiak közül melyek lehetnek egy enzim-immunoassay markerei?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Izoluminol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Europium, Samarium</w:t>
      </w:r>
    </w:p>
    <w:p w:rsidR="00AB0958" w:rsidRDefault="00AB0958" w:rsidP="00301A93">
      <w:pPr>
        <w:pStyle w:val="Listaszerbekezds"/>
        <w:numPr>
          <w:ilvl w:val="1"/>
          <w:numId w:val="1758"/>
        </w:numPr>
        <w:spacing w:after="0"/>
      </w:pPr>
      <w:r>
        <w:t>Fluoreszcein-iso-tiocianat</w:t>
      </w:r>
    </w:p>
    <w:p w:rsidR="00AB0958" w:rsidRPr="00C16601" w:rsidRDefault="00AB0958" w:rsidP="00301A93">
      <w:pPr>
        <w:pStyle w:val="Listaszerbekezds"/>
        <w:numPr>
          <w:ilvl w:val="1"/>
          <w:numId w:val="1758"/>
        </w:numPr>
        <w:spacing w:after="0"/>
      </w:pPr>
      <w:r w:rsidRPr="00C16601">
        <w:t>Alkalikus foszfatáz, G-6-foszfát dehidrogenáz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908</w:t>
      </w:r>
      <w:r w:rsidRPr="00C16601">
        <w:rPr>
          <w:b/>
          <w:bCs/>
        </w:rPr>
        <w:t>. Mit nevezünk mu</w:t>
      </w:r>
      <w:r>
        <w:rPr>
          <w:b/>
          <w:bCs/>
        </w:rPr>
        <w:t xml:space="preserve">ltianalitimmunoassay-nek? 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Ugyanazon analit mérése több mintából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Több analit egy időben és egy közegben történő mérése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Egy mintából több analit mérése</w:t>
      </w:r>
    </w:p>
    <w:p w:rsidR="00AB0958" w:rsidRPr="00C16601" w:rsidRDefault="00AB0958" w:rsidP="00301A93">
      <w:pPr>
        <w:pStyle w:val="Listaszerbekezds"/>
        <w:numPr>
          <w:ilvl w:val="1"/>
          <w:numId w:val="1759"/>
        </w:numPr>
        <w:spacing w:after="0"/>
      </w:pPr>
      <w:r w:rsidRPr="00C16601">
        <w:t>Az analit ismételt mérése ugyanabból a mintából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607008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909</w:t>
      </w:r>
      <w:r w:rsidRPr="00607008">
        <w:rPr>
          <w:b/>
          <w:bCs/>
        </w:rPr>
        <w:t>. Hogyan tesszük kvantitatívvá az immunoassay-k mérési eredményeit?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>Kontroll mintákat mérünk</w:t>
      </w:r>
    </w:p>
    <w:p w:rsidR="00AB0958" w:rsidRPr="00C16601" w:rsidRDefault="00AB0958" w:rsidP="00301A93">
      <w:pPr>
        <w:pStyle w:val="Listaszerbekezds"/>
        <w:numPr>
          <w:ilvl w:val="1"/>
          <w:numId w:val="1760"/>
        </w:numPr>
        <w:spacing w:after="0"/>
      </w:pPr>
      <w:r w:rsidRPr="00C16601">
        <w:t>Ismert antigén koncentrációjú kalibrációs sorozat alkalmazásával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>Párhuzamosan, duplikátumban mérünk</w:t>
      </w:r>
    </w:p>
    <w:p w:rsidR="00AB0958" w:rsidRDefault="00AB0958" w:rsidP="00301A93">
      <w:pPr>
        <w:pStyle w:val="Listaszerbekezds"/>
        <w:numPr>
          <w:ilvl w:val="1"/>
          <w:numId w:val="1760"/>
        </w:numPr>
        <w:spacing w:after="0"/>
      </w:pPr>
      <w:r>
        <w:t xml:space="preserve">Egy referencia mintához viszonyítunk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</w:t>
      </w:r>
      <w:r w:rsidRPr="00C16601">
        <w:rPr>
          <w:b/>
          <w:bCs/>
        </w:rPr>
        <w:t xml:space="preserve">0. Mit értünk keresztreaktivitáson az immunoassay-ben? 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Az antigén és a specifikus antitest kapcsolódását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Az antigén és a specifikus antitest keresztkötését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Hasonló struktúrájú molekulák, fragmentek kapcsolódását a specifikus antitesthez</w:t>
      </w:r>
    </w:p>
    <w:p w:rsidR="00AB0958" w:rsidRPr="00C16601" w:rsidRDefault="00AB0958" w:rsidP="00301A93">
      <w:pPr>
        <w:pStyle w:val="Listaszerbekezds"/>
        <w:numPr>
          <w:ilvl w:val="1"/>
          <w:numId w:val="1761"/>
        </w:numPr>
        <w:spacing w:after="0"/>
      </w:pPr>
      <w:r w:rsidRPr="00C16601">
        <w:t>Hasonló struktúrájú molekulák, fragmentek kapcsolódását az antigénhez</w:t>
      </w:r>
    </w:p>
    <w:p w:rsidR="00AB0958" w:rsidRDefault="00AB0958" w:rsidP="00301A93">
      <w:pPr>
        <w:pStyle w:val="Listaszerbekezds"/>
        <w:spacing w:after="0"/>
        <w:rPr>
          <w:rFonts w:cs="Times New Roman"/>
        </w:rPr>
      </w:pP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911</w:t>
      </w:r>
      <w:r w:rsidRPr="00E70D31">
        <w:rPr>
          <w:b/>
          <w:bCs/>
        </w:rPr>
        <w:t>. Hogyan aránylik a kötött frakcióban mért jel és az antigén koncentrációja a nem</w:t>
      </w:r>
      <w:r>
        <w:rPr>
          <w:b/>
          <w:bCs/>
        </w:rPr>
        <w:t xml:space="preserve"> </w:t>
      </w:r>
      <w:proofErr w:type="gramStart"/>
      <w:r w:rsidRPr="00E70D31">
        <w:rPr>
          <w:b/>
          <w:bCs/>
        </w:rPr>
        <w:t>kompetitívimmunoassay-ben ?</w:t>
      </w:r>
      <w:proofErr w:type="gramEnd"/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62"/>
        </w:numPr>
        <w:spacing w:after="0"/>
      </w:pPr>
      <w:r w:rsidRPr="00C16601">
        <w:t>Egyenes arányosság van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t>Független a jel intenzitása a koncentrációtól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t>Fordított arányosság van</w:t>
      </w:r>
    </w:p>
    <w:p w:rsidR="00AB0958" w:rsidRDefault="00AB0958" w:rsidP="00301A93">
      <w:pPr>
        <w:pStyle w:val="Listaszerbekezds"/>
        <w:numPr>
          <w:ilvl w:val="1"/>
          <w:numId w:val="1762"/>
        </w:numPr>
        <w:spacing w:after="0"/>
      </w:pPr>
      <w:r>
        <w:lastRenderedPageBreak/>
        <w:t xml:space="preserve">Nem a mért jel alapján értékelünk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912</w:t>
      </w:r>
      <w:r w:rsidRPr="00E70D31">
        <w:rPr>
          <w:b/>
          <w:bCs/>
        </w:rPr>
        <w:t>. Melyek a következők közül fagocita sejtek?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limfocita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neutrofilgranulocita</w:t>
      </w:r>
    </w:p>
    <w:p w:rsidR="00AB0958" w:rsidRDefault="00AB0958" w:rsidP="00301A93">
      <w:pPr>
        <w:pStyle w:val="Listaszerbekezds"/>
        <w:numPr>
          <w:ilvl w:val="1"/>
          <w:numId w:val="1763"/>
        </w:numPr>
        <w:spacing w:after="0"/>
      </w:pPr>
      <w:r>
        <w:t>plazmasejt</w:t>
      </w:r>
    </w:p>
    <w:p w:rsidR="00AB0958" w:rsidRPr="00C16601" w:rsidRDefault="00AB0958" w:rsidP="00301A93">
      <w:pPr>
        <w:pStyle w:val="Listaszerbekezds"/>
        <w:numPr>
          <w:ilvl w:val="1"/>
          <w:numId w:val="1763"/>
        </w:numPr>
        <w:spacing w:after="0"/>
      </w:pPr>
      <w:r w:rsidRPr="00C16601">
        <w:t>monocita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C1660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913</w:t>
      </w:r>
      <w:r w:rsidRPr="00C16601">
        <w:rPr>
          <w:b/>
          <w:bCs/>
        </w:rPr>
        <w:t>. A humán IgG molekulá</w:t>
      </w:r>
      <w:r>
        <w:rPr>
          <w:b/>
          <w:bCs/>
        </w:rPr>
        <w:t xml:space="preserve">knak hány alosztálya van? 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2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4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3</w:t>
      </w:r>
    </w:p>
    <w:p w:rsidR="00AB0958" w:rsidRPr="00C16601" w:rsidRDefault="00AB0958" w:rsidP="00301A93">
      <w:pPr>
        <w:pStyle w:val="Listaszerbekezds"/>
        <w:numPr>
          <w:ilvl w:val="1"/>
          <w:numId w:val="1764"/>
        </w:numPr>
        <w:spacing w:after="0"/>
      </w:pPr>
      <w:r w:rsidRPr="00C16601">
        <w:t>nincsenek alosztályai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914</w:t>
      </w:r>
      <w:r w:rsidRPr="00E70D31">
        <w:rPr>
          <w:b/>
          <w:bCs/>
        </w:rPr>
        <w:t>. Az alábbi fehérjekoncentráció-mérési módszerek közül melyik nem antigén-antitest reakción alapul?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turbidimetria</w:t>
      </w:r>
    </w:p>
    <w:p w:rsidR="00AB0958" w:rsidRPr="00C16601" w:rsidRDefault="00AB0958" w:rsidP="00301A93">
      <w:pPr>
        <w:pStyle w:val="Listaszerbekezds"/>
        <w:numPr>
          <w:ilvl w:val="1"/>
          <w:numId w:val="1765"/>
        </w:numPr>
        <w:spacing w:after="0"/>
      </w:pPr>
      <w:r w:rsidRPr="00C16601">
        <w:t>Biuret reakció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Mancini technika (radiális immundiffúzió)</w:t>
      </w:r>
    </w:p>
    <w:p w:rsidR="00AB0958" w:rsidRDefault="00AB0958" w:rsidP="00301A93">
      <w:pPr>
        <w:pStyle w:val="Listaszerbekezds"/>
        <w:numPr>
          <w:ilvl w:val="1"/>
          <w:numId w:val="1765"/>
        </w:numPr>
        <w:spacing w:after="0"/>
      </w:pPr>
      <w:r>
        <w:t>immun-nefelometria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915</w:t>
      </w:r>
      <w:r w:rsidRPr="00E70D31">
        <w:rPr>
          <w:b/>
          <w:bCs/>
        </w:rPr>
        <w:t>. Melyik az a fehérje, melynek koncentrációja a vérben gyulladásos kórképekben</w:t>
      </w:r>
      <w:r>
        <w:rPr>
          <w:b/>
          <w:bCs/>
        </w:rPr>
        <w:t xml:space="preserve"> </w:t>
      </w:r>
      <w:r w:rsidRPr="00E70D31">
        <w:rPr>
          <w:b/>
          <w:bCs/>
        </w:rPr>
        <w:t>akár a bazális érték 100-szorosára is megnövekedhet?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transzferrin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IgG</w:t>
      </w:r>
    </w:p>
    <w:p w:rsidR="00AB0958" w:rsidRPr="00C16601" w:rsidRDefault="00AB0958" w:rsidP="00301A93">
      <w:pPr>
        <w:pStyle w:val="Listaszerbekezds"/>
        <w:numPr>
          <w:ilvl w:val="1"/>
          <w:numId w:val="1766"/>
        </w:numPr>
        <w:spacing w:after="0"/>
      </w:pPr>
      <w:r w:rsidRPr="00C16601">
        <w:t>C-reaktív protein</w:t>
      </w:r>
    </w:p>
    <w:p w:rsidR="00AB0958" w:rsidRDefault="00AB0958" w:rsidP="00301A93">
      <w:pPr>
        <w:pStyle w:val="Listaszerbekezds"/>
        <w:numPr>
          <w:ilvl w:val="1"/>
          <w:numId w:val="1766"/>
        </w:numPr>
        <w:spacing w:after="0"/>
      </w:pPr>
      <w:r>
        <w:t>haptoglobin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916</w:t>
      </w:r>
      <w:r w:rsidRPr="00E70D31">
        <w:rPr>
          <w:b/>
          <w:bCs/>
        </w:rPr>
        <w:t>. Mi aktiválhatja a komplementrendszert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hő</w:t>
      </w:r>
    </w:p>
    <w:p w:rsidR="00AB0958" w:rsidRPr="00C16601" w:rsidRDefault="00AB0958" w:rsidP="00301A93">
      <w:pPr>
        <w:pStyle w:val="Listaszerbekezds"/>
        <w:numPr>
          <w:ilvl w:val="1"/>
          <w:numId w:val="1767"/>
        </w:numPr>
        <w:spacing w:after="0"/>
      </w:pPr>
      <w:r w:rsidRPr="00C16601">
        <w:t>antigén-antitest komplex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kalcium</w:t>
      </w:r>
    </w:p>
    <w:p w:rsidR="00AB0958" w:rsidRDefault="00AB0958" w:rsidP="00301A93">
      <w:pPr>
        <w:pStyle w:val="Listaszerbekezds"/>
        <w:numPr>
          <w:ilvl w:val="1"/>
          <w:numId w:val="1767"/>
        </w:numPr>
        <w:spacing w:after="0"/>
      </w:pPr>
      <w:r>
        <w:t>antitestek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917</w:t>
      </w:r>
      <w:r w:rsidRPr="00E70D31">
        <w:rPr>
          <w:b/>
          <w:bCs/>
        </w:rPr>
        <w:t>. Mely sejttípusok citotoxikus hatásúak?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B limfociták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monociták</w:t>
      </w:r>
    </w:p>
    <w:p w:rsidR="00AB0958" w:rsidRDefault="00AB0958" w:rsidP="00301A93">
      <w:pPr>
        <w:pStyle w:val="Listaszerbekezds"/>
        <w:numPr>
          <w:ilvl w:val="1"/>
          <w:numId w:val="1768"/>
        </w:numPr>
        <w:spacing w:after="0"/>
      </w:pPr>
      <w:r>
        <w:t>plazamsejtek</w:t>
      </w:r>
    </w:p>
    <w:p w:rsidR="00AB0958" w:rsidRPr="00C16601" w:rsidRDefault="00AB0958" w:rsidP="00301A93">
      <w:pPr>
        <w:pStyle w:val="Listaszerbekezds"/>
        <w:numPr>
          <w:ilvl w:val="1"/>
          <w:numId w:val="1768"/>
        </w:numPr>
        <w:spacing w:after="0"/>
      </w:pPr>
      <w:r w:rsidRPr="00C16601">
        <w:t>természetes ölő sejtek (NK sejtek)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918</w:t>
      </w:r>
      <w:r w:rsidRPr="00E70D31">
        <w:rPr>
          <w:b/>
          <w:bCs/>
        </w:rPr>
        <w:t>. Melyik enzimet alkalmazzuk ELISA technika jelölésére?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laktátdehidrognáz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amiláz</w:t>
      </w:r>
    </w:p>
    <w:p w:rsidR="00AB0958" w:rsidRPr="00C16601" w:rsidRDefault="00AB0958" w:rsidP="00301A93">
      <w:pPr>
        <w:pStyle w:val="Listaszerbekezds"/>
        <w:numPr>
          <w:ilvl w:val="1"/>
          <w:numId w:val="1769"/>
        </w:numPr>
        <w:spacing w:after="0"/>
      </w:pPr>
      <w:r w:rsidRPr="00C16601">
        <w:t>tormaperoxidáz</w:t>
      </w:r>
    </w:p>
    <w:p w:rsidR="00AB0958" w:rsidRDefault="00AB0958" w:rsidP="00301A93">
      <w:pPr>
        <w:pStyle w:val="Listaszerbekezds"/>
        <w:numPr>
          <w:ilvl w:val="1"/>
          <w:numId w:val="1769"/>
        </w:numPr>
        <w:spacing w:after="0"/>
      </w:pPr>
      <w:r>
        <w:t>savi foszfatáz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311D9C" w:rsidRDefault="00AB0958" w:rsidP="00301A93">
      <w:pPr>
        <w:spacing w:after="0"/>
        <w:rPr>
          <w:rFonts w:cs="Times New Roman"/>
          <w:b/>
          <w:bCs/>
        </w:rPr>
      </w:pPr>
      <w:r w:rsidRPr="00311D9C">
        <w:rPr>
          <w:b/>
          <w:bCs/>
        </w:rPr>
        <w:t>1919. Indirekt immunfluoreszcenciát a</w:t>
      </w:r>
      <w:r>
        <w:rPr>
          <w:b/>
          <w:bCs/>
        </w:rPr>
        <w:t xml:space="preserve">lkalmazunk a kimutatására </w:t>
      </w:r>
    </w:p>
    <w:p w:rsidR="00AB0958" w:rsidRPr="00C16601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C16601">
        <w:t>autoantitestek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t>immunkomplexek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lastRenderedPageBreak/>
        <w:t>komplementaktiváció</w:t>
      </w:r>
    </w:p>
    <w:p w:rsidR="00AB0958" w:rsidRPr="00311D9C" w:rsidRDefault="00AB0958" w:rsidP="00301A93">
      <w:pPr>
        <w:pStyle w:val="Listaszerbekezds"/>
        <w:numPr>
          <w:ilvl w:val="1"/>
          <w:numId w:val="1770"/>
        </w:numPr>
        <w:spacing w:after="0"/>
      </w:pPr>
      <w:r w:rsidRPr="00311D9C">
        <w:t>fehérjék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920</w:t>
      </w:r>
      <w:r w:rsidRPr="00E70D31">
        <w:rPr>
          <w:b/>
          <w:bCs/>
        </w:rPr>
        <w:t>. A komplementrendszer aktivitását mérő funkcionális teszt alapja: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1"/>
        </w:numPr>
        <w:spacing w:after="0"/>
      </w:pPr>
      <w:r w:rsidRPr="00C16601">
        <w:t>hemolitikus reakció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immunkomplex képződés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abszorbancia változás</w:t>
      </w:r>
    </w:p>
    <w:p w:rsidR="00AB0958" w:rsidRDefault="00AB0958" w:rsidP="00301A93">
      <w:pPr>
        <w:pStyle w:val="Listaszerbekezds"/>
        <w:numPr>
          <w:ilvl w:val="1"/>
          <w:numId w:val="1771"/>
        </w:numPr>
        <w:spacing w:after="0"/>
      </w:pPr>
      <w:r>
        <w:t>enzimaktivitás mérés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Default="00AB0958" w:rsidP="00301A93">
      <w:pPr>
        <w:spacing w:after="0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921</w:t>
      </w:r>
      <w:r w:rsidRPr="00E70D31">
        <w:rPr>
          <w:b/>
          <w:bCs/>
        </w:rPr>
        <w:t>. A szisztémás autoimmun betegségekb</w:t>
      </w:r>
      <w:r>
        <w:rPr>
          <w:b/>
          <w:bCs/>
        </w:rPr>
        <w:t xml:space="preserve">en detektálható legjellemzőbb </w:t>
      </w: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70D31">
        <w:rPr>
          <w:b/>
          <w:bCs/>
        </w:rPr>
        <w:t>autoantitest: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vörösvérsejt elleni antitest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simaizom elleni antitest</w:t>
      </w:r>
    </w:p>
    <w:p w:rsidR="00AB0958" w:rsidRDefault="00AB0958" w:rsidP="00301A93">
      <w:pPr>
        <w:pStyle w:val="Listaszerbekezds"/>
        <w:numPr>
          <w:ilvl w:val="1"/>
          <w:numId w:val="1772"/>
        </w:numPr>
        <w:spacing w:after="0"/>
      </w:pPr>
      <w:r>
        <w:t>TSH receptor elleni antitest</w:t>
      </w:r>
    </w:p>
    <w:p w:rsidR="00AB0958" w:rsidRPr="00C16601" w:rsidRDefault="00AB0958" w:rsidP="00301A93">
      <w:pPr>
        <w:pStyle w:val="Listaszerbekezds"/>
        <w:numPr>
          <w:ilvl w:val="1"/>
          <w:numId w:val="1772"/>
        </w:numPr>
        <w:spacing w:after="0"/>
      </w:pPr>
      <w:r w:rsidRPr="00C16601">
        <w:t>Antinukleáris antitest (ANF vagy ANA)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922</w:t>
      </w:r>
      <w:r w:rsidRPr="00E70D31">
        <w:rPr>
          <w:b/>
          <w:bCs/>
        </w:rPr>
        <w:t>. Az alábbi fehérjék közül mely tartozik a pozitív akut fázis fehérjék közé?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albumin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transzferrin</w:t>
      </w:r>
    </w:p>
    <w:p w:rsidR="00AB0958" w:rsidRPr="00C16601" w:rsidRDefault="00AB0958" w:rsidP="00301A93">
      <w:pPr>
        <w:pStyle w:val="Listaszerbekezds"/>
        <w:numPr>
          <w:ilvl w:val="1"/>
          <w:numId w:val="1773"/>
        </w:numPr>
        <w:spacing w:after="0"/>
      </w:pPr>
      <w:r w:rsidRPr="00C16601">
        <w:t>C-reaktív protein</w:t>
      </w:r>
    </w:p>
    <w:p w:rsidR="00AB0958" w:rsidRDefault="00AB0958" w:rsidP="00301A93">
      <w:pPr>
        <w:pStyle w:val="Listaszerbekezds"/>
        <w:numPr>
          <w:ilvl w:val="1"/>
          <w:numId w:val="1773"/>
        </w:numPr>
        <w:spacing w:after="0"/>
      </w:pPr>
      <w:r>
        <w:t>prealbumin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923</w:t>
      </w:r>
      <w:r w:rsidRPr="00E70D31">
        <w:rPr>
          <w:b/>
          <w:bCs/>
        </w:rPr>
        <w:t>. Az alábbi sejttípusok közül melyik jellemző sejtfelszíni markere a CD19?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4"/>
        </w:numPr>
        <w:spacing w:after="0"/>
      </w:pPr>
      <w:r w:rsidRPr="00C16601">
        <w:t>B limfocita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Természetes ölő sejtek (NK sejtek)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T limfocita</w:t>
      </w:r>
    </w:p>
    <w:p w:rsidR="00AB0958" w:rsidRDefault="00AB0958" w:rsidP="00301A93">
      <w:pPr>
        <w:pStyle w:val="Listaszerbekezds"/>
        <w:numPr>
          <w:ilvl w:val="1"/>
          <w:numId w:val="1774"/>
        </w:numPr>
        <w:spacing w:after="0"/>
      </w:pPr>
      <w:r>
        <w:t>granulocita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924</w:t>
      </w:r>
      <w:r w:rsidRPr="00E70D31">
        <w:rPr>
          <w:b/>
          <w:bCs/>
        </w:rPr>
        <w:t>. Mi a reuma faktor?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5"/>
        </w:numPr>
        <w:spacing w:after="0"/>
      </w:pPr>
      <w:r w:rsidRPr="00C16601">
        <w:t>autoantitest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pozitív akut fázis fehérje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citokin</w:t>
      </w:r>
    </w:p>
    <w:p w:rsidR="00AB0958" w:rsidRDefault="00AB0958" w:rsidP="00301A93">
      <w:pPr>
        <w:pStyle w:val="Listaszerbekezds"/>
        <w:numPr>
          <w:ilvl w:val="1"/>
          <w:numId w:val="1775"/>
        </w:numPr>
        <w:spacing w:after="0"/>
      </w:pPr>
      <w:r>
        <w:t>negatív akut fázis fehérje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925</w:t>
      </w:r>
      <w:r w:rsidRPr="00E70D31">
        <w:rPr>
          <w:b/>
          <w:bCs/>
        </w:rPr>
        <w:t>. Milyen színben fluoreszkál a FITC nevű fluoreszcens festék?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6"/>
        </w:numPr>
        <w:spacing w:after="0"/>
      </w:pPr>
      <w:r w:rsidRPr="00C16601">
        <w:t>kék</w:t>
      </w:r>
    </w:p>
    <w:p w:rsidR="00AB0958" w:rsidRPr="00C16601" w:rsidRDefault="00AB0958" w:rsidP="00301A93">
      <w:pPr>
        <w:pStyle w:val="Listaszerbekezds"/>
        <w:numPr>
          <w:ilvl w:val="1"/>
          <w:numId w:val="1776"/>
        </w:numPr>
        <w:spacing w:after="0"/>
      </w:pPr>
      <w:r w:rsidRPr="00C16601">
        <w:t>zöld</w:t>
      </w:r>
    </w:p>
    <w:p w:rsidR="00AB0958" w:rsidRDefault="00AB0958" w:rsidP="00301A93">
      <w:pPr>
        <w:pStyle w:val="Listaszerbekezds"/>
        <w:numPr>
          <w:ilvl w:val="1"/>
          <w:numId w:val="1776"/>
        </w:numPr>
        <w:spacing w:after="0"/>
      </w:pPr>
      <w:r>
        <w:t>sárga</w:t>
      </w:r>
    </w:p>
    <w:p w:rsidR="00AB0958" w:rsidRDefault="00AB0958" w:rsidP="00301A93">
      <w:pPr>
        <w:pStyle w:val="Listaszerbekezds"/>
        <w:numPr>
          <w:ilvl w:val="1"/>
          <w:numId w:val="1776"/>
        </w:numPr>
        <w:spacing w:after="0"/>
      </w:pPr>
      <w:r>
        <w:t>piros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926</w:t>
      </w:r>
      <w:r w:rsidRPr="00E70D31">
        <w:rPr>
          <w:b/>
          <w:bCs/>
        </w:rPr>
        <w:t>. Mely szerv nem tartozik a limfoid szervek közé?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>csontvelő</w:t>
      </w:r>
    </w:p>
    <w:p w:rsidR="00AB0958" w:rsidRPr="00C16601" w:rsidRDefault="00AB0958" w:rsidP="00301A93">
      <w:pPr>
        <w:pStyle w:val="Listaszerbekezds"/>
        <w:numPr>
          <w:ilvl w:val="1"/>
          <w:numId w:val="1777"/>
        </w:numPr>
        <w:spacing w:after="0"/>
      </w:pPr>
      <w:r w:rsidRPr="00C16601">
        <w:t>vese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>thymus</w:t>
      </w:r>
    </w:p>
    <w:p w:rsidR="00AB0958" w:rsidRDefault="00AB0958" w:rsidP="00301A93">
      <w:pPr>
        <w:pStyle w:val="Listaszerbekezds"/>
        <w:numPr>
          <w:ilvl w:val="1"/>
          <w:numId w:val="1777"/>
        </w:numPr>
        <w:spacing w:after="0"/>
      </w:pPr>
      <w:r>
        <w:t xml:space="preserve">lép 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927</w:t>
      </w:r>
      <w:r w:rsidRPr="00E70D31">
        <w:rPr>
          <w:b/>
          <w:bCs/>
        </w:rPr>
        <w:t>. Milyen állatból származó metszeteket használunk legelterjedtebben autoantitest</w:t>
      </w:r>
      <w:r>
        <w:rPr>
          <w:b/>
          <w:bCs/>
        </w:rPr>
        <w:t xml:space="preserve"> </w:t>
      </w:r>
      <w:r w:rsidRPr="00E70D31">
        <w:rPr>
          <w:b/>
          <w:bCs/>
        </w:rPr>
        <w:t>kimutatásra az alábbiak közül?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78"/>
        </w:numPr>
        <w:spacing w:after="0"/>
      </w:pPr>
      <w:r w:rsidRPr="00C16601">
        <w:t>patkány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lastRenderedPageBreak/>
        <w:t>tengerimalac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t>kutya</w:t>
      </w:r>
    </w:p>
    <w:p w:rsidR="00AB0958" w:rsidRDefault="00AB0958" w:rsidP="00301A93">
      <w:pPr>
        <w:pStyle w:val="Listaszerbekezds"/>
        <w:numPr>
          <w:ilvl w:val="1"/>
          <w:numId w:val="1778"/>
        </w:numPr>
        <w:spacing w:after="0"/>
      </w:pPr>
      <w:r>
        <w:t>sertés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928</w:t>
      </w:r>
      <w:r w:rsidRPr="00E70D31">
        <w:rPr>
          <w:b/>
          <w:bCs/>
        </w:rPr>
        <w:t>. Melyik nem jellemző a természetes immunitásra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fontos része a komplement rendszer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azonnal működésbe lép</w:t>
      </w:r>
    </w:p>
    <w:p w:rsidR="00AB0958" w:rsidRPr="00C16601" w:rsidRDefault="00AB0958" w:rsidP="00301A93">
      <w:pPr>
        <w:pStyle w:val="Listaszerbekezds"/>
        <w:numPr>
          <w:ilvl w:val="1"/>
          <w:numId w:val="1779"/>
        </w:numPr>
        <w:spacing w:after="0"/>
      </w:pPr>
      <w:r w:rsidRPr="00C16601">
        <w:t>a válaszadó képesség jelentősen javul az ismételt fertőzés után</w:t>
      </w:r>
    </w:p>
    <w:p w:rsidR="00AB0958" w:rsidRDefault="00AB0958" w:rsidP="00301A93">
      <w:pPr>
        <w:pStyle w:val="Listaszerbekezds"/>
        <w:numPr>
          <w:ilvl w:val="1"/>
          <w:numId w:val="1779"/>
        </w:numPr>
        <w:spacing w:after="0"/>
      </w:pPr>
      <w:r>
        <w:t>jelentős elemei a fagociták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929</w:t>
      </w:r>
      <w:r w:rsidRPr="00E70D31">
        <w:rPr>
          <w:b/>
          <w:bCs/>
        </w:rPr>
        <w:t>. Az alábbi folyamatok közül mely nem része az extravazáció folyamatának?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migráció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adhézió</w:t>
      </w:r>
    </w:p>
    <w:p w:rsidR="00AB0958" w:rsidRDefault="00AB0958" w:rsidP="00301A93">
      <w:pPr>
        <w:pStyle w:val="Listaszerbekezds"/>
        <w:numPr>
          <w:ilvl w:val="1"/>
          <w:numId w:val="1780"/>
        </w:numPr>
        <w:spacing w:after="0"/>
      </w:pPr>
      <w:r>
        <w:t>gördülés</w:t>
      </w:r>
    </w:p>
    <w:p w:rsidR="00AB0958" w:rsidRPr="00C16601" w:rsidRDefault="00AB0958" w:rsidP="00301A93">
      <w:pPr>
        <w:pStyle w:val="Listaszerbekezds"/>
        <w:numPr>
          <w:ilvl w:val="1"/>
          <w:numId w:val="1780"/>
        </w:numPr>
        <w:spacing w:after="0"/>
      </w:pPr>
      <w:r w:rsidRPr="00C16601">
        <w:t>proliferáció</w:t>
      </w:r>
    </w:p>
    <w:p w:rsidR="00AB0958" w:rsidRDefault="00AB0958" w:rsidP="00301A93">
      <w:pPr>
        <w:spacing w:after="0"/>
        <w:rPr>
          <w:rFonts w:cs="Times New Roman"/>
          <w:b/>
          <w:bCs/>
        </w:rPr>
      </w:pPr>
    </w:p>
    <w:p w:rsidR="00AB0958" w:rsidRPr="00E70D31" w:rsidRDefault="00AB0958" w:rsidP="00301A93">
      <w:pPr>
        <w:spacing w:after="0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930</w:t>
      </w:r>
      <w:r w:rsidRPr="00E70D31">
        <w:rPr>
          <w:b/>
          <w:bCs/>
        </w:rPr>
        <w:t>. Mit jelent az immunológiában a CD rövidítés?</w:t>
      </w:r>
      <w:r>
        <w:rPr>
          <w:b/>
          <w:bCs/>
        </w:rPr>
        <w:t xml:space="preserve"> </w:t>
      </w:r>
    </w:p>
    <w:p w:rsidR="00AB0958" w:rsidRPr="00C16601" w:rsidRDefault="00AB0958" w:rsidP="00301A93">
      <w:pPr>
        <w:pStyle w:val="Listaszerbekezds"/>
        <w:numPr>
          <w:ilvl w:val="1"/>
          <w:numId w:val="1781"/>
        </w:numPr>
        <w:spacing w:after="0"/>
      </w:pPr>
      <w:r w:rsidRPr="00C16601">
        <w:t>Cluster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Clone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Code of differentiation</w:t>
      </w:r>
    </w:p>
    <w:p w:rsidR="00AB0958" w:rsidRDefault="00AB0958" w:rsidP="00301A93">
      <w:pPr>
        <w:pStyle w:val="Listaszerbekezds"/>
        <w:numPr>
          <w:ilvl w:val="1"/>
          <w:numId w:val="1781"/>
        </w:numPr>
        <w:spacing w:after="0"/>
      </w:pPr>
      <w:r>
        <w:t>Cell of differentiation</w:t>
      </w:r>
    </w:p>
    <w:p w:rsidR="00AB0958" w:rsidRDefault="00AB0958" w:rsidP="00E70D31">
      <w:pPr>
        <w:spacing w:after="0" w:line="257" w:lineRule="auto"/>
        <w:rPr>
          <w:rFonts w:cs="Times New Roman"/>
          <w:lang w:val="de-DE"/>
        </w:rPr>
      </w:pPr>
    </w:p>
    <w:p w:rsidR="00AB0958" w:rsidRDefault="00AB0958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  <w:r w:rsidRPr="003A47EA">
        <w:rPr>
          <w:b/>
          <w:i/>
          <w:sz w:val="24"/>
          <w:u w:val="single"/>
          <w:lang w:val="de-DE"/>
        </w:rPr>
        <w:t xml:space="preserve">Többszörös </w:t>
      </w:r>
      <w:r w:rsidR="009F750D" w:rsidRPr="003A47EA">
        <w:rPr>
          <w:b/>
          <w:i/>
          <w:sz w:val="24"/>
          <w:u w:val="single"/>
          <w:lang w:val="de-DE"/>
        </w:rPr>
        <w:t>felelet</w:t>
      </w:r>
      <w:r w:rsidRPr="003A47EA">
        <w:rPr>
          <w:b/>
          <w:i/>
          <w:sz w:val="24"/>
          <w:u w:val="single"/>
          <w:lang w:val="de-DE"/>
        </w:rPr>
        <w:t>választás</w:t>
      </w:r>
    </w:p>
    <w:p w:rsidR="003A47EA" w:rsidRDefault="003A47EA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Ebben a kérdés- (feladat) csoportban az 1, 2, 3 és 4-es számokkal jelölt válaszok közül</w:t>
      </w:r>
      <w:r>
        <w:rPr>
          <w:b/>
          <w:i/>
          <w:sz w:val="24"/>
        </w:rPr>
        <w:t xml:space="preserve"> </w:t>
      </w:r>
      <w:r w:rsidRPr="00AB602C">
        <w:rPr>
          <w:b/>
          <w:i/>
          <w:sz w:val="24"/>
        </w:rPr>
        <w:t xml:space="preserve">egy vagy több helyes válasz lehetséges az </w:t>
      </w:r>
      <w:proofErr w:type="gramStart"/>
      <w:r w:rsidRPr="00AB602C">
        <w:rPr>
          <w:b/>
          <w:i/>
          <w:sz w:val="24"/>
        </w:rPr>
        <w:t>A</w:t>
      </w:r>
      <w:proofErr w:type="gramEnd"/>
      <w:r w:rsidRPr="00AB602C">
        <w:rPr>
          <w:b/>
          <w:i/>
          <w:sz w:val="24"/>
        </w:rPr>
        <w:t>, B, C, D és E betű</w:t>
      </w:r>
      <w:r>
        <w:rPr>
          <w:b/>
          <w:i/>
          <w:sz w:val="24"/>
        </w:rPr>
        <w:t xml:space="preserve">kkel jelölt kombinációk szerint. </w:t>
      </w:r>
      <w:r w:rsidRPr="00AB602C">
        <w:rPr>
          <w:b/>
          <w:i/>
          <w:sz w:val="24"/>
        </w:rPr>
        <w:t>Válassza ki az alábbi kulcs alapján a helyes (legmegfelelőbb) választ.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A: az 1, 2 és 3-as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B: az 1 és 3-as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C: a 2 és 4-es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D: csak a 4-es válasz helyes</w:t>
      </w:r>
    </w:p>
    <w:p w:rsidR="003A47EA" w:rsidRPr="00AB602C" w:rsidRDefault="003A47EA" w:rsidP="003A47EA">
      <w:pPr>
        <w:spacing w:line="240" w:lineRule="auto"/>
        <w:rPr>
          <w:b/>
          <w:i/>
          <w:sz w:val="24"/>
        </w:rPr>
      </w:pPr>
      <w:r w:rsidRPr="00AB602C">
        <w:rPr>
          <w:b/>
          <w:i/>
          <w:sz w:val="24"/>
        </w:rPr>
        <w:t>E: mindegyik válasz helyes</w:t>
      </w:r>
    </w:p>
    <w:p w:rsidR="003A47EA" w:rsidRPr="003A47EA" w:rsidRDefault="003A47EA" w:rsidP="003A47EA">
      <w:pPr>
        <w:spacing w:after="0" w:line="257" w:lineRule="auto"/>
        <w:jc w:val="center"/>
        <w:rPr>
          <w:b/>
          <w:i/>
          <w:sz w:val="24"/>
          <w:u w:val="single"/>
          <w:lang w:val="de-DE"/>
        </w:rPr>
      </w:pPr>
    </w:p>
    <w:p w:rsidR="00AB0958" w:rsidRDefault="00AB0958" w:rsidP="00E70D31">
      <w:pPr>
        <w:spacing w:after="0" w:line="257" w:lineRule="auto"/>
        <w:rPr>
          <w:b/>
          <w:bCs/>
          <w:lang w:val="de-DE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931. </w:t>
      </w:r>
      <w:r w:rsidRPr="00E70D31">
        <w:rPr>
          <w:b/>
          <w:bCs/>
          <w:lang w:val="de-DE"/>
        </w:rPr>
        <w:t>A vizeletbenkimutatható Bence-Jones protein</w:t>
      </w:r>
      <w:r>
        <w:rPr>
          <w:b/>
          <w:bCs/>
          <w:lang w:val="de-DE"/>
        </w:rPr>
        <w:t xml:space="preserve"> </w:t>
      </w:r>
      <w:r w:rsidRPr="00E70D31">
        <w:rPr>
          <w:b/>
          <w:bCs/>
          <w:lang w:val="de-DE"/>
        </w:rPr>
        <w:t>lehet</w:t>
      </w:r>
      <w:r>
        <w:rPr>
          <w:b/>
          <w:bCs/>
          <w:lang w:val="de-DE"/>
        </w:rPr>
        <w:t>: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monoklonálisszabadgammalánc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monoklonálisszabadkappalánc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monoklonálisszabadalfalánc</w:t>
      </w:r>
    </w:p>
    <w:p w:rsidR="00AB0958" w:rsidRPr="00C16601" w:rsidRDefault="00AB0958" w:rsidP="000D5AA9">
      <w:pPr>
        <w:pStyle w:val="Listaszerbekezds"/>
        <w:numPr>
          <w:ilvl w:val="0"/>
          <w:numId w:val="1782"/>
        </w:numPr>
        <w:spacing w:after="0" w:line="240" w:lineRule="auto"/>
        <w:rPr>
          <w:lang w:val="de-DE"/>
        </w:rPr>
      </w:pPr>
      <w:r w:rsidRPr="00C16601">
        <w:rPr>
          <w:lang w:val="de-DE"/>
        </w:rPr>
        <w:t>monoklonálisszabadlambdalánc</w:t>
      </w:r>
    </w:p>
    <w:p w:rsidR="00AB0958" w:rsidRDefault="00AB0958" w:rsidP="00E70D31">
      <w:pPr>
        <w:spacing w:after="0" w:line="257" w:lineRule="auto"/>
        <w:rPr>
          <w:rFonts w:cs="Times New Roman"/>
          <w:b/>
          <w:bCs/>
        </w:rPr>
      </w:pPr>
    </w:p>
    <w:p w:rsidR="00AB0958" w:rsidRPr="00E70D31" w:rsidRDefault="00AB0958" w:rsidP="00E70D31">
      <w:pPr>
        <w:spacing w:after="0" w:line="257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932. </w:t>
      </w:r>
      <w:r w:rsidRPr="00E70D31">
        <w:rPr>
          <w:b/>
          <w:bCs/>
        </w:rPr>
        <w:t>Válassza ki és jelölje meg a szendvics módszer jellemzőit!</w:t>
      </w:r>
      <w:r>
        <w:rPr>
          <w:b/>
          <w:bCs/>
        </w:rPr>
        <w:t xml:space="preserve"> 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elfogóantitestreagens</w:t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  <w:r w:rsidRPr="00C16601">
        <w:rPr>
          <w:lang w:val="es-ES"/>
        </w:rPr>
        <w:tab/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antigén (mintaanalit) jelenlét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jelzettantitestreagens</w:t>
      </w:r>
    </w:p>
    <w:p w:rsidR="00AB0958" w:rsidRPr="00C16601" w:rsidRDefault="00AB0958" w:rsidP="000D5AA9">
      <w:pPr>
        <w:numPr>
          <w:ilvl w:val="0"/>
          <w:numId w:val="1783"/>
        </w:numPr>
        <w:spacing w:after="0" w:line="240" w:lineRule="auto"/>
        <w:rPr>
          <w:lang w:val="es-ES"/>
        </w:rPr>
      </w:pPr>
      <w:r w:rsidRPr="00C16601">
        <w:rPr>
          <w:lang w:val="es-ES"/>
        </w:rPr>
        <w:t>kompetíció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AB0958" w:rsidRPr="00E70D31" w:rsidRDefault="00AB0958" w:rsidP="00E70D31">
      <w:pPr>
        <w:spacing w:after="0" w:line="257" w:lineRule="auto"/>
        <w:rPr>
          <w:rFonts w:cs="Times New Roman"/>
          <w:b/>
          <w:bCs/>
          <w:lang w:val="fr-FR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933. </w:t>
      </w:r>
      <w:r w:rsidRPr="00E70D31">
        <w:rPr>
          <w:b/>
          <w:bCs/>
          <w:lang w:val="fr-FR"/>
        </w:rPr>
        <w:t>Immunprecipitációs/turbidimetriásmódszereseténazantitestlehet:</w:t>
      </w:r>
      <w:r>
        <w:rPr>
          <w:b/>
          <w:bCs/>
          <w:lang w:val="fr-FR"/>
        </w:rPr>
        <w:t xml:space="preserve"> 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mikropartikulumhoz kötött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enzimmmel jelzett</w:t>
      </w:r>
    </w:p>
    <w:p w:rsidR="00AB0958" w:rsidRPr="00C16601" w:rsidRDefault="00AB0958" w:rsidP="000D5AA9">
      <w:pPr>
        <w:numPr>
          <w:ilvl w:val="0"/>
          <w:numId w:val="1784"/>
        </w:numPr>
        <w:spacing w:after="0" w:line="240" w:lineRule="auto"/>
      </w:pPr>
      <w:r w:rsidRPr="00C16601">
        <w:t>jelöletlen</w:t>
      </w:r>
    </w:p>
    <w:p w:rsidR="00AB0958" w:rsidRPr="00012ACA" w:rsidRDefault="00AB0958" w:rsidP="000D5AA9">
      <w:pPr>
        <w:numPr>
          <w:ilvl w:val="0"/>
          <w:numId w:val="1784"/>
        </w:numPr>
        <w:spacing w:after="0" w:line="240" w:lineRule="auto"/>
        <w:rPr>
          <w:rFonts w:cs="Times New Roman"/>
        </w:rPr>
      </w:pPr>
      <w:r w:rsidRPr="00C16601">
        <w:t>Fab fragmens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</w:rPr>
      </w:pPr>
    </w:p>
    <w:p w:rsidR="00AB0958" w:rsidRPr="00E70D31" w:rsidRDefault="00AB0958" w:rsidP="00E70D31">
      <w:pPr>
        <w:tabs>
          <w:tab w:val="left" w:pos="709"/>
        </w:tabs>
        <w:spacing w:after="0" w:line="257" w:lineRule="auto"/>
        <w:rPr>
          <w:rFonts w:cs="Times New Roman"/>
          <w:b/>
          <w:bCs/>
          <w:lang w:val="de-DE"/>
        </w:rPr>
      </w:pPr>
      <w:r w:rsidRPr="00E67708">
        <w:rPr>
          <w:b/>
          <w:bCs/>
        </w:rPr>
        <w:t>1</w:t>
      </w:r>
      <w:r>
        <w:rPr>
          <w:b/>
          <w:bCs/>
        </w:rPr>
        <w:t xml:space="preserve">934. </w:t>
      </w:r>
      <w:r w:rsidRPr="00E70D31">
        <w:rPr>
          <w:b/>
          <w:bCs/>
          <w:lang w:val="de-DE"/>
        </w:rPr>
        <w:t>Az FPIA (fluor</w:t>
      </w:r>
      <w:r>
        <w:rPr>
          <w:b/>
          <w:bCs/>
          <w:lang w:val="de-DE"/>
        </w:rPr>
        <w:t xml:space="preserve">escenspolarizációsimmunoassay) </w:t>
      </w:r>
      <w:r w:rsidRPr="00E70D31">
        <w:rPr>
          <w:rFonts w:cs="Times New Roman"/>
          <w:b/>
          <w:bCs/>
          <w:lang w:val="de-DE"/>
        </w:rPr>
        <w:tab/>
      </w:r>
    </w:p>
    <w:p w:rsidR="00AB0958" w:rsidRPr="00C16601" w:rsidRDefault="00AB0958" w:rsidP="000D5AA9">
      <w:pPr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homogénmódszer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heterogénmódszer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kompetitívmódszer</w:t>
      </w:r>
    </w:p>
    <w:p w:rsidR="00AB0958" w:rsidRPr="00C16601" w:rsidRDefault="00AB0958" w:rsidP="000D5AA9">
      <w:pPr>
        <w:pStyle w:val="Szvegtrzsbehzssal"/>
        <w:numPr>
          <w:ilvl w:val="0"/>
          <w:numId w:val="1785"/>
        </w:numPr>
        <w:tabs>
          <w:tab w:val="left" w:pos="709"/>
        </w:tabs>
        <w:spacing w:after="0" w:line="240" w:lineRule="auto"/>
        <w:rPr>
          <w:lang w:val="de-DE"/>
        </w:rPr>
      </w:pPr>
      <w:r w:rsidRPr="00C16601">
        <w:rPr>
          <w:lang w:val="de-DE"/>
        </w:rPr>
        <w:t>nemkompetitívmódszer</w:t>
      </w:r>
    </w:p>
    <w:p w:rsidR="00AB0958" w:rsidRPr="00012ACA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AB0958" w:rsidRPr="00E70D31" w:rsidRDefault="00AB0958" w:rsidP="00E70D31">
      <w:pPr>
        <w:pStyle w:val="Szvegtrzs"/>
        <w:tabs>
          <w:tab w:val="left" w:pos="709"/>
        </w:tabs>
        <w:rPr>
          <w:b/>
          <w:bCs/>
          <w:sz w:val="22"/>
          <w:szCs w:val="22"/>
          <w:u w:val="none"/>
          <w:lang w:val="de-DE"/>
        </w:rPr>
      </w:pPr>
      <w:r w:rsidRPr="00AE1E5E">
        <w:rPr>
          <w:rFonts w:ascii="Cambria" w:hAnsi="Cambria" w:cs="Cambria"/>
          <w:b/>
          <w:bCs/>
          <w:sz w:val="24"/>
          <w:szCs w:val="24"/>
          <w:u w:val="none"/>
        </w:rPr>
        <w:t>19</w:t>
      </w:r>
      <w:r>
        <w:rPr>
          <w:rFonts w:ascii="Cambria" w:hAnsi="Cambria" w:cs="Cambria"/>
          <w:b/>
          <w:bCs/>
          <w:sz w:val="24"/>
          <w:szCs w:val="24"/>
          <w:u w:val="none"/>
        </w:rPr>
        <w:t xml:space="preserve">35. </w:t>
      </w:r>
      <w:r w:rsidRPr="00AE1E5E">
        <w:rPr>
          <w:rFonts w:ascii="Cambria" w:hAnsi="Cambria" w:cs="Cambria"/>
          <w:b/>
          <w:bCs/>
          <w:sz w:val="24"/>
          <w:szCs w:val="24"/>
          <w:u w:val="none"/>
          <w:lang w:val="de-DE"/>
        </w:rPr>
        <w:t>Mit</w:t>
      </w:r>
      <w:r w:rsidRPr="00E70D31">
        <w:rPr>
          <w:b/>
          <w:bCs/>
          <w:sz w:val="22"/>
          <w:szCs w:val="22"/>
          <w:u w:val="none"/>
          <w:lang w:val="de-DE"/>
        </w:rPr>
        <w:t xml:space="preserve"> okozhat a mintábanlévő HAMA?</w:t>
      </w:r>
      <w:r>
        <w:rPr>
          <w:b/>
          <w:bCs/>
          <w:sz w:val="22"/>
          <w:szCs w:val="22"/>
          <w:u w:val="none"/>
          <w:lang w:val="de-DE"/>
        </w:rPr>
        <w:t xml:space="preserve"> 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Az immunoassay eredményét befolyásolja, ha a reagensben lévő antitest egér eredetű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 xml:space="preserve">Az antigén alámérését okozhatja 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Detektálható jelet eredményezhet az antigén jelenléte nélkül is</w:t>
      </w:r>
    </w:p>
    <w:p w:rsidR="00AB0958" w:rsidRPr="00C16601" w:rsidRDefault="00AB0958" w:rsidP="000D5AA9">
      <w:pPr>
        <w:numPr>
          <w:ilvl w:val="0"/>
          <w:numId w:val="1786"/>
        </w:numPr>
        <w:tabs>
          <w:tab w:val="left" w:pos="709"/>
        </w:tabs>
        <w:spacing w:after="0" w:line="240" w:lineRule="auto"/>
      </w:pPr>
      <w:r w:rsidRPr="00C16601">
        <w:t>Lelassítja a reakció sebességét</w:t>
      </w:r>
    </w:p>
    <w:p w:rsidR="00AB0958" w:rsidRDefault="00AB0958" w:rsidP="00E70D31">
      <w:pPr>
        <w:spacing w:after="0" w:line="240" w:lineRule="auto"/>
        <w:rPr>
          <w:rFonts w:cs="Times New Roman"/>
          <w:b/>
          <w:bCs/>
          <w:lang w:val="es-ES"/>
        </w:rPr>
      </w:pPr>
    </w:p>
    <w:p w:rsidR="003A47EA" w:rsidRDefault="003A47EA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</w:p>
    <w:p w:rsidR="00AB0958" w:rsidRDefault="00AB0958" w:rsidP="003A47EA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F76F38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TOXIKOLÓGIA, TDM</w:t>
      </w:r>
    </w:p>
    <w:p w:rsidR="009F750D" w:rsidRDefault="009F750D" w:rsidP="003A47EA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3A47EA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3A47EA" w:rsidRPr="003A47EA" w:rsidRDefault="003A47EA" w:rsidP="003A47EA">
      <w:pPr>
        <w:jc w:val="both"/>
        <w:rPr>
          <w:b/>
          <w:i/>
          <w:sz w:val="24"/>
        </w:rPr>
      </w:pPr>
      <w:r w:rsidRPr="003A47EA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936</w:t>
      </w:r>
      <w:r w:rsidRPr="005B33D9">
        <w:rPr>
          <w:b/>
          <w:bCs/>
        </w:rPr>
        <w:t>. Mi a toxikológia?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gombatoxinokkal foglalkozó tudomány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toxikus anyagok kimutatása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mérgek és mérgezések tana</w:t>
      </w:r>
    </w:p>
    <w:p w:rsidR="00AB0958" w:rsidRDefault="00AB0958" w:rsidP="00301A93">
      <w:pPr>
        <w:pStyle w:val="Listaszerbekezds"/>
        <w:numPr>
          <w:ilvl w:val="1"/>
          <w:numId w:val="1899"/>
        </w:numPr>
        <w:spacing w:after="0" w:line="256" w:lineRule="auto"/>
      </w:pPr>
      <w:r>
        <w:t>mérgezések diagnosztizálása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937</w:t>
      </w:r>
      <w:r w:rsidRPr="005B33D9">
        <w:rPr>
          <w:b/>
          <w:bCs/>
        </w:rPr>
        <w:t>. Mit nevezünk méregnek?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minden anyag méreg kellően magas dózisban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csak azok az anyagok, melyek fogyasztása halált okoz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azok az anyagok, amelyeket a „köznyelv” annak nevez</w:t>
      </w:r>
    </w:p>
    <w:p w:rsidR="00AB0958" w:rsidRDefault="00AB0958" w:rsidP="00301A93">
      <w:pPr>
        <w:pStyle w:val="Listaszerbekezds"/>
        <w:numPr>
          <w:ilvl w:val="1"/>
          <w:numId w:val="1900"/>
        </w:numPr>
        <w:spacing w:after="0" w:line="256" w:lineRule="auto"/>
      </w:pPr>
      <w:r>
        <w:t>azok az anyagok, amelyek viszonylag kis mennyiségben a szervezetbe jutva az életfolyamatok átmeneti, tartós, vagy végleges zavarát idézik elő, illetve halált okoznak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938</w:t>
      </w:r>
      <w:r w:rsidRPr="005B33D9">
        <w:rPr>
          <w:b/>
          <w:bCs/>
        </w:rPr>
        <w:t>. A méreg eredetét tekintve milyen fajtái vannak a mérgezésnek?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endogén, és exogén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növényi eredetű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állati eredetű</w:t>
      </w:r>
    </w:p>
    <w:p w:rsidR="00AB0958" w:rsidRDefault="00AB0958" w:rsidP="00301A93">
      <w:pPr>
        <w:pStyle w:val="Listaszerbekezds"/>
        <w:numPr>
          <w:ilvl w:val="1"/>
          <w:numId w:val="1901"/>
        </w:numPr>
        <w:spacing w:after="0" w:line="256" w:lineRule="auto"/>
      </w:pPr>
      <w:r>
        <w:t>szintetikus eredetű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939</w:t>
      </w:r>
      <w:r w:rsidRPr="005B33D9">
        <w:rPr>
          <w:b/>
          <w:bCs/>
        </w:rPr>
        <w:t>. Mit fejez ki a biztonsági index, illetve a terápiás index?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mérgezés után a gyógyultak %-os arányát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lastRenderedPageBreak/>
        <w:t>a biztonságos használat és a veszélyesség közti kapcsolatot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mérgezés után az elhaltak %-os arányát</w:t>
      </w:r>
    </w:p>
    <w:p w:rsidR="00AB0958" w:rsidRDefault="00AB0958" w:rsidP="00301A93">
      <w:pPr>
        <w:pStyle w:val="Listaszerbekezds"/>
        <w:numPr>
          <w:ilvl w:val="1"/>
          <w:numId w:val="1902"/>
        </w:numPr>
        <w:spacing w:after="0" w:line="256" w:lineRule="auto"/>
      </w:pPr>
      <w:r>
        <w:t>a gyógyultak és elhaltak egymáshoz viszonyított aránya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940</w:t>
      </w:r>
      <w:r w:rsidRPr="005B33D9">
        <w:rPr>
          <w:b/>
          <w:bCs/>
        </w:rPr>
        <w:t>. Mi az alapvető különbség a biztonsági, illetve a terápiás index között?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biztonsági index a populáció 1, illetve 99%-ára, a terápiás index a populáció 50%-ára vonatkozik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nincs különbség, csak két különböző nevet használnak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biztonsági index nagyobb</w:t>
      </w:r>
    </w:p>
    <w:p w:rsidR="00AB0958" w:rsidRDefault="00AB0958" w:rsidP="00301A93">
      <w:pPr>
        <w:pStyle w:val="Listaszerbekezds"/>
        <w:numPr>
          <w:ilvl w:val="1"/>
          <w:numId w:val="1903"/>
        </w:numPr>
        <w:spacing w:after="0" w:line="256" w:lineRule="auto"/>
      </w:pPr>
      <w:r>
        <w:t>a terápiás index nagyobb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941</w:t>
      </w:r>
      <w:r w:rsidRPr="005B33D9">
        <w:rPr>
          <w:b/>
          <w:bCs/>
        </w:rPr>
        <w:t>. Lefolyását tekintve milyen az akut, vagy heveny mérgezés?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lassú (kb. 3 hónap)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rendkívül gyors (néhány óra)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>gyors (1 nap)</w:t>
      </w:r>
    </w:p>
    <w:p w:rsidR="00AB0958" w:rsidRDefault="00AB0958" w:rsidP="00301A93">
      <w:pPr>
        <w:pStyle w:val="Listaszerbekezds"/>
        <w:numPr>
          <w:ilvl w:val="1"/>
          <w:numId w:val="1904"/>
        </w:numPr>
        <w:spacing w:after="0" w:line="256" w:lineRule="auto"/>
      </w:pPr>
      <w:r>
        <w:t xml:space="preserve">igen lassú (több mint 3 hónap)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942</w:t>
      </w:r>
      <w:r w:rsidRPr="005B33D9">
        <w:rPr>
          <w:b/>
          <w:bCs/>
        </w:rPr>
        <w:t>. Lefolyását tekintve milyen a krónikus, vagy idült mérgezés?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lassú (kb. 3 hónapos)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rendkívül gyors (néhány óra)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gyors (1 nap)</w:t>
      </w:r>
    </w:p>
    <w:p w:rsidR="00AB0958" w:rsidRDefault="00AB0958" w:rsidP="00301A93">
      <w:pPr>
        <w:pStyle w:val="Listaszerbekezds"/>
        <w:numPr>
          <w:ilvl w:val="1"/>
          <w:numId w:val="1905"/>
        </w:numPr>
        <w:spacing w:after="0" w:line="256" w:lineRule="auto"/>
      </w:pPr>
      <w:r>
        <w:t>igen lassú (több mint 3 hónap)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943</w:t>
      </w:r>
      <w:r w:rsidRPr="005B33D9">
        <w:rPr>
          <w:b/>
          <w:bCs/>
        </w:rPr>
        <w:t xml:space="preserve">. Mennyi idő múlva fejtik ki hatásukat a karcinogének, illetve radioaktív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anyagok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kb. 1 óra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órák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napok, hetek múlva</w:t>
      </w:r>
    </w:p>
    <w:p w:rsidR="00AB0958" w:rsidRDefault="00AB0958" w:rsidP="00301A93">
      <w:pPr>
        <w:pStyle w:val="Listaszerbekezds"/>
        <w:numPr>
          <w:ilvl w:val="1"/>
          <w:numId w:val="1906"/>
        </w:numPr>
        <w:spacing w:after="0" w:line="256" w:lineRule="auto"/>
      </w:pPr>
      <w:r>
        <w:t>hónapok, évek múlva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944</w:t>
      </w:r>
      <w:r w:rsidRPr="005B33D9">
        <w:rPr>
          <w:b/>
          <w:bCs/>
        </w:rPr>
        <w:t>. Melyik a legfontosabb hatásbefolyásoló tényező?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szervezetbe jutás módja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dózis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halmazállapot</w:t>
      </w:r>
    </w:p>
    <w:p w:rsidR="00AB0958" w:rsidRDefault="00AB0958" w:rsidP="00301A93">
      <w:pPr>
        <w:pStyle w:val="Listaszerbekezds"/>
        <w:numPr>
          <w:ilvl w:val="1"/>
          <w:numId w:val="1907"/>
        </w:numPr>
        <w:spacing w:after="0" w:line="256" w:lineRule="auto"/>
      </w:pPr>
      <w:r>
        <w:t>egyéni érzékenység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945</w:t>
      </w:r>
      <w:r w:rsidRPr="005B33D9">
        <w:rPr>
          <w:b/>
          <w:bCs/>
        </w:rPr>
        <w:t>. Milyen kölcsönhatás a szinergizmus?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hatásának kioltása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hatásának összegződése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hatóanyagok egymás hatását fokozó együttes hatása</w:t>
      </w:r>
    </w:p>
    <w:p w:rsidR="00AB0958" w:rsidRDefault="00AB0958" w:rsidP="00301A93">
      <w:pPr>
        <w:pStyle w:val="Listaszerbekezds"/>
        <w:numPr>
          <w:ilvl w:val="0"/>
          <w:numId w:val="1908"/>
        </w:numPr>
        <w:spacing w:after="0" w:line="256" w:lineRule="auto"/>
      </w:pPr>
      <w:r>
        <w:t>azonos színreakciót adó szubsztanciák közös neve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946</w:t>
      </w:r>
      <w:r w:rsidRPr="005B33D9">
        <w:rPr>
          <w:b/>
          <w:bCs/>
        </w:rPr>
        <w:t xml:space="preserve">. Toxikomániának minősül –e, ha valaki kóros életfunkciók korrekciója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céljából</w:t>
      </w:r>
      <w:proofErr w:type="gramEnd"/>
      <w:r>
        <w:rPr>
          <w:b/>
          <w:bCs/>
        </w:rPr>
        <w:t xml:space="preserve"> </w:t>
      </w:r>
      <w:r w:rsidRPr="005B33D9">
        <w:rPr>
          <w:b/>
          <w:bCs/>
        </w:rPr>
        <w:t xml:space="preserve">előírt mennyiségben rendszeresen és tartósan xenobiotikumokat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fogyaszt</w:t>
      </w:r>
      <w:proofErr w:type="gramEnd"/>
      <w:r w:rsidRPr="005B33D9">
        <w:rPr>
          <w:b/>
          <w:bCs/>
        </w:rPr>
        <w:t xml:space="preserve"> 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igen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csak akkor, ha sohasem tart szünetet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>nem</w:t>
      </w:r>
    </w:p>
    <w:p w:rsidR="00AB0958" w:rsidRDefault="00AB0958" w:rsidP="00301A93">
      <w:pPr>
        <w:pStyle w:val="Listaszerbekezds"/>
        <w:numPr>
          <w:ilvl w:val="1"/>
          <w:numId w:val="1909"/>
        </w:numPr>
        <w:spacing w:after="0" w:line="256" w:lineRule="auto"/>
      </w:pPr>
      <w:r>
        <w:t xml:space="preserve">csak akkor nem, ha a </w:t>
      </w:r>
      <w:proofErr w:type="gramStart"/>
      <w:r>
        <w:t>keszítmény(</w:t>
      </w:r>
      <w:proofErr w:type="gramEnd"/>
      <w:r>
        <w:t>ek) nem szerepel(nek) a pszichotróp anyagok, illetve kábítószerek listáján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1E5E" w:rsidRDefault="00AB0958" w:rsidP="00301A93">
      <w:pPr>
        <w:spacing w:after="0" w:line="256" w:lineRule="auto"/>
        <w:rPr>
          <w:rFonts w:cs="Times New Roman"/>
        </w:rPr>
      </w:pPr>
      <w:r w:rsidRPr="00E67708">
        <w:rPr>
          <w:b/>
          <w:bCs/>
        </w:rPr>
        <w:t>1</w:t>
      </w:r>
      <w:r>
        <w:rPr>
          <w:b/>
          <w:bCs/>
        </w:rPr>
        <w:t>947</w:t>
      </w:r>
      <w:r w:rsidRPr="00AE1E5E">
        <w:rPr>
          <w:b/>
          <w:bCs/>
        </w:rPr>
        <w:t>. Mi a toxi</w:t>
      </w:r>
      <w:r>
        <w:rPr>
          <w:b/>
          <w:bCs/>
        </w:rPr>
        <w:t>kus anyagok diszpozíciója?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 kiürülése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 raktározása a szervezetben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hatóanyagok átalakulása</w:t>
      </w:r>
    </w:p>
    <w:p w:rsidR="00AB0958" w:rsidRDefault="00AB0958" w:rsidP="00301A93">
      <w:pPr>
        <w:pStyle w:val="Listaszerbekezds"/>
        <w:numPr>
          <w:ilvl w:val="1"/>
          <w:numId w:val="1910"/>
        </w:numPr>
        <w:spacing w:after="0" w:line="256" w:lineRule="auto"/>
      </w:pPr>
      <w:r>
        <w:t>a kémiai anyagok „útja”, időbeni átalakulása a feszívódástól a kiürülésig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948</w:t>
      </w:r>
      <w:r w:rsidRPr="005B33D9">
        <w:rPr>
          <w:b/>
          <w:bCs/>
        </w:rPr>
        <w:t>. Milyen célt szolgál a felszívódás?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különböző anyagok a vérárammal eljussanak a különböző szövetekhez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testsúlygyarapodást érjünk el vele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>azt, hogy testsúly csökkenést érjünk el vele</w:t>
      </w:r>
    </w:p>
    <w:p w:rsidR="00AB0958" w:rsidRDefault="00AB0958" w:rsidP="00301A93">
      <w:pPr>
        <w:pStyle w:val="Listaszerbekezds"/>
        <w:numPr>
          <w:ilvl w:val="1"/>
          <w:numId w:val="1911"/>
        </w:numPr>
        <w:spacing w:after="0" w:line="256" w:lineRule="auto"/>
      </w:pPr>
      <w:r>
        <w:t xml:space="preserve">spontán folyamat, nincs különösebb jelentősége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949</w:t>
      </w:r>
      <w:r w:rsidRPr="005B33D9">
        <w:rPr>
          <w:b/>
          <w:bCs/>
        </w:rPr>
        <w:t>. Mi a megoszlási térfogat?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 keringő vér térfogata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az a látszólagos térfogat, amiben a (gyógy</w:t>
      </w:r>
      <w:proofErr w:type="gramStart"/>
      <w:r>
        <w:t>)szer</w:t>
      </w:r>
      <w:proofErr w:type="gramEnd"/>
      <w:r>
        <w:t xml:space="preserve"> megoszlik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extracelluláris folyadék térfogata</w:t>
      </w:r>
    </w:p>
    <w:p w:rsidR="00AB0958" w:rsidRDefault="00AB0958" w:rsidP="00301A93">
      <w:pPr>
        <w:pStyle w:val="Listaszerbekezds"/>
        <w:numPr>
          <w:ilvl w:val="1"/>
          <w:numId w:val="1912"/>
        </w:numPr>
        <w:spacing w:after="0" w:line="256" w:lineRule="auto"/>
      </w:pPr>
      <w:r>
        <w:t>a test egész víztere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950</w:t>
      </w:r>
      <w:r w:rsidRPr="005B33D9">
        <w:rPr>
          <w:b/>
          <w:bCs/>
        </w:rPr>
        <w:t>. Minek az alapja a metabolizáció?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 felszívódásnak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 megoszlásnak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az eliminációnak</w:t>
      </w:r>
    </w:p>
    <w:p w:rsidR="00AB0958" w:rsidRDefault="00AB0958" w:rsidP="00301A93">
      <w:pPr>
        <w:pStyle w:val="Listaszerbekezds"/>
        <w:numPr>
          <w:ilvl w:val="1"/>
          <w:numId w:val="1939"/>
        </w:numPr>
        <w:spacing w:after="0" w:line="256" w:lineRule="auto"/>
      </w:pPr>
      <w:r>
        <w:t>az oxidatív átalakulásnak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657CD0" w:rsidRDefault="00AB0958" w:rsidP="00301A93">
      <w:pPr>
        <w:spacing w:after="0" w:line="256" w:lineRule="auto"/>
        <w:rPr>
          <w:rFonts w:cs="Times New Roman"/>
        </w:rPr>
      </w:pPr>
      <w:r w:rsidRPr="00E67708">
        <w:rPr>
          <w:b/>
          <w:bCs/>
        </w:rPr>
        <w:t>1</w:t>
      </w:r>
      <w:r>
        <w:rPr>
          <w:b/>
          <w:bCs/>
        </w:rPr>
        <w:t>951</w:t>
      </w:r>
      <w:r w:rsidRPr="005B33D9">
        <w:rPr>
          <w:b/>
          <w:bCs/>
        </w:rPr>
        <w:t>. Hány fázisban zajlik a metabolizáció?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egy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kettő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három</w:t>
      </w:r>
    </w:p>
    <w:p w:rsidR="00AB0958" w:rsidRDefault="00AB0958" w:rsidP="00301A93">
      <w:pPr>
        <w:pStyle w:val="Listaszerbekezds"/>
        <w:numPr>
          <w:ilvl w:val="1"/>
          <w:numId w:val="1940"/>
        </w:numPr>
        <w:spacing w:after="0" w:line="256" w:lineRule="auto"/>
      </w:pPr>
      <w:r>
        <w:t>négy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952</w:t>
      </w:r>
      <w:r w:rsidRPr="005B33D9">
        <w:rPr>
          <w:b/>
          <w:bCs/>
        </w:rPr>
        <w:t>. Melyik a legáltalánosabb kémiai reakció a metabolizáció során, s milyen enzim végzi?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biohidroxiláció, cytochrom P450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hidrolízis, észterázok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hasítás, transzferázok</w:t>
      </w:r>
    </w:p>
    <w:p w:rsidR="00AB0958" w:rsidRDefault="00AB0958" w:rsidP="00301A93">
      <w:pPr>
        <w:pStyle w:val="Listaszerbekezds"/>
        <w:numPr>
          <w:ilvl w:val="1"/>
          <w:numId w:val="1923"/>
        </w:numPr>
        <w:spacing w:after="0" w:line="256" w:lineRule="auto"/>
      </w:pPr>
      <w:r>
        <w:t>redukció, flavin enzimek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953</w:t>
      </w:r>
      <w:r w:rsidRPr="005B33D9">
        <w:rPr>
          <w:b/>
          <w:bCs/>
        </w:rPr>
        <w:t>. Hol játszanak szerepet az endogén szubsztrátok és a konjugáz enzimek?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a hatás kialakulásánál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a metabolizáció II. fázisában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fájdalomérzés kialakulásakor</w:t>
      </w:r>
    </w:p>
    <w:p w:rsidR="00AB0958" w:rsidRDefault="00AB0958" w:rsidP="00301A93">
      <w:pPr>
        <w:pStyle w:val="Listaszerbekezds"/>
        <w:numPr>
          <w:ilvl w:val="1"/>
          <w:numId w:val="1922"/>
        </w:numPr>
        <w:spacing w:after="0" w:line="256" w:lineRule="auto"/>
      </w:pPr>
      <w:r>
        <w:t>magas láz létrejöttekor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954</w:t>
      </w:r>
      <w:r w:rsidRPr="005B33D9">
        <w:rPr>
          <w:b/>
          <w:bCs/>
        </w:rPr>
        <w:t>. Mi biztosítja a xenobiotikum hatásos formájának eltűnését a szervezetből?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kölcsönhatásban lévő szubsztanciák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egyes szerek potencírozó hatása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a méregfelvétel mikéntje</w:t>
      </w:r>
    </w:p>
    <w:p w:rsidR="00AB0958" w:rsidRDefault="00AB0958" w:rsidP="00301A93">
      <w:pPr>
        <w:pStyle w:val="Listaszerbekezds"/>
        <w:numPr>
          <w:ilvl w:val="1"/>
          <w:numId w:val="1921"/>
        </w:numPr>
        <w:spacing w:after="0" w:line="256" w:lineRule="auto"/>
      </w:pPr>
      <w:r>
        <w:t>az elimináció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b/>
          <w:bCs/>
        </w:rPr>
      </w:pPr>
      <w:r w:rsidRPr="00E67708">
        <w:rPr>
          <w:b/>
          <w:bCs/>
        </w:rPr>
        <w:lastRenderedPageBreak/>
        <w:t>1</w:t>
      </w:r>
      <w:r>
        <w:rPr>
          <w:b/>
          <w:bCs/>
        </w:rPr>
        <w:t>955</w:t>
      </w:r>
      <w:r w:rsidRPr="005B33D9">
        <w:rPr>
          <w:b/>
          <w:bCs/>
        </w:rPr>
        <w:t>. Mi az az időtartam, ami alatt egy anyag koncentrációja a felére csökken egy adott helyen?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koncentráció-felezési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mennyiség-felezési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eliminációs felezési idő</w:t>
      </w:r>
    </w:p>
    <w:p w:rsidR="00AB0958" w:rsidRDefault="00AB0958" w:rsidP="00301A93">
      <w:pPr>
        <w:pStyle w:val="Listaszerbekezds"/>
        <w:numPr>
          <w:ilvl w:val="1"/>
          <w:numId w:val="1920"/>
        </w:numPr>
        <w:spacing w:after="0" w:line="256" w:lineRule="auto"/>
      </w:pPr>
      <w:r>
        <w:t>félérték idő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956</w:t>
      </w:r>
      <w:r w:rsidRPr="005B33D9">
        <w:rPr>
          <w:b/>
          <w:bCs/>
        </w:rPr>
        <w:t>. Az inhalációs szerek metabolizációja milyen termékek keletkezését eredményezi?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Semmilyet, a szereket változatlanul kilélegezzük.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Gyakran toxikus intermedierek képződését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Kevésbé toxikus anyagok keletkezését</w:t>
      </w:r>
    </w:p>
    <w:p w:rsidR="00AB0958" w:rsidRDefault="00AB0958" w:rsidP="00301A93">
      <w:pPr>
        <w:pStyle w:val="Listaszerbekezds"/>
        <w:numPr>
          <w:ilvl w:val="1"/>
          <w:numId w:val="1919"/>
        </w:numPr>
        <w:spacing w:after="0" w:line="256" w:lineRule="auto"/>
      </w:pPr>
      <w:r>
        <w:t>Zsírszöveteket károsító anyagok keletkezését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957</w:t>
      </w:r>
      <w:r w:rsidRPr="005B33D9">
        <w:rPr>
          <w:b/>
          <w:bCs/>
        </w:rPr>
        <w:t>. Milyen a véralkohol koncentráció csökkenésének a mértéke az elimináció fázisában?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Lineáris (0,15 mg/l/óra)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Nincs szabályszerű csökkenés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Exponenciálisan csökken</w:t>
      </w:r>
    </w:p>
    <w:p w:rsidR="00AB0958" w:rsidRDefault="00AB0958" w:rsidP="00301A93">
      <w:pPr>
        <w:pStyle w:val="Listaszerbekezds"/>
        <w:numPr>
          <w:ilvl w:val="1"/>
          <w:numId w:val="1918"/>
        </w:numPr>
        <w:spacing w:after="0" w:line="256" w:lineRule="auto"/>
      </w:pPr>
      <w:r>
        <w:t>Csak akkor csökken, ha alszunk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958</w:t>
      </w:r>
      <w:r w:rsidRPr="005B33D9">
        <w:rPr>
          <w:b/>
          <w:bCs/>
        </w:rPr>
        <w:t>. Mi a kábítószer?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Minden anyag, amelynek fogyasztása kábulatot okoz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Olyan anyag, amelynek fogyasztása tilos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Minden olyan tudatállapot befolyásolására alkalmas anyag, amit az ENSZ kábítószernek nyilvánít</w:t>
      </w:r>
    </w:p>
    <w:p w:rsidR="00AB0958" w:rsidRDefault="00AB0958" w:rsidP="00301A93">
      <w:pPr>
        <w:pStyle w:val="Listaszerbekezds"/>
        <w:numPr>
          <w:ilvl w:val="1"/>
          <w:numId w:val="1917"/>
        </w:numPr>
        <w:spacing w:after="0" w:line="256" w:lineRule="auto"/>
      </w:pPr>
      <w:r>
        <w:t>Olyan anyag, ami csak tiltott kereskedelemben szerezhető be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959</w:t>
      </w:r>
      <w:r w:rsidRPr="005B33D9">
        <w:rPr>
          <w:b/>
          <w:bCs/>
        </w:rPr>
        <w:t>. Kábítószer függőség kialakulása után a toxikus dózis kb. hányszorosát tolerálja a szervezet?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2-3-szorosát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10-20-szorosát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50-100-szorosát</w:t>
      </w:r>
    </w:p>
    <w:p w:rsidR="00AB0958" w:rsidRDefault="00AB0958" w:rsidP="00301A93">
      <w:pPr>
        <w:pStyle w:val="Listaszerbekezds"/>
        <w:numPr>
          <w:ilvl w:val="1"/>
          <w:numId w:val="1916"/>
        </w:numPr>
        <w:spacing w:after="0" w:line="256" w:lineRule="auto"/>
      </w:pPr>
      <w:r>
        <w:t>Már a toxikus dózist sem tolerálja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960</w:t>
      </w:r>
      <w:r w:rsidRPr="005B33D9">
        <w:rPr>
          <w:b/>
          <w:bCs/>
        </w:rPr>
        <w:t xml:space="preserve">. Kábítószerek kimutatására melyik biológiai minta a legalkalmasabb és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miért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vér, mert itt dúsulnak a bomlástermékek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gyomortartalom, mert itt még kimutatható változatlan hatóanyag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vizelet, mivel a metabolizáció sok esetben gyors</w:t>
      </w:r>
    </w:p>
    <w:p w:rsidR="00AB0958" w:rsidRDefault="00AB0958" w:rsidP="00301A93">
      <w:pPr>
        <w:pStyle w:val="Listaszerbekezds"/>
        <w:numPr>
          <w:ilvl w:val="1"/>
          <w:numId w:val="1915"/>
        </w:numPr>
        <w:spacing w:after="0" w:line="256" w:lineRule="auto"/>
      </w:pPr>
      <w:r>
        <w:t>A vér, mert a metabolizáció lassú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961</w:t>
      </w:r>
      <w:r w:rsidRPr="005B33D9">
        <w:rPr>
          <w:b/>
          <w:bCs/>
        </w:rPr>
        <w:t xml:space="preserve">. Hogyan hatnak a szerves foszforsav-észter típusú növényvédő szerek az élő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 w:rsidRPr="005B33D9">
        <w:rPr>
          <w:b/>
          <w:bCs/>
        </w:rPr>
        <w:t>szervezetre</w:t>
      </w:r>
      <w:proofErr w:type="gramEnd"/>
      <w:r w:rsidRPr="005B33D9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Felmaródást okoznak a nyálkahártyán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Megkötik a hemoglobin Fe atomját, ezáltal bénítják az oxigén transzportot</w:t>
      </w:r>
    </w:p>
    <w:p w:rsidR="00AB0958" w:rsidRDefault="00AB0958" w:rsidP="00301A93">
      <w:pPr>
        <w:pStyle w:val="Listaszerbekezds"/>
        <w:numPr>
          <w:ilvl w:val="1"/>
          <w:numId w:val="1914"/>
        </w:numPr>
        <w:spacing w:after="0" w:line="256" w:lineRule="auto"/>
      </w:pPr>
      <w:r>
        <w:t>Irreverzibilisen bénítják a neurotranszmitter acetilkolin bontását végző kolinészteráz enzimet</w:t>
      </w:r>
    </w:p>
    <w:p w:rsidR="00AB0958" w:rsidRPr="00C100E9" w:rsidRDefault="00AB0958" w:rsidP="00301A93">
      <w:pPr>
        <w:pStyle w:val="Listaszerbekezds"/>
        <w:numPr>
          <w:ilvl w:val="1"/>
          <w:numId w:val="1914"/>
        </w:numPr>
        <w:spacing w:after="0" w:line="256" w:lineRule="auto"/>
        <w:rPr>
          <w:rFonts w:cs="Times New Roman"/>
        </w:rPr>
      </w:pPr>
      <w:r>
        <w:t xml:space="preserve">Reflexes szívmegállást okoznak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962</w:t>
      </w:r>
      <w:r w:rsidRPr="005B33D9">
        <w:rPr>
          <w:b/>
          <w:bCs/>
        </w:rPr>
        <w:t>. Melyik állítás igaz?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lastRenderedPageBreak/>
        <w:t>A kumuláció veszélye a fenotiazinok esetében csekély, a benzodiazepinek esetében nagy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kumulációja is csekély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kumulációja is nagy</w:t>
      </w:r>
    </w:p>
    <w:p w:rsidR="00AB0958" w:rsidRDefault="00AB0958" w:rsidP="00301A93">
      <w:pPr>
        <w:pStyle w:val="Listaszerbekezds"/>
        <w:numPr>
          <w:ilvl w:val="1"/>
          <w:numId w:val="1913"/>
        </w:numPr>
        <w:spacing w:after="0" w:line="256" w:lineRule="auto"/>
      </w:pPr>
      <w:r>
        <w:t>A fenotiazinok és benzodiazepinek esetében nincs jelentősége a kumulációnak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963</w:t>
      </w:r>
      <w:r w:rsidRPr="005B33D9">
        <w:rPr>
          <w:b/>
          <w:bCs/>
        </w:rPr>
        <w:t>. Mivel segíthetjük elő a CO mérgezett gyógyulását és miért?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Nem tehetünk semmit, a folyamat nem befolyásolható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Alkoholt itatunk, mert az vérbőséget okoz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Aktív szenet adunk, mert ez megköti a CO-ot</w:t>
      </w:r>
    </w:p>
    <w:p w:rsidR="00AB0958" w:rsidRDefault="00AB0958" w:rsidP="00301A93">
      <w:pPr>
        <w:pStyle w:val="Listaszerbekezds"/>
        <w:numPr>
          <w:ilvl w:val="0"/>
          <w:numId w:val="1925"/>
        </w:numPr>
        <w:spacing w:after="0" w:line="256" w:lineRule="auto"/>
      </w:pPr>
      <w:r>
        <w:t>Oxigént lélegeztetünk, mert a CO-Hgb reverzibilis kötés ezáltal gyorsabban bomlik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964</w:t>
      </w:r>
      <w:r w:rsidRPr="005B33D9">
        <w:rPr>
          <w:b/>
          <w:bCs/>
        </w:rPr>
        <w:t>. Hol van szerepe a „kelát” képződésnek?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A terápiás index javításánál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Fémmérgezések kialakulásánál és gyógyításánál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Drogokkal való visszaélésnél</w:t>
      </w:r>
    </w:p>
    <w:p w:rsidR="00AB0958" w:rsidRDefault="00AB0958" w:rsidP="00301A93">
      <w:pPr>
        <w:pStyle w:val="Listaszerbekezds"/>
        <w:numPr>
          <w:ilvl w:val="0"/>
          <w:numId w:val="1924"/>
        </w:numPr>
        <w:spacing w:after="0" w:line="256" w:lineRule="auto"/>
      </w:pPr>
      <w:r>
        <w:t>Sehol nincs szerepe TDM mérési módszerek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965</w:t>
      </w:r>
      <w:r w:rsidRPr="005B33D9">
        <w:rPr>
          <w:b/>
          <w:bCs/>
        </w:rPr>
        <w:t>. Az összes gyógyszerszint meghatározásra használt kompetitív immunológiai</w:t>
      </w:r>
      <w:r>
        <w:rPr>
          <w:b/>
          <w:bCs/>
        </w:rPr>
        <w:t xml:space="preserve"> </w:t>
      </w:r>
      <w:r w:rsidRPr="005B33D9">
        <w:rPr>
          <w:b/>
          <w:bCs/>
        </w:rPr>
        <w:t>módszerre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az antitest feleslegben van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szabad antigén (gyógyszer) és jelölt antigén verseng a korlátozott számban jelenlévő antitest kötőhelyeiért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a szabad antigén koncentrációjának emelkedésével a detektált jel mértéke is nő</w:t>
      </w:r>
    </w:p>
    <w:p w:rsidR="00AB0958" w:rsidRDefault="00AB0958" w:rsidP="00301A93">
      <w:pPr>
        <w:pStyle w:val="Listaszerbekezds"/>
        <w:numPr>
          <w:ilvl w:val="0"/>
          <w:numId w:val="1926"/>
        </w:numPr>
        <w:spacing w:after="0" w:line="256" w:lineRule="auto"/>
      </w:pPr>
      <w:r>
        <w:t>mindegyik homogén módszer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966</w:t>
      </w:r>
      <w:r w:rsidRPr="005B33D9">
        <w:rPr>
          <w:b/>
          <w:bCs/>
        </w:rPr>
        <w:t>. A gyógyszerszint meghatározásra használt radioimmunoassay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homogén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kevésbé érzékenyek más immunológiai módszereknél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a leggyakrabban alkalmazott módszerek</w:t>
      </w:r>
    </w:p>
    <w:p w:rsidR="00AB0958" w:rsidRDefault="00AB0958" w:rsidP="00301A93">
      <w:pPr>
        <w:pStyle w:val="Listaszerbekezds"/>
        <w:numPr>
          <w:ilvl w:val="0"/>
          <w:numId w:val="1927"/>
        </w:numPr>
        <w:spacing w:after="0" w:line="256" w:lineRule="auto"/>
      </w:pPr>
      <w:r>
        <w:t>az antigén (gyógyszer) helyett az antitestet jelölik izotóppal, a mintában lévő szabad antigén leszorítja a jelölt antitestet a szilárd felszínre kötött antigénről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967</w:t>
      </w:r>
      <w:r w:rsidRPr="005B33D9">
        <w:rPr>
          <w:b/>
          <w:bCs/>
        </w:rPr>
        <w:t>. Az EMIT (EnzymeMultipliedImmunoassay) módszer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antigént kovalens kötéssel enzimhez (glükóz 6-foszfát dehidrogenáz) kötik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enzim aktivitása fokozódik, ha az antitest a szabad antigénhez (gyógyszer) kötődik és nem az enzim-antigén konjugátumhoz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az enzim aktivitását NADH → NAD átalakulás detektálásával határozzuk meg</w:t>
      </w:r>
    </w:p>
    <w:p w:rsidR="00AB0958" w:rsidRDefault="00AB0958" w:rsidP="00301A93">
      <w:pPr>
        <w:pStyle w:val="Listaszerbekezds"/>
        <w:numPr>
          <w:ilvl w:val="1"/>
          <w:numId w:val="1938"/>
        </w:numPr>
        <w:spacing w:after="0" w:line="256" w:lineRule="auto"/>
      </w:pPr>
      <w:r>
        <w:t>a mintában lévő antigén nem befolyásolja az antitest enzim-jelzett antigénhez való kötődését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968</w:t>
      </w:r>
      <w:r w:rsidRPr="005B33D9">
        <w:rPr>
          <w:b/>
          <w:bCs/>
        </w:rPr>
        <w:t>. Az EMIT (EnzymeMultipliedImmunoassay) módszer esetén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minta antigén koncentrációja nem befolyásolja a detektált abszorbancia értéket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mintában lévő szabad antigén koncentrációjának növekedésével a detektált abszorbancia változás nő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 mintában lévő szabad antigén koncentrációjának növekedésével a detektált abszorbancia változás csökken</w:t>
      </w:r>
    </w:p>
    <w:p w:rsidR="00AB0958" w:rsidRDefault="00AB0958" w:rsidP="00301A93">
      <w:pPr>
        <w:pStyle w:val="Listaszerbekezds"/>
        <w:numPr>
          <w:ilvl w:val="1"/>
          <w:numId w:val="1937"/>
        </w:numPr>
        <w:spacing w:after="0" w:line="256" w:lineRule="auto"/>
      </w:pPr>
      <w:r>
        <w:t>az antitest partikulumhoz kötött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 w:rsidRPr="00E67708">
        <w:rPr>
          <w:b/>
          <w:bCs/>
        </w:rPr>
        <w:t>1</w:t>
      </w:r>
      <w:r>
        <w:rPr>
          <w:b/>
          <w:bCs/>
        </w:rPr>
        <w:t>969.</w:t>
      </w:r>
      <w:r w:rsidRPr="005B33D9">
        <w:rPr>
          <w:b/>
          <w:bCs/>
        </w:rPr>
        <w:t xml:space="preserve"> A fluorescens polarizációs immunológiai módszer (FPIA) esetén a reakcióelegy komponensei: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lastRenderedPageBreak/>
        <w:t>a mintában lévő szabad antigén, fluorofórral jelzett antigén, korlátozott mennyiségű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antigén, feleslegben lévő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antigénre specifikus antitest</w:t>
      </w:r>
    </w:p>
    <w:p w:rsidR="00AB0958" w:rsidRDefault="00AB0958" w:rsidP="00301A93">
      <w:pPr>
        <w:pStyle w:val="Listaszerbekezds"/>
        <w:numPr>
          <w:ilvl w:val="0"/>
          <w:numId w:val="1936"/>
        </w:numPr>
        <w:spacing w:after="0" w:line="256" w:lineRule="auto"/>
      </w:pPr>
      <w:r>
        <w:t>a mintában lévő szabad antigén, fluorofórral jelzett antigén, partikulumhoz kötött antigénre specifikus antitest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1970</w:t>
      </w:r>
      <w:r w:rsidRPr="005B33D9">
        <w:rPr>
          <w:b/>
          <w:bCs/>
        </w:rPr>
        <w:t>. Abban az esetben, ha egy fluorofórral jelzett antigénhez antitest kötődik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 a megvilágítás hatására nem gerjesztődik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 által emittált fény intenzitása csökken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>a fluorofórral jelzett antigén rotációja lassul</w:t>
      </w:r>
    </w:p>
    <w:p w:rsidR="00AB0958" w:rsidRDefault="00AB0958" w:rsidP="00301A93">
      <w:pPr>
        <w:pStyle w:val="Listaszerbekezds"/>
        <w:numPr>
          <w:ilvl w:val="1"/>
          <w:numId w:val="1935"/>
        </w:numPr>
        <w:spacing w:after="0" w:line="256" w:lineRule="auto"/>
      </w:pPr>
      <w:r>
        <w:t xml:space="preserve">a polarizált fény intenzitása csökken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1971</w:t>
      </w:r>
      <w:r w:rsidRPr="005B33D9">
        <w:rPr>
          <w:b/>
          <w:bCs/>
        </w:rPr>
        <w:t>. Az apoenzim</w:t>
      </w:r>
      <w:r>
        <w:rPr>
          <w:b/>
          <w:bCs/>
        </w:rPr>
        <w:t xml:space="preserve"> </w:t>
      </w:r>
      <w:r w:rsidRPr="005B33D9">
        <w:rPr>
          <w:b/>
          <w:bCs/>
        </w:rPr>
        <w:t>reaktivációs immunológiai módszerre jellemző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 reagens csík felszínére korlátlan számú antitest molekulát kötnek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az antigént egy enzimmel jelölik meg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ha a jelzett antigénhez antitest kötôdik, az enzim aktiválódik</w:t>
      </w:r>
    </w:p>
    <w:p w:rsidR="00AB0958" w:rsidRDefault="00AB0958" w:rsidP="00301A93">
      <w:pPr>
        <w:pStyle w:val="Listaszerbekezds"/>
        <w:numPr>
          <w:ilvl w:val="1"/>
          <w:numId w:val="1934"/>
        </w:numPr>
        <w:spacing w:after="0" w:line="256" w:lineRule="auto"/>
      </w:pPr>
      <w:r>
        <w:t>a mintában lévő szabad antigén a jelzett antigént leszorítja az antitest kötőhelyeiről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1972</w:t>
      </w:r>
      <w:r w:rsidRPr="005B33D9">
        <w:rPr>
          <w:b/>
          <w:bCs/>
        </w:rPr>
        <w:t>. Az enzyme-channelling</w:t>
      </w:r>
      <w:r>
        <w:rPr>
          <w:b/>
          <w:bCs/>
        </w:rPr>
        <w:t xml:space="preserve"> </w:t>
      </w:r>
      <w:r w:rsidRPr="005B33D9">
        <w:rPr>
          <w:b/>
          <w:bCs/>
        </w:rPr>
        <w:t>immunochromatography módszerre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immunkomplex képződés nem történik a meghatározás során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két egymást követő enzimatikus reakció végterméke egy színes termék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a keletkező termék színintenzitását detektáljuk</w:t>
      </w:r>
    </w:p>
    <w:p w:rsidR="00AB0958" w:rsidRDefault="00AB0958" w:rsidP="00301A93">
      <w:pPr>
        <w:pStyle w:val="Listaszerbekezds"/>
        <w:numPr>
          <w:ilvl w:val="1"/>
          <w:numId w:val="1933"/>
        </w:numPr>
        <w:spacing w:after="0" w:line="256" w:lineRule="auto"/>
      </w:pPr>
      <w:r>
        <w:t>kvalitatív módszer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1973</w:t>
      </w:r>
      <w:r w:rsidRPr="005B33D9">
        <w:rPr>
          <w:b/>
          <w:bCs/>
        </w:rPr>
        <w:t>. A nefelometriás és turbidimetriás inhibíciós módszerekre jellemző: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nagy molekulatömegű hordozóhoz kovalens kötéssel gyógyszer molekulákat kötnek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az antitest szabad formában van jelen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ha az antitest a hordozóhoz kötött gyógyszerhez kötődik, a fényszórás csökken</w:t>
      </w:r>
    </w:p>
    <w:p w:rsidR="00AB0958" w:rsidRDefault="00AB0958" w:rsidP="00301A93">
      <w:pPr>
        <w:pStyle w:val="Listaszerbekezds"/>
        <w:numPr>
          <w:ilvl w:val="1"/>
          <w:numId w:val="1932"/>
        </w:numPr>
        <w:spacing w:after="0" w:line="256" w:lineRule="auto"/>
      </w:pPr>
      <w:r>
        <w:t>a mintában lévő szabad gyógyszer az antitesthez kötődve az agglutinátum mennyiségét növeli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1974</w:t>
      </w:r>
      <w:r w:rsidRPr="005B33D9">
        <w:rPr>
          <w:b/>
          <w:bCs/>
        </w:rPr>
        <w:t>. Milyen minta alkalmas digoxin meghatározásra?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csak natív vér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csak alvadásgátolt vér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>natív és alvadásgátolt vérminta egyaránt</w:t>
      </w:r>
    </w:p>
    <w:p w:rsidR="00AB0958" w:rsidRDefault="00AB0958" w:rsidP="00301A93">
      <w:pPr>
        <w:pStyle w:val="Listaszerbekezds"/>
        <w:numPr>
          <w:ilvl w:val="1"/>
          <w:numId w:val="1931"/>
        </w:numPr>
        <w:spacing w:after="0" w:line="256" w:lineRule="auto"/>
      </w:pPr>
      <w:r>
        <w:t xml:space="preserve">csak natív és EDTA-val alvadásgátolt vér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1975</w:t>
      </w:r>
      <w:r w:rsidRPr="005B33D9">
        <w:rPr>
          <w:b/>
          <w:bCs/>
        </w:rPr>
        <w:t>. A felsorolt gyógyszerek közül melyi</w:t>
      </w:r>
      <w:r>
        <w:rPr>
          <w:b/>
          <w:bCs/>
        </w:rPr>
        <w:t xml:space="preserve">ket ajánlaná terápiás gyógyszer </w:t>
      </w:r>
      <w:r w:rsidRPr="005B33D9">
        <w:rPr>
          <w:b/>
          <w:bCs/>
        </w:rPr>
        <w:t>monitorozásra?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orális antidiabetikumok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orális antikoagulánsok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digitálisz szívglikozidok</w:t>
      </w:r>
    </w:p>
    <w:p w:rsidR="00AB0958" w:rsidRDefault="00AB0958" w:rsidP="00301A93">
      <w:pPr>
        <w:pStyle w:val="Listaszerbekezds"/>
        <w:numPr>
          <w:ilvl w:val="1"/>
          <w:numId w:val="1930"/>
        </w:numPr>
        <w:spacing w:after="0" w:line="256" w:lineRule="auto"/>
      </w:pPr>
      <w:r>
        <w:t>vérnyomáscsökkentők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Default="00AB0958" w:rsidP="00301A93">
      <w:pPr>
        <w:spacing w:after="0" w:line="256" w:lineRule="auto"/>
        <w:rPr>
          <w:b/>
          <w:bCs/>
        </w:rPr>
      </w:pPr>
      <w:r>
        <w:rPr>
          <w:b/>
          <w:bCs/>
        </w:rPr>
        <w:t>1976</w:t>
      </w:r>
      <w:r w:rsidRPr="005B33D9">
        <w:rPr>
          <w:b/>
          <w:bCs/>
        </w:rPr>
        <w:t>. Melyek azok a feltételek, melyek nem indokoljá</w:t>
      </w:r>
      <w:r>
        <w:rPr>
          <w:b/>
          <w:bCs/>
        </w:rPr>
        <w:t xml:space="preserve">k egy adott gyógyszer </w:t>
      </w: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proofErr w:type="gramStart"/>
      <w:r>
        <w:rPr>
          <w:b/>
          <w:bCs/>
        </w:rPr>
        <w:t>gyógyszer</w:t>
      </w:r>
      <w:r w:rsidRPr="005B33D9">
        <w:rPr>
          <w:b/>
          <w:bCs/>
        </w:rPr>
        <w:t>szint</w:t>
      </w:r>
      <w:proofErr w:type="gramEnd"/>
      <w:r w:rsidRPr="005B33D9">
        <w:rPr>
          <w:b/>
          <w:bCs/>
        </w:rPr>
        <w:t xml:space="preserve"> monitorozását?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 gyógyszer kis terápiás indexszel rendelkezik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 mellékhatások arányosak a vérben levő gyógyszer szinttel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t>Allergiát okoz a gyógyszer</w:t>
      </w:r>
    </w:p>
    <w:p w:rsidR="00AB0958" w:rsidRDefault="00AB0958" w:rsidP="00301A93">
      <w:pPr>
        <w:pStyle w:val="Listaszerbekezds"/>
        <w:numPr>
          <w:ilvl w:val="1"/>
          <w:numId w:val="1929"/>
        </w:numPr>
        <w:spacing w:after="0" w:line="256" w:lineRule="auto"/>
      </w:pPr>
      <w:r>
        <w:lastRenderedPageBreak/>
        <w:t>Jelentős egyéni variábilitások alakulnak ki a gyógyszer vérszintjében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1977</w:t>
      </w:r>
      <w:r w:rsidRPr="005B33D9">
        <w:rPr>
          <w:b/>
          <w:bCs/>
        </w:rPr>
        <w:t>. Mit nevezünk farmakodinámiás gyógyszer kölcsönhatásnak?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Amikor több gyógyszer egyidejű alkalmazásakor a gyógyszertámadáspontján lép fel kölcsönhatás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Amikor a gyógyszerek egyidejű alkalmazása során a felszívódás és ametabolizmus mechanizmusában lép fel kölcsönhatás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 gyógyszerek egymással kémiai reakcióba lépnek a szervezetben</w:t>
      </w:r>
    </w:p>
    <w:p w:rsidR="00AB0958" w:rsidRDefault="00AB0958" w:rsidP="00301A93">
      <w:pPr>
        <w:pStyle w:val="Listaszerbekezds"/>
        <w:numPr>
          <w:ilvl w:val="1"/>
          <w:numId w:val="1928"/>
        </w:numPr>
        <w:spacing w:after="0" w:line="256" w:lineRule="auto"/>
      </w:pPr>
      <w:r>
        <w:t>A gyógyszerek szervezetből történő kiürülése folyamán lép fel kölcsönhatás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5B33D9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1978</w:t>
      </w:r>
      <w:r w:rsidRPr="005B33D9">
        <w:rPr>
          <w:b/>
          <w:bCs/>
        </w:rPr>
        <w:t>. Az életkor miként befolyásolja a gyógyszer hatását?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Nincs rá hatással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Jelentősen befolyásolja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Alig befolyásolja</w:t>
      </w:r>
    </w:p>
    <w:p w:rsidR="00AB0958" w:rsidRDefault="00AB0958" w:rsidP="00301A93">
      <w:pPr>
        <w:pStyle w:val="Listaszerbekezds"/>
        <w:numPr>
          <w:ilvl w:val="1"/>
          <w:numId w:val="1941"/>
        </w:numPr>
        <w:spacing w:after="0" w:line="256" w:lineRule="auto"/>
      </w:pPr>
      <w:r>
        <w:t>Csak egyes gyógyszerek esetén kell figyelemmel lenni az életkori sajátságokra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1979</w:t>
      </w:r>
      <w:r w:rsidRPr="00AE58BC">
        <w:rPr>
          <w:b/>
          <w:bCs/>
        </w:rPr>
        <w:t>. Jelentőséggel bír-e a hatóanyag bevitele a gyógyszer sorsára a szervezetbe?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hatóanyag sorsa független az alkalmazott gyógyszerformától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gyógyszerforma döntően befolyásolhatja a gyógyszer sorsát a szervezetben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A gyógyszerforma alig bír hatással a gyógyszer sorsára a szervezetben</w:t>
      </w:r>
    </w:p>
    <w:p w:rsidR="00AB0958" w:rsidRDefault="00AB0958" w:rsidP="00301A93">
      <w:pPr>
        <w:pStyle w:val="Listaszerbekezds"/>
        <w:numPr>
          <w:ilvl w:val="1"/>
          <w:numId w:val="1942"/>
        </w:numPr>
        <w:spacing w:after="0" w:line="256" w:lineRule="auto"/>
      </w:pPr>
      <w:r>
        <w:t>Csak a vízben jól oldódó hatóanyagok esetén van jelentősége a gyógyszerformának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1980</w:t>
      </w:r>
      <w:r w:rsidRPr="00AE58BC">
        <w:rPr>
          <w:b/>
          <w:bCs/>
        </w:rPr>
        <w:t>. Melyik jelenség nem tartozik a</w:t>
      </w:r>
      <w:r>
        <w:rPr>
          <w:b/>
          <w:bCs/>
        </w:rPr>
        <w:t xml:space="preserve"> szervezetben történő gyógyszer </w:t>
      </w:r>
      <w:r w:rsidRPr="00AE58BC">
        <w:rPr>
          <w:b/>
          <w:bCs/>
        </w:rPr>
        <w:t>megoszláshoz?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Keringésbe történő bejutás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Vérplazma fehérjéhez történő kötődés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>Vízterekben történő megjelenés</w:t>
      </w:r>
    </w:p>
    <w:p w:rsidR="00AB0958" w:rsidRDefault="00AB0958" w:rsidP="00301A93">
      <w:pPr>
        <w:pStyle w:val="Listaszerbekezds"/>
        <w:numPr>
          <w:ilvl w:val="1"/>
          <w:numId w:val="1943"/>
        </w:numPr>
        <w:spacing w:after="0" w:line="256" w:lineRule="auto"/>
      </w:pPr>
      <w:r>
        <w:t xml:space="preserve">Gyógyszer kiürülése a szervezetből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CB4248" w:rsidRDefault="00AB0958" w:rsidP="00301A93">
      <w:pPr>
        <w:spacing w:after="0" w:line="256" w:lineRule="auto"/>
        <w:rPr>
          <w:rFonts w:cs="Times New Roman"/>
        </w:rPr>
      </w:pPr>
      <w:r>
        <w:rPr>
          <w:b/>
          <w:bCs/>
        </w:rPr>
        <w:t>1981</w:t>
      </w:r>
      <w:r w:rsidRPr="00AE58BC">
        <w:rPr>
          <w:b/>
          <w:bCs/>
        </w:rPr>
        <w:t xml:space="preserve">. Mi az indoka a paracetamol </w:t>
      </w:r>
      <w:proofErr w:type="gramStart"/>
      <w:r w:rsidRPr="00AE58BC">
        <w:rPr>
          <w:b/>
          <w:bCs/>
        </w:rPr>
        <w:t>szint mérésnek</w:t>
      </w:r>
      <w:proofErr w:type="gramEnd"/>
      <w:r w:rsidRPr="00AE58BC">
        <w:rPr>
          <w:b/>
          <w:bCs/>
        </w:rPr>
        <w:t>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gyógyszerből a bevett dózistól függően aktív, májkárosító metabolit keletkezik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terápiás indexe kicsiny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vesekárosító hatású</w:t>
      </w:r>
    </w:p>
    <w:p w:rsidR="00AB0958" w:rsidRDefault="00AB0958" w:rsidP="00301A93">
      <w:pPr>
        <w:pStyle w:val="Listaszerbekezds"/>
        <w:numPr>
          <w:ilvl w:val="1"/>
          <w:numId w:val="1944"/>
        </w:numPr>
        <w:spacing w:after="0" w:line="256" w:lineRule="auto"/>
      </w:pPr>
      <w:r>
        <w:t>A gyógyszer toxikus a pajzsmirigyre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1982</w:t>
      </w:r>
      <w:r w:rsidRPr="00AE58BC">
        <w:rPr>
          <w:b/>
          <w:bCs/>
        </w:rPr>
        <w:t>. Mi az indoka a triciklusos antidepresszánsok mérésének?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A farmakokinetikai egyéni variabilitás nagymértékű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Toxikusmetabolitok keletkeznek a terápia során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Jelentős vesekárosító hatásuk van ezeknek a gyógyszereknek</w:t>
      </w:r>
    </w:p>
    <w:p w:rsidR="00AB0958" w:rsidRDefault="00AB0958" w:rsidP="00301A93">
      <w:pPr>
        <w:pStyle w:val="Listaszerbekezds"/>
        <w:numPr>
          <w:ilvl w:val="1"/>
          <w:numId w:val="1945"/>
        </w:numPr>
        <w:spacing w:after="0" w:line="256" w:lineRule="auto"/>
      </w:pPr>
      <w:r>
        <w:t>Gyakran okoznak allergiás tüneteket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1983</w:t>
      </w:r>
      <w:r w:rsidRPr="00AE58BC">
        <w:rPr>
          <w:b/>
          <w:bCs/>
        </w:rPr>
        <w:t>.Mely mintából történik a ciklosporin meghatározása?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vizelet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vérplazma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>nyál</w:t>
      </w:r>
    </w:p>
    <w:p w:rsidR="00AB0958" w:rsidRDefault="00AB0958" w:rsidP="00301A93">
      <w:pPr>
        <w:pStyle w:val="Listaszerbekezds"/>
        <w:numPr>
          <w:ilvl w:val="1"/>
          <w:numId w:val="1946"/>
        </w:numPr>
        <w:spacing w:after="0" w:line="256" w:lineRule="auto"/>
      </w:pPr>
      <w:r>
        <w:t xml:space="preserve">teljes vér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1984</w:t>
      </w:r>
      <w:r w:rsidRPr="00AE58BC">
        <w:rPr>
          <w:b/>
          <w:bCs/>
        </w:rPr>
        <w:t>. A gyógyszerek HPLC-s gradiens elúciójakor változik: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az injektált térfogat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 mobil fázis összetétele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t>az áramlási sebesség</w:t>
      </w:r>
    </w:p>
    <w:p w:rsidR="00AB0958" w:rsidRDefault="00AB0958" w:rsidP="00301A93">
      <w:pPr>
        <w:pStyle w:val="Listaszerbekezds"/>
        <w:numPr>
          <w:ilvl w:val="1"/>
          <w:numId w:val="1947"/>
        </w:numPr>
        <w:spacing w:after="0" w:line="256" w:lineRule="auto"/>
      </w:pPr>
      <w:r>
        <w:lastRenderedPageBreak/>
        <w:t>a nyomás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1985</w:t>
      </w:r>
      <w:r w:rsidRPr="00AE58BC">
        <w:rPr>
          <w:b/>
          <w:bCs/>
        </w:rPr>
        <w:t>. A gyógyszerek reverz-fázisú folyadékkromatográfiás meghatározásakor: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poláris, a mozgófázis 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apoláris, a mozgófázis apoláris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poláris, a mozgófázis apoláris</w:t>
      </w:r>
    </w:p>
    <w:p w:rsidR="00AB0958" w:rsidRDefault="00AB0958" w:rsidP="00301A93">
      <w:pPr>
        <w:pStyle w:val="Listaszerbekezds"/>
        <w:numPr>
          <w:ilvl w:val="1"/>
          <w:numId w:val="1948"/>
        </w:numPr>
        <w:spacing w:after="0" w:line="256" w:lineRule="auto"/>
      </w:pPr>
      <w:r>
        <w:t>az állófázis apoláris, a mozgófázis poláris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1986</w:t>
      </w:r>
      <w:r w:rsidRPr="00AE58BC">
        <w:rPr>
          <w:b/>
          <w:bCs/>
        </w:rPr>
        <w:t>. A szilárd-fázisú (SPE) gyógyszerkinyerés lépései sorrendben: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aktiválás, mosás, mintafelvitel,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mosás, aktiválás, mintafelvitel,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aktiválás, mintafelvitel, mosás, elúció</w:t>
      </w:r>
    </w:p>
    <w:p w:rsidR="00AB0958" w:rsidRDefault="00AB0958" w:rsidP="00301A93">
      <w:pPr>
        <w:pStyle w:val="Listaszerbekezds"/>
        <w:numPr>
          <w:ilvl w:val="1"/>
          <w:numId w:val="1949"/>
        </w:numPr>
        <w:spacing w:after="0" w:line="256" w:lineRule="auto"/>
      </w:pPr>
      <w:r>
        <w:t>mintafelvitel, mosás, elúció, aktiválás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1987</w:t>
      </w:r>
      <w:r w:rsidRPr="00AE58BC">
        <w:rPr>
          <w:b/>
          <w:bCs/>
        </w:rPr>
        <w:t>. Minek a jellemzője a HPLC-ben az elméleti tányérszám?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az analitikai oszlop hatékonyságának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szerves oldószer polaritásának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mobil fázis pH-jának</w:t>
      </w:r>
    </w:p>
    <w:p w:rsidR="00AB0958" w:rsidRDefault="00AB0958" w:rsidP="00301A93">
      <w:pPr>
        <w:pStyle w:val="Listaszerbekezds"/>
        <w:numPr>
          <w:ilvl w:val="1"/>
          <w:numId w:val="1950"/>
        </w:numPr>
        <w:spacing w:after="0" w:line="256" w:lineRule="auto"/>
      </w:pPr>
      <w:r>
        <w:t>a vizsgálandó anyag szerkezetének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3866AD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1988</w:t>
      </w:r>
      <w:r w:rsidRPr="003866AD">
        <w:rPr>
          <w:b/>
          <w:bCs/>
        </w:rPr>
        <w:t>. Melyik általános detektor az alábbiak közül?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elektrokémiai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DAD (diódasoros)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fluorimetriás</w:t>
      </w:r>
    </w:p>
    <w:p w:rsidR="00AB0958" w:rsidRDefault="00AB0958" w:rsidP="00301A93">
      <w:pPr>
        <w:pStyle w:val="Listaszerbekezds"/>
        <w:numPr>
          <w:ilvl w:val="1"/>
          <w:numId w:val="1951"/>
        </w:numPr>
        <w:spacing w:after="0" w:line="256" w:lineRule="auto"/>
      </w:pPr>
      <w:r>
        <w:t>RI (törésmutató)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CB5D18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1989</w:t>
      </w:r>
      <w:r w:rsidRPr="00CB5D18">
        <w:rPr>
          <w:b/>
          <w:bCs/>
        </w:rPr>
        <w:t>. A gyógyszerszint mérésre használt legegyszerűbb HPLC rendszer felépítésének</w:t>
      </w:r>
      <w:r>
        <w:rPr>
          <w:b/>
          <w:bCs/>
        </w:rPr>
        <w:t xml:space="preserve"> </w:t>
      </w:r>
      <w:r w:rsidRPr="00CB5D18">
        <w:rPr>
          <w:b/>
          <w:bCs/>
        </w:rPr>
        <w:t>sorrendje: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előtétoszlop; pumpa + injektor; analitikai oszlop; PC; detektor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pumpa + injektor; előtétoszlop; analitikai oszlop; detektor; PC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előtétoszlop; analitikai oszlop; pumpa + injektor; PC; detektor</w:t>
      </w:r>
    </w:p>
    <w:p w:rsidR="00AB0958" w:rsidRDefault="00AB0958" w:rsidP="00301A93">
      <w:pPr>
        <w:pStyle w:val="Listaszerbekezds"/>
        <w:numPr>
          <w:ilvl w:val="1"/>
          <w:numId w:val="1952"/>
        </w:numPr>
        <w:spacing w:after="0" w:line="256" w:lineRule="auto"/>
      </w:pPr>
      <w:r>
        <w:t>pumpa + injektor; analitikai oszlop; detektor; előtétoszlop; PC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1990</w:t>
      </w:r>
      <w:r w:rsidRPr="00AE58BC">
        <w:rPr>
          <w:b/>
          <w:bCs/>
        </w:rPr>
        <w:t>. Milyen elválasztástechnikával lehetséges a gyógyszerek több mint 80%-át</w:t>
      </w:r>
      <w:r>
        <w:rPr>
          <w:b/>
          <w:bCs/>
        </w:rPr>
        <w:t xml:space="preserve"> </w:t>
      </w:r>
      <w:r w:rsidRPr="00AE58BC">
        <w:rPr>
          <w:b/>
          <w:bCs/>
        </w:rPr>
        <w:t>meghatározni?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GC (gázkromatográfia)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OPLC (túlnyomásos vékonyrétegkromatográfia)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>HPLC (nagynyomású folyadékkromatográfia)</w:t>
      </w:r>
    </w:p>
    <w:p w:rsidR="00AB0958" w:rsidRDefault="00AB0958" w:rsidP="00301A93">
      <w:pPr>
        <w:pStyle w:val="Listaszerbekezds"/>
        <w:numPr>
          <w:ilvl w:val="1"/>
          <w:numId w:val="1953"/>
        </w:numPr>
        <w:spacing w:after="0" w:line="256" w:lineRule="auto"/>
      </w:pPr>
      <w:r>
        <w:t xml:space="preserve">CE (kapillárelektroforézis) 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1991</w:t>
      </w:r>
      <w:r w:rsidRPr="00AE58BC">
        <w:rPr>
          <w:b/>
          <w:bCs/>
        </w:rPr>
        <w:t>. A gyógyszerek kimutatására, kvantitatív meghatározására származékképzést</w:t>
      </w:r>
      <w:r>
        <w:rPr>
          <w:b/>
          <w:bCs/>
        </w:rPr>
        <w:t xml:space="preserve"> </w:t>
      </w:r>
      <w:r w:rsidRPr="00AE58BC">
        <w:rPr>
          <w:b/>
          <w:bCs/>
        </w:rPr>
        <w:t>alkalmazunk: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az anyag oldékonyságának növelésére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meghatározás érzékenységének, szelektivitásának növelésére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pH-t megváltoztatására</w:t>
      </w:r>
    </w:p>
    <w:p w:rsidR="00AB0958" w:rsidRDefault="00AB0958" w:rsidP="00301A93">
      <w:pPr>
        <w:pStyle w:val="Listaszerbekezds"/>
        <w:numPr>
          <w:ilvl w:val="1"/>
          <w:numId w:val="1954"/>
        </w:numPr>
        <w:spacing w:after="0" w:line="256" w:lineRule="auto"/>
      </w:pPr>
      <w:r>
        <w:t>a polaritását megnövelésére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3F2886" w:rsidRDefault="00AB0958" w:rsidP="00301A93">
      <w:pPr>
        <w:spacing w:after="0" w:line="256" w:lineRule="auto"/>
        <w:rPr>
          <w:rFonts w:cs="Times New Roman"/>
        </w:rPr>
      </w:pPr>
      <w:r>
        <w:rPr>
          <w:b/>
          <w:bCs/>
        </w:rPr>
        <w:t>199</w:t>
      </w:r>
      <w:r w:rsidRPr="003F2886">
        <w:rPr>
          <w:b/>
          <w:bCs/>
        </w:rPr>
        <w:t xml:space="preserve">2. A HPLC-s meghatározások során az oldószerek polaritása a </w:t>
      </w:r>
      <w:r>
        <w:rPr>
          <w:b/>
          <w:bCs/>
        </w:rPr>
        <w:t xml:space="preserve">következő sorrendben nő: 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i-propanol – acetonitril – metanol – víz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lastRenderedPageBreak/>
        <w:t>metanol – acetonitril – víz – i-propanol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víz – metanol – i-propanol – acetonitril</w:t>
      </w:r>
    </w:p>
    <w:p w:rsidR="00AB0958" w:rsidRDefault="00AB0958" w:rsidP="00301A93">
      <w:pPr>
        <w:pStyle w:val="Listaszerbekezds"/>
        <w:numPr>
          <w:ilvl w:val="1"/>
          <w:numId w:val="1955"/>
        </w:numPr>
        <w:spacing w:after="0" w:line="256" w:lineRule="auto"/>
      </w:pPr>
      <w:r>
        <w:t>i-propanol – metanol – víz – acetonitril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1993</w:t>
      </w:r>
      <w:r w:rsidRPr="00AE58BC">
        <w:rPr>
          <w:b/>
          <w:bCs/>
        </w:rPr>
        <w:t>. A HPLC-sgyógyszermeghatározás</w:t>
      </w:r>
      <w:r>
        <w:rPr>
          <w:b/>
          <w:bCs/>
        </w:rPr>
        <w:t xml:space="preserve"> kedvező elúciós profilját (k’) </w:t>
      </w:r>
      <w:r w:rsidRPr="00AE58BC">
        <w:rPr>
          <w:b/>
          <w:bCs/>
        </w:rPr>
        <w:t>meghatározza</w:t>
      </w:r>
      <w:r>
        <w:rPr>
          <w:b/>
          <w:bCs/>
        </w:rPr>
        <w:t xml:space="preserve"> 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analitikai oszlop hossza, átmérője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analitikai oszlop szemcsemérete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az eluens megfelelő összetétele</w:t>
      </w:r>
    </w:p>
    <w:p w:rsidR="00AB0958" w:rsidRDefault="00AB0958" w:rsidP="00301A93">
      <w:pPr>
        <w:pStyle w:val="Listaszerbekezds"/>
        <w:numPr>
          <w:ilvl w:val="1"/>
          <w:numId w:val="1956"/>
        </w:numPr>
        <w:spacing w:after="0" w:line="256" w:lineRule="auto"/>
      </w:pPr>
      <w:r>
        <w:t>a detektor érzékenysége</w:t>
      </w:r>
    </w:p>
    <w:p w:rsidR="00AB0958" w:rsidRDefault="00AB0958" w:rsidP="00301A93">
      <w:pPr>
        <w:spacing w:after="0" w:line="256" w:lineRule="auto"/>
        <w:rPr>
          <w:rFonts w:cs="Times New Roman"/>
          <w:b/>
          <w:bCs/>
        </w:rPr>
      </w:pPr>
    </w:p>
    <w:p w:rsidR="00AB0958" w:rsidRPr="00AE58BC" w:rsidRDefault="00AB0958" w:rsidP="00301A93">
      <w:pPr>
        <w:spacing w:after="0" w:line="256" w:lineRule="auto"/>
        <w:rPr>
          <w:rFonts w:cs="Times New Roman"/>
          <w:b/>
          <w:bCs/>
        </w:rPr>
      </w:pPr>
      <w:r>
        <w:rPr>
          <w:b/>
          <w:bCs/>
        </w:rPr>
        <w:t>1994</w:t>
      </w:r>
      <w:r w:rsidRPr="00AE58BC">
        <w:rPr>
          <w:b/>
          <w:bCs/>
        </w:rPr>
        <w:t>. A</w:t>
      </w:r>
      <w:r>
        <w:rPr>
          <w:b/>
          <w:bCs/>
        </w:rPr>
        <w:t>z antiepileptikumok meghatározására használt HPLC-s módszer</w:t>
      </w:r>
      <w:r w:rsidRPr="00AE58BC">
        <w:rPr>
          <w:b/>
          <w:bCs/>
        </w:rPr>
        <w:t>:</w:t>
      </w:r>
      <w:r>
        <w:rPr>
          <w:b/>
          <w:bCs/>
        </w:rPr>
        <w:t xml:space="preserve"> </w:t>
      </w:r>
    </w:p>
    <w:p w:rsidR="00AB0958" w:rsidRPr="00626940" w:rsidRDefault="00AB0958" w:rsidP="00301A93">
      <w:pPr>
        <w:pStyle w:val="Listaszerbekezds"/>
        <w:numPr>
          <w:ilvl w:val="1"/>
          <w:numId w:val="1957"/>
        </w:numPr>
        <w:spacing w:after="0" w:line="256" w:lineRule="auto"/>
      </w:pPr>
      <w:r w:rsidRPr="00626940">
        <w:t>fordított fázisú izokratikus rendszer</w:t>
      </w:r>
    </w:p>
    <w:p w:rsidR="00AB0958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fordított fázisú gradiens rendszer</w:t>
      </w:r>
    </w:p>
    <w:p w:rsidR="00AB0958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normál fázisú izokratikus rendszer</w:t>
      </w:r>
    </w:p>
    <w:p w:rsidR="00AB0958" w:rsidRPr="002077C5" w:rsidRDefault="00AB0958" w:rsidP="00301A93">
      <w:pPr>
        <w:pStyle w:val="Listaszerbekezds"/>
        <w:numPr>
          <w:ilvl w:val="1"/>
          <w:numId w:val="1957"/>
        </w:numPr>
        <w:spacing w:after="0" w:line="256" w:lineRule="auto"/>
        <w:rPr>
          <w:rFonts w:cs="Times New Roman"/>
        </w:rPr>
      </w:pPr>
      <w:r w:rsidRPr="00E965BE">
        <w:t>normál fázisú gradiens rendszer</w:t>
      </w:r>
    </w:p>
    <w:p w:rsidR="0044733D" w:rsidRDefault="0044733D" w:rsidP="006744AE">
      <w:pPr>
        <w:rPr>
          <w:rFonts w:ascii="Times New Roman" w:hAnsi="Times New Roman" w:cs="Times New Roman"/>
          <w:color w:val="FF0000"/>
          <w:szCs w:val="20"/>
          <w:lang w:eastAsia="hu-HU"/>
        </w:rPr>
      </w:pPr>
    </w:p>
    <w:p w:rsidR="00AB0958" w:rsidRPr="00F04807" w:rsidRDefault="00AB0958" w:rsidP="00D50689">
      <w:pPr>
        <w:jc w:val="center"/>
        <w:rPr>
          <w:rFonts w:ascii="Times New Roman" w:hAnsi="Times New Roman" w:cs="Times New Roman"/>
          <w:color w:val="FF0000"/>
          <w:sz w:val="28"/>
          <w:szCs w:val="20"/>
          <w:lang w:eastAsia="hu-HU"/>
        </w:rPr>
      </w:pPr>
      <w:r w:rsidRPr="00F04807">
        <w:rPr>
          <w:rFonts w:ascii="Times New Roman" w:hAnsi="Times New Roman" w:cs="Times New Roman"/>
          <w:color w:val="FF0000"/>
          <w:sz w:val="28"/>
          <w:szCs w:val="20"/>
          <w:lang w:eastAsia="hu-HU"/>
        </w:rPr>
        <w:t>MOLEKULÁRIS GENETIKAI DIAGNOSZTIKAI MÓDSZEREK</w:t>
      </w:r>
    </w:p>
    <w:p w:rsidR="00F04807" w:rsidRDefault="00F04807" w:rsidP="00D50689">
      <w:pPr>
        <w:jc w:val="center"/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</w:pPr>
      <w:r w:rsidRPr="00D50689">
        <w:rPr>
          <w:rFonts w:asciiTheme="majorHAnsi" w:hAnsiTheme="majorHAnsi" w:cs="Times New Roman"/>
          <w:b/>
          <w:i/>
          <w:sz w:val="24"/>
          <w:szCs w:val="20"/>
          <w:u w:val="single"/>
          <w:lang w:eastAsia="hu-HU"/>
        </w:rPr>
        <w:t>Egyszerű feleletválasztás</w:t>
      </w:r>
    </w:p>
    <w:p w:rsidR="00D50689" w:rsidRPr="00D50689" w:rsidRDefault="00D50689" w:rsidP="00D50689">
      <w:pPr>
        <w:jc w:val="both"/>
        <w:rPr>
          <w:b/>
          <w:i/>
          <w:sz w:val="24"/>
        </w:rPr>
      </w:pPr>
      <w:r w:rsidRPr="00D50689">
        <w:rPr>
          <w:b/>
          <w:i/>
          <w:sz w:val="24"/>
        </w:rPr>
        <w:t>Általában az egyszerű feleletválasztásos típusú tesztkérdésekben egy egyszerűen megfogalmazott kérdéshez három/négy/öt válasz tartozhat, melyek közül ki kell választani a leghelyesebbnek tartott választ, azaz egyetlen helyes választ, illetve annak betűjelét.</w:t>
      </w: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1995</w:t>
      </w:r>
      <w:r w:rsidRPr="00D82D00">
        <w:rPr>
          <w:b/>
          <w:bCs/>
        </w:rPr>
        <w:t xml:space="preserve">. Molekuláris genetikai diagnosztikai </w:t>
      </w:r>
      <w:proofErr w:type="gramStart"/>
      <w:r w:rsidRPr="00D82D00">
        <w:rPr>
          <w:b/>
          <w:bCs/>
        </w:rPr>
        <w:t xml:space="preserve">módszerek 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alkalmasak</w:t>
      </w:r>
      <w:proofErr w:type="gramEnd"/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betegség megállapítására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betegség előrejelzésére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gyógyszerhatás előrejelzésére</w:t>
      </w:r>
    </w:p>
    <w:p w:rsidR="00AB0958" w:rsidRDefault="00AB0958" w:rsidP="003B01E1">
      <w:pPr>
        <w:pStyle w:val="Listaszerbekezds"/>
        <w:numPr>
          <w:ilvl w:val="0"/>
          <w:numId w:val="1819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1996</w:t>
      </w:r>
      <w:r w:rsidRPr="00D82D00">
        <w:rPr>
          <w:b/>
          <w:bCs/>
        </w:rPr>
        <w:t>. Restriction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Fragment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Length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Polymorphism (RFLP) alkalmas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mutáció kimutatására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fehérje nagyság meghatározására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nukleotid eltérések kijavítására</w:t>
      </w:r>
    </w:p>
    <w:p w:rsidR="00AB0958" w:rsidRDefault="00AB0958" w:rsidP="003B01E1">
      <w:pPr>
        <w:pStyle w:val="Listaszerbekezds"/>
        <w:numPr>
          <w:ilvl w:val="1"/>
          <w:numId w:val="1820"/>
        </w:numPr>
        <w:spacing w:after="0"/>
      </w:pPr>
      <w:r>
        <w:t>egyikre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1997</w:t>
      </w:r>
      <w:r w:rsidRPr="00D82D00">
        <w:rPr>
          <w:b/>
          <w:bCs/>
        </w:rPr>
        <w:t>. A DNS hibridizációs próba biztosítja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keresett gén kiválasztását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DNS nagyságát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DNS összetételét</w:t>
      </w:r>
    </w:p>
    <w:p w:rsidR="00AB0958" w:rsidRDefault="00AB0958" w:rsidP="003B01E1">
      <w:pPr>
        <w:pStyle w:val="Listaszerbekezds"/>
        <w:numPr>
          <w:ilvl w:val="0"/>
          <w:numId w:val="1821"/>
        </w:numPr>
        <w:spacing w:after="0"/>
      </w:pPr>
      <w:r>
        <w:t>a fehérje nagyságát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1998</w:t>
      </w:r>
      <w:r w:rsidRPr="00D82D00">
        <w:rPr>
          <w:b/>
          <w:bCs/>
        </w:rPr>
        <w:t>. A farmakogenetika foglalkozik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a gyógyszerek gyártásával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a gyógyszerek tervezésével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gyógyszerek hatékony alkalmazásával</w:t>
      </w:r>
    </w:p>
    <w:p w:rsidR="00AB0958" w:rsidRDefault="00AB0958" w:rsidP="003B01E1">
      <w:pPr>
        <w:pStyle w:val="Listaszerbekezds"/>
        <w:numPr>
          <w:ilvl w:val="0"/>
          <w:numId w:val="1822"/>
        </w:numPr>
        <w:spacing w:after="0"/>
      </w:pPr>
      <w:r>
        <w:t>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1999</w:t>
      </w:r>
      <w:r w:rsidRPr="00D82D00">
        <w:rPr>
          <w:b/>
          <w:bCs/>
        </w:rPr>
        <w:t>. A gyógyszer metabolizáló és elimináló fehérjék közül a legfontosabb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foszfatázok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spektrinek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citokróm P-450 (CYP)</w:t>
      </w:r>
    </w:p>
    <w:p w:rsidR="00AB0958" w:rsidRDefault="00AB0958" w:rsidP="003B01E1">
      <w:pPr>
        <w:pStyle w:val="Listaszerbekezds"/>
        <w:numPr>
          <w:ilvl w:val="1"/>
          <w:numId w:val="1823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2000</w:t>
      </w:r>
      <w:r w:rsidRPr="00D82D00">
        <w:rPr>
          <w:b/>
          <w:bCs/>
        </w:rPr>
        <w:t>. A human genom tartalmaz közelítőleg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25000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200 000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>1 400 000 gént</w:t>
      </w:r>
    </w:p>
    <w:p w:rsidR="00AB0958" w:rsidRDefault="00AB0958" w:rsidP="003B01E1">
      <w:pPr>
        <w:pStyle w:val="Listaszerbekezds"/>
        <w:numPr>
          <w:ilvl w:val="0"/>
          <w:numId w:val="1958"/>
        </w:numPr>
        <w:spacing w:after="0"/>
      </w:pPr>
      <w:r>
        <w:t xml:space="preserve">2 000 000 gént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EF5FCA" w:rsidRDefault="00AB0958" w:rsidP="003B01E1">
      <w:pPr>
        <w:spacing w:after="0"/>
        <w:rPr>
          <w:rFonts w:cs="Times New Roman"/>
          <w:b/>
          <w:bCs/>
          <w:highlight w:val="yellow"/>
        </w:rPr>
      </w:pPr>
      <w:r>
        <w:rPr>
          <w:b/>
          <w:bCs/>
        </w:rPr>
        <w:t>2001</w:t>
      </w:r>
      <w:r w:rsidRPr="00046545">
        <w:rPr>
          <w:b/>
          <w:bCs/>
        </w:rPr>
        <w:t xml:space="preserve">. </w:t>
      </w:r>
      <w:r w:rsidRPr="00A641E5">
        <w:rPr>
          <w:b/>
          <w:bCs/>
        </w:rPr>
        <w:t>A</w:t>
      </w:r>
      <w:r w:rsidRPr="007C69FC">
        <w:rPr>
          <w:b/>
          <w:bCs/>
        </w:rPr>
        <w:t xml:space="preserve"> klinikai exom szekvenálás jól alkalmazható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genetikai heterogenitás (≥3 kóroki gén) esetén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egymással nagymértékben átfedő fenotípussal jellemezhető kórképek esetén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 xml:space="preserve">mendeli (monogénes) betegségek diagnosztikájában </w:t>
      </w:r>
    </w:p>
    <w:p w:rsidR="00AB0958" w:rsidRDefault="00AB0958" w:rsidP="003B01E1">
      <w:pPr>
        <w:pStyle w:val="Listaszerbekezds"/>
        <w:numPr>
          <w:ilvl w:val="1"/>
          <w:numId w:val="1824"/>
        </w:numPr>
        <w:spacing w:after="0"/>
      </w:pPr>
      <w:r>
        <w:t>mindhárom esetben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2002</w:t>
      </w:r>
      <w:r w:rsidRPr="00D82D00">
        <w:rPr>
          <w:b/>
          <w:bCs/>
        </w:rPr>
        <w:t>. A PCR lépései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denaturáció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primer hibridizáció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elongáció</w:t>
      </w:r>
    </w:p>
    <w:p w:rsidR="00AB0958" w:rsidRDefault="00AB0958" w:rsidP="003B01E1">
      <w:pPr>
        <w:pStyle w:val="Listaszerbekezds"/>
        <w:numPr>
          <w:ilvl w:val="1"/>
          <w:numId w:val="1825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2003</w:t>
      </w:r>
      <w:r w:rsidRPr="00D82D00">
        <w:rPr>
          <w:b/>
          <w:bCs/>
        </w:rPr>
        <w:t>. Optimális PCR ciklusszám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1-5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5-10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30-40</w:t>
      </w:r>
    </w:p>
    <w:p w:rsidR="00AB0958" w:rsidRDefault="00AB0958" w:rsidP="003B01E1">
      <w:pPr>
        <w:pStyle w:val="Listaszerbekezds"/>
        <w:numPr>
          <w:ilvl w:val="1"/>
          <w:numId w:val="1826"/>
        </w:numPr>
        <w:spacing w:after="0"/>
      </w:pPr>
      <w:r>
        <w:t>50-100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2004</w:t>
      </w:r>
      <w:r w:rsidRPr="00D82D00">
        <w:rPr>
          <w:b/>
          <w:bCs/>
        </w:rPr>
        <w:t>. A PCR primer optimális nagysága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5 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10</w:t>
      </w:r>
      <w:r w:rsidR="0044733D">
        <w:t xml:space="preserve"> </w:t>
      </w:r>
      <w:r>
        <w:t>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20</w:t>
      </w:r>
      <w:r w:rsidR="0044733D">
        <w:t xml:space="preserve"> </w:t>
      </w:r>
      <w:r>
        <w:t>nukleotid</w:t>
      </w:r>
    </w:p>
    <w:p w:rsidR="00AB0958" w:rsidRDefault="00AB0958" w:rsidP="003B01E1">
      <w:pPr>
        <w:pStyle w:val="Listaszerbekezds"/>
        <w:numPr>
          <w:ilvl w:val="1"/>
          <w:numId w:val="1827"/>
        </w:numPr>
        <w:spacing w:after="0"/>
      </w:pPr>
      <w:r>
        <w:t>50</w:t>
      </w:r>
      <w:r w:rsidR="0044733D">
        <w:t xml:space="preserve"> </w:t>
      </w:r>
      <w:r>
        <w:t>nukleotid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2005</w:t>
      </w:r>
      <w:r w:rsidRPr="00D82D00">
        <w:rPr>
          <w:b/>
          <w:bCs/>
        </w:rPr>
        <w:t>. A nem specifikus PCR termék kialakulásának csökkentésére használható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hot start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jump start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nested PCR</w:t>
      </w:r>
    </w:p>
    <w:p w:rsidR="00AB0958" w:rsidRDefault="00AB0958" w:rsidP="003B01E1">
      <w:pPr>
        <w:pStyle w:val="Listaszerbekezds"/>
        <w:numPr>
          <w:ilvl w:val="1"/>
          <w:numId w:val="1828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Default="00AB0958" w:rsidP="003B01E1">
      <w:pPr>
        <w:spacing w:after="0"/>
        <w:rPr>
          <w:rFonts w:cs="Times New Roman"/>
        </w:rPr>
      </w:pPr>
      <w:r>
        <w:rPr>
          <w:b/>
          <w:bCs/>
        </w:rPr>
        <w:t>2006</w:t>
      </w:r>
      <w:r w:rsidRPr="00A641E5">
        <w:rPr>
          <w:b/>
          <w:bCs/>
        </w:rPr>
        <w:t xml:space="preserve">. </w:t>
      </w:r>
      <w:r w:rsidRPr="002077C5">
        <w:rPr>
          <w:b/>
          <w:bCs/>
        </w:rPr>
        <w:t>Mekkora a kódoló régió (exom) mérete a genom méretéhez viszonyítva?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1-2 %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5-10%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15-20%</w:t>
      </w:r>
    </w:p>
    <w:p w:rsidR="00AB0958" w:rsidRDefault="00AB0958" w:rsidP="003B01E1">
      <w:pPr>
        <w:pStyle w:val="Listaszerbekezds"/>
        <w:numPr>
          <w:ilvl w:val="1"/>
          <w:numId w:val="1829"/>
        </w:numPr>
        <w:spacing w:after="0"/>
      </w:pPr>
      <w:r>
        <w:t>25-30%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2007</w:t>
      </w:r>
      <w:r w:rsidRPr="00D82D00">
        <w:rPr>
          <w:b/>
          <w:bCs/>
        </w:rPr>
        <w:t>. Mutáció szűrési eljárások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lastRenderedPageBreak/>
        <w:t xml:space="preserve">Single </w:t>
      </w:r>
      <w:proofErr w:type="gramStart"/>
      <w:r>
        <w:t>Strand</w:t>
      </w:r>
      <w:proofErr w:type="gramEnd"/>
      <w:r>
        <w:t xml:space="preserve"> Conformational</w:t>
      </w:r>
      <w:r w:rsidR="0044733D">
        <w:t xml:space="preserve"> </w:t>
      </w:r>
      <w:r>
        <w:t>Polimorphism (SSCP)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Heteroduplex analízis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Restriction</w:t>
      </w:r>
      <w:r w:rsidR="0044733D">
        <w:t xml:space="preserve"> </w:t>
      </w:r>
      <w:r>
        <w:t>Fragment</w:t>
      </w:r>
      <w:r w:rsidR="0044733D">
        <w:t xml:space="preserve"> </w:t>
      </w:r>
      <w:r>
        <w:t>Length</w:t>
      </w:r>
      <w:r w:rsidR="0044733D">
        <w:t xml:space="preserve"> </w:t>
      </w:r>
      <w:r>
        <w:t>Polimorphism (RFLP)</w:t>
      </w:r>
    </w:p>
    <w:p w:rsidR="00AB0958" w:rsidRDefault="00AB0958" w:rsidP="003B01E1">
      <w:pPr>
        <w:pStyle w:val="Listaszerbekezds"/>
        <w:numPr>
          <w:ilvl w:val="1"/>
          <w:numId w:val="1830"/>
        </w:numPr>
        <w:spacing w:after="0"/>
      </w:pPr>
      <w:r>
        <w:t>a+b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2008</w:t>
      </w:r>
      <w:r w:rsidRPr="00D82D00">
        <w:rPr>
          <w:b/>
          <w:bCs/>
        </w:rPr>
        <w:t>. Heteroduplex analízis alkalmazható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mutációk keresésére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DNS</w:t>
      </w:r>
      <w:r w:rsidR="0044733D">
        <w:t xml:space="preserve"> </w:t>
      </w:r>
      <w:r>
        <w:t>szekvenálásra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>protein</w:t>
      </w:r>
      <w:r w:rsidR="0044733D">
        <w:t xml:space="preserve"> </w:t>
      </w:r>
      <w:r>
        <w:t>szekvenálásra</w:t>
      </w:r>
    </w:p>
    <w:p w:rsidR="00AB0958" w:rsidRDefault="00AB0958" w:rsidP="003B01E1">
      <w:pPr>
        <w:pStyle w:val="Listaszerbekezds"/>
        <w:numPr>
          <w:ilvl w:val="1"/>
          <w:numId w:val="1831"/>
        </w:numPr>
        <w:spacing w:after="0"/>
      </w:pPr>
      <w:r>
        <w:t xml:space="preserve">peptid szintézisre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Default="00AB0958" w:rsidP="003B01E1">
      <w:pPr>
        <w:spacing w:after="0"/>
        <w:rPr>
          <w:rFonts w:cs="Times New Roman"/>
        </w:rPr>
      </w:pPr>
      <w:r w:rsidRPr="001C65C9">
        <w:rPr>
          <w:b/>
          <w:bCs/>
        </w:rPr>
        <w:t>2009</w:t>
      </w:r>
      <w:r w:rsidRPr="001C65C9">
        <w:t xml:space="preserve">. </w:t>
      </w:r>
      <w:r w:rsidRPr="001C65C9">
        <w:rPr>
          <w:b/>
          <w:bCs/>
        </w:rPr>
        <w:t>Melyik állítás hamis</w:t>
      </w:r>
      <w:r w:rsidRPr="00BE28DE">
        <w:rPr>
          <w:b/>
          <w:bCs/>
        </w:rPr>
        <w:t xml:space="preserve"> az exom szekvenálásra?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 xml:space="preserve">Ajánlott a kimutatott mutációt Sanger szekvenálással megerősíteni. 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Az exonok lefedettsége nagyobb, mint genom szekvenálás esetén.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Másodlagos találatokkal (secondary findings) nem kell számolnunk.</w:t>
      </w:r>
    </w:p>
    <w:p w:rsidR="00AB0958" w:rsidRDefault="00AB0958" w:rsidP="003B01E1">
      <w:pPr>
        <w:pStyle w:val="Listaszerbekezds"/>
        <w:numPr>
          <w:ilvl w:val="1"/>
          <w:numId w:val="1832"/>
        </w:numPr>
        <w:spacing w:after="0"/>
      </w:pPr>
      <w:r>
        <w:t>Nem alkalmas mély introni és intergenikus szekvenciák vizsgálatára.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2010</w:t>
      </w:r>
      <w:r w:rsidRPr="00D82D00">
        <w:rPr>
          <w:b/>
          <w:bCs/>
        </w:rPr>
        <w:t>. A SANGER módszer a DNS szekvenáláshoz felhasznál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dNTP-ket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ddNTP-ket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33"/>
        </w:numPr>
        <w:spacing w:after="0"/>
      </w:pPr>
      <w:r>
        <w:t>egyiket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2011</w:t>
      </w:r>
      <w:r w:rsidRPr="00D82D00">
        <w:rPr>
          <w:b/>
          <w:bCs/>
        </w:rPr>
        <w:t>. Etídium-bromiddal</w:t>
      </w:r>
      <w:r w:rsidR="0044733D">
        <w:rPr>
          <w:b/>
          <w:bCs/>
        </w:rPr>
        <w:t xml:space="preserve"> </w:t>
      </w:r>
      <w:r w:rsidRPr="00D82D00">
        <w:rPr>
          <w:b/>
          <w:bCs/>
        </w:rPr>
        <w:t>tör</w:t>
      </w:r>
      <w:r>
        <w:rPr>
          <w:b/>
          <w:bCs/>
        </w:rPr>
        <w:t>t</w:t>
      </w:r>
      <w:r w:rsidRPr="00D82D00">
        <w:rPr>
          <w:b/>
          <w:bCs/>
        </w:rPr>
        <w:t>énő DNS detektálás: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csak kettős szálú DNS-t detektál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csak egyszálú DNS-t detektál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mindkettőt detektálja</w:t>
      </w:r>
    </w:p>
    <w:p w:rsidR="00AB0958" w:rsidRDefault="00AB0958" w:rsidP="003B01E1">
      <w:pPr>
        <w:pStyle w:val="Listaszerbekezds"/>
        <w:numPr>
          <w:ilvl w:val="0"/>
          <w:numId w:val="1834"/>
        </w:numPr>
        <w:spacing w:after="0"/>
      </w:pPr>
      <w:r>
        <w:t>egyiket sem detektálja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2012</w:t>
      </w:r>
      <w:r w:rsidRPr="00D82D00">
        <w:rPr>
          <w:b/>
          <w:bCs/>
        </w:rPr>
        <w:t>. DNS detektálásnál használt enzimek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gamma-GT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alkalikus</w:t>
      </w:r>
      <w:r w:rsidR="0044733D">
        <w:t xml:space="preserve"> </w:t>
      </w:r>
      <w:r>
        <w:t>foszfatáz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peroxidáz</w:t>
      </w:r>
    </w:p>
    <w:p w:rsidR="00AB0958" w:rsidRDefault="00AB0958" w:rsidP="003B01E1">
      <w:pPr>
        <w:pStyle w:val="Listaszerbekezds"/>
        <w:numPr>
          <w:ilvl w:val="0"/>
          <w:numId w:val="1835"/>
        </w:numPr>
        <w:spacing w:after="0"/>
      </w:pPr>
      <w:r>
        <w:t>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2013</w:t>
      </w:r>
      <w:r w:rsidRPr="00D82D00">
        <w:rPr>
          <w:b/>
          <w:bCs/>
        </w:rPr>
        <w:t>. Leggyakoribb minta molekuláris genetikai diagnosztikában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szérum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limfocita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vörösvértest</w:t>
      </w:r>
    </w:p>
    <w:p w:rsidR="00AB0958" w:rsidRDefault="00AB0958" w:rsidP="003B01E1">
      <w:pPr>
        <w:pStyle w:val="Listaszerbekezds"/>
        <w:numPr>
          <w:ilvl w:val="0"/>
          <w:numId w:val="1836"/>
        </w:numPr>
        <w:spacing w:after="0"/>
      </w:pPr>
      <w:r>
        <w:t>trombocita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2077C5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2014</w:t>
      </w:r>
      <w:r w:rsidRPr="002077C5">
        <w:rPr>
          <w:b/>
          <w:bCs/>
        </w:rPr>
        <w:t>. A genomiális DNS extrahálásának minőségi paraméterei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 hozam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tisztaság (E260/280)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 molekula nagysága</w:t>
      </w:r>
    </w:p>
    <w:p w:rsidR="00AB0958" w:rsidRDefault="00AB0958" w:rsidP="003B01E1">
      <w:pPr>
        <w:pStyle w:val="Listaszerbekezds"/>
        <w:numPr>
          <w:ilvl w:val="0"/>
          <w:numId w:val="1837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2015</w:t>
      </w:r>
      <w:r w:rsidRPr="00D82D00">
        <w:rPr>
          <w:b/>
          <w:bCs/>
        </w:rPr>
        <w:t>. A Leiden mutáció heterozigóta gyakorisága Magyarországon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>0 %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lastRenderedPageBreak/>
        <w:t>2-5 %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>10 %</w:t>
      </w:r>
    </w:p>
    <w:p w:rsidR="00AB0958" w:rsidRDefault="00AB0958" w:rsidP="003B01E1">
      <w:pPr>
        <w:pStyle w:val="Listaszerbekezds"/>
        <w:numPr>
          <w:ilvl w:val="0"/>
          <w:numId w:val="1838"/>
        </w:numPr>
        <w:spacing w:after="0"/>
      </w:pPr>
      <w:r>
        <w:t xml:space="preserve">11-20 %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2016</w:t>
      </w:r>
      <w:r w:rsidRPr="00D82D00">
        <w:rPr>
          <w:b/>
          <w:bCs/>
        </w:rPr>
        <w:t>. A Leiden mutáció a vénás trombózis kockázatát emeli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heterozigótáknál 5-10-szeresére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homozigótáknál kb. 80-szorosára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39"/>
        </w:numPr>
        <w:spacing w:after="0"/>
      </w:pPr>
      <w:r>
        <w:t>egyik sem igaz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2017</w:t>
      </w:r>
      <w:r w:rsidRPr="00D82D00">
        <w:rPr>
          <w:b/>
          <w:bCs/>
        </w:rPr>
        <w:t>. A Leiden mutáció a véralvadás V-ös faktorának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missense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nonsense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frame-shift mutációja</w:t>
      </w:r>
    </w:p>
    <w:p w:rsidR="00AB0958" w:rsidRDefault="00AB0958" w:rsidP="003B01E1">
      <w:pPr>
        <w:pStyle w:val="Listaszerbekezds"/>
        <w:numPr>
          <w:ilvl w:val="0"/>
          <w:numId w:val="1840"/>
        </w:numPr>
        <w:spacing w:after="0"/>
      </w:pPr>
      <w:r>
        <w:t>spicling mutációja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2018</w:t>
      </w:r>
      <w:r w:rsidRPr="00D82D00">
        <w:rPr>
          <w:b/>
          <w:bCs/>
        </w:rPr>
        <w:t>. A Leiden mutáció kimutatási módszerei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PCR-RFLP (Mnl 1 enzim)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Light</w:t>
      </w:r>
      <w:r w:rsidR="00563A88">
        <w:t xml:space="preserve"> </w:t>
      </w:r>
      <w:r>
        <w:t>Cycler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Allél specifikus hibridizáció</w:t>
      </w:r>
    </w:p>
    <w:p w:rsidR="00AB0958" w:rsidRDefault="00AB0958" w:rsidP="003B01E1">
      <w:pPr>
        <w:pStyle w:val="Listaszerbekezds"/>
        <w:numPr>
          <w:ilvl w:val="0"/>
          <w:numId w:val="1841"/>
        </w:numPr>
        <w:spacing w:after="0"/>
      </w:pPr>
      <w:r>
        <w:t>a+b+c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2019</w:t>
      </w:r>
      <w:r w:rsidRPr="00D82D00">
        <w:rPr>
          <w:b/>
          <w:bCs/>
        </w:rPr>
        <w:t>. A Duchenne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izomdistrophianál detektálható fő mutációk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exondeléció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exonduplikáció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a+b</w:t>
      </w:r>
    </w:p>
    <w:p w:rsidR="00AB0958" w:rsidRDefault="00AB0958" w:rsidP="003B01E1">
      <w:pPr>
        <w:pStyle w:val="Listaszerbekezds"/>
        <w:numPr>
          <w:ilvl w:val="0"/>
          <w:numId w:val="1842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2020</w:t>
      </w:r>
      <w:r w:rsidRPr="00D82D00">
        <w:rPr>
          <w:b/>
          <w:bCs/>
        </w:rPr>
        <w:t>. A cisztikus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fibrozis kialakulásáért felelős gén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spektrin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disztrofin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miotonin protein kináz</w:t>
      </w:r>
    </w:p>
    <w:p w:rsidR="00AB0958" w:rsidRDefault="00AB0958" w:rsidP="003B01E1">
      <w:pPr>
        <w:pStyle w:val="Listaszerbekezds"/>
        <w:numPr>
          <w:ilvl w:val="0"/>
          <w:numId w:val="1843"/>
        </w:numPr>
        <w:spacing w:after="0"/>
      </w:pPr>
      <w:r>
        <w:t>CFTR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2021</w:t>
      </w:r>
      <w:r w:rsidRPr="00D82D00">
        <w:rPr>
          <w:b/>
          <w:bCs/>
        </w:rPr>
        <w:t>. A cisztikus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fibrozis gén leggyakoribb mutációja a ΔF 508 azt jelenti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  <w:r w:rsidR="00563A88">
        <w:t xml:space="preserve"> </w:t>
      </w:r>
      <w:r>
        <w:t>deléciója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fenilalanin</w:t>
      </w:r>
      <w:r w:rsidR="00563A88">
        <w:t xml:space="preserve"> </w:t>
      </w:r>
      <w:r>
        <w:t>deléciója az 508-as aminosav pozícióban</w:t>
      </w:r>
    </w:p>
    <w:p w:rsidR="00AB0958" w:rsidRDefault="00AB0958" w:rsidP="003B01E1">
      <w:pPr>
        <w:pStyle w:val="Listaszerbekezds"/>
        <w:numPr>
          <w:ilvl w:val="1"/>
          <w:numId w:val="1844"/>
        </w:numPr>
        <w:spacing w:after="0"/>
      </w:pPr>
      <w:r>
        <w:t>egyik sem helyes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2022</w:t>
      </w:r>
      <w:r w:rsidRPr="00D82D00">
        <w:rPr>
          <w:b/>
          <w:bCs/>
        </w:rPr>
        <w:t>. Melyik Apo E allél fordul elő leggyakrabban a kaukázusi populációban?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e2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e3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>e4</w:t>
      </w:r>
    </w:p>
    <w:p w:rsidR="00AB0958" w:rsidRDefault="00AB0958" w:rsidP="003B01E1">
      <w:pPr>
        <w:pStyle w:val="Listaszerbekezds"/>
        <w:numPr>
          <w:ilvl w:val="1"/>
          <w:numId w:val="1845"/>
        </w:numPr>
        <w:spacing w:after="0"/>
      </w:pPr>
      <w:r>
        <w:t xml:space="preserve">Egyforma az allélek előfordulási gyakorisága.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BE28DE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2023</w:t>
      </w:r>
      <w:r w:rsidRPr="00BE28DE">
        <w:rPr>
          <w:b/>
          <w:bCs/>
        </w:rPr>
        <w:t>. Melyik eljárás használ gélelektroforézist?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Allél specifikus oligonukleotid hibridizáció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Restriction</w:t>
      </w:r>
      <w:r w:rsidR="00563A88">
        <w:t xml:space="preserve"> </w:t>
      </w:r>
      <w:r>
        <w:t>Fragment</w:t>
      </w:r>
      <w:r w:rsidR="00563A88">
        <w:t xml:space="preserve"> </w:t>
      </w:r>
      <w:r>
        <w:t>Length</w:t>
      </w:r>
      <w:r w:rsidR="00563A88">
        <w:t xml:space="preserve"> </w:t>
      </w:r>
      <w:r>
        <w:t>Polimorphism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lastRenderedPageBreak/>
        <w:t>Real time PCR</w:t>
      </w:r>
    </w:p>
    <w:p w:rsidR="00AB0958" w:rsidRDefault="00AB0958" w:rsidP="003B01E1">
      <w:pPr>
        <w:pStyle w:val="Listaszerbekezds"/>
        <w:numPr>
          <w:ilvl w:val="1"/>
          <w:numId w:val="1846"/>
        </w:numPr>
        <w:spacing w:after="0"/>
      </w:pPr>
      <w:r>
        <w:t>Egyik sem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2024</w:t>
      </w:r>
      <w:r w:rsidRPr="00D82D00">
        <w:rPr>
          <w:b/>
          <w:bCs/>
        </w:rPr>
        <w:t>. Melyik betegséggel mutat asszociációt az Apo E e4 allél?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III. típusú hyperlipoproteinemia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Abetalipoproteinemia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Alzheimer-kór</w:t>
      </w:r>
    </w:p>
    <w:p w:rsidR="00AB0958" w:rsidRDefault="00AB0958" w:rsidP="003B01E1">
      <w:pPr>
        <w:pStyle w:val="Listaszerbekezds"/>
        <w:numPr>
          <w:ilvl w:val="1"/>
          <w:numId w:val="1847"/>
        </w:numPr>
        <w:spacing w:after="0"/>
      </w:pPr>
      <w:r>
        <w:t>Familiáris hypercholesterinemia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F259F9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2025</w:t>
      </w:r>
      <w:r w:rsidRPr="00D82D00">
        <w:rPr>
          <w:b/>
          <w:bCs/>
        </w:rPr>
        <w:t>. Milyen daganatos betegség megjelenésére hajlamosítanak a BRCA 1 gén</w:t>
      </w:r>
      <w:r>
        <w:rPr>
          <w:b/>
          <w:bCs/>
        </w:rPr>
        <w:t xml:space="preserve"> </w:t>
      </w:r>
      <w:r w:rsidRPr="00F259F9">
        <w:rPr>
          <w:b/>
          <w:bCs/>
        </w:rPr>
        <w:t>mutációi: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csont tumor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agydaganat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emlő és petefészek tumor</w:t>
      </w:r>
    </w:p>
    <w:p w:rsidR="00AB0958" w:rsidRDefault="00AB0958" w:rsidP="003B01E1">
      <w:pPr>
        <w:pStyle w:val="Listaszerbekezds"/>
        <w:numPr>
          <w:ilvl w:val="1"/>
          <w:numId w:val="1818"/>
        </w:numPr>
        <w:spacing w:after="0"/>
      </w:pPr>
      <w:r>
        <w:t>vesetumor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2026</w:t>
      </w:r>
      <w:r w:rsidRPr="00D82D00">
        <w:rPr>
          <w:b/>
          <w:bCs/>
        </w:rPr>
        <w:t>. Milyen daganatos betegség megjelenésére hajlamosítanak a RET gén mutációi: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medulláris pajzsmirigy karcinoma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agydaganat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emlő tumor</w:t>
      </w:r>
    </w:p>
    <w:p w:rsidR="00AB0958" w:rsidRDefault="00AB0958" w:rsidP="003B01E1">
      <w:pPr>
        <w:pStyle w:val="Listaszerbekezds"/>
        <w:numPr>
          <w:ilvl w:val="1"/>
          <w:numId w:val="1817"/>
        </w:numPr>
        <w:spacing w:after="0"/>
      </w:pPr>
      <w:r>
        <w:t>petefészek tumor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2027</w:t>
      </w:r>
      <w:r w:rsidRPr="00D82D00">
        <w:rPr>
          <w:b/>
          <w:bCs/>
        </w:rPr>
        <w:t>. Milyen mutáció indíthat el tumoros átalakulást egy adott sejtben?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tumorszupresszor gént 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tumorszupresszor gént inaktiváló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protoonkogént</w:t>
      </w:r>
      <w:r w:rsidR="00563A88">
        <w:t xml:space="preserve"> </w:t>
      </w:r>
      <w:r>
        <w:t>inaktiváló mutáció</w:t>
      </w:r>
    </w:p>
    <w:p w:rsidR="00AB0958" w:rsidRDefault="00AB0958" w:rsidP="003B01E1">
      <w:pPr>
        <w:pStyle w:val="Listaszerbekezds"/>
        <w:numPr>
          <w:ilvl w:val="1"/>
          <w:numId w:val="1816"/>
        </w:numPr>
        <w:spacing w:after="0"/>
      </w:pPr>
      <w:r>
        <w:t>egy csendes (aminosav cserét nem okozó) protoonkogén mutáció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2028</w:t>
      </w:r>
      <w:r w:rsidRPr="00D82D00">
        <w:rPr>
          <w:b/>
          <w:bCs/>
        </w:rPr>
        <w:t>. Hány éles sáv detektálható az IgH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elekroforetogrammon egy monoklonális/</w:t>
      </w:r>
      <w:r>
        <w:rPr>
          <w:b/>
          <w:bCs/>
        </w:rPr>
        <w:t xml:space="preserve"> </w:t>
      </w:r>
      <w:r w:rsidRPr="00D82D00">
        <w:rPr>
          <w:b/>
          <w:bCs/>
        </w:rPr>
        <w:t>biallélikus</w:t>
      </w:r>
      <w:r w:rsidR="00563A88">
        <w:rPr>
          <w:b/>
          <w:bCs/>
        </w:rPr>
        <w:t xml:space="preserve"> </w:t>
      </w:r>
      <w:r w:rsidRPr="00D82D00">
        <w:rPr>
          <w:b/>
          <w:bCs/>
        </w:rPr>
        <w:t>IgH génátrendeződéssel járó leukémiás minta esetében?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egy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kettő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három</w:t>
      </w:r>
    </w:p>
    <w:p w:rsidR="00AB0958" w:rsidRDefault="00AB0958" w:rsidP="003B01E1">
      <w:pPr>
        <w:pStyle w:val="Listaszerbekezds"/>
        <w:numPr>
          <w:ilvl w:val="1"/>
          <w:numId w:val="1815"/>
        </w:numPr>
        <w:spacing w:after="0"/>
      </w:pPr>
      <w:r>
        <w:t>sok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2029</w:t>
      </w:r>
      <w:r w:rsidRPr="00D82D00">
        <w:rPr>
          <w:b/>
          <w:bCs/>
        </w:rPr>
        <w:t>. A fluoreszcencia in situ hibridizációval (FISH)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a tumor sejtekben előforduló valamennyi genetikai eltérés DNS-próbák nélkül határozható meg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a pontmu</w:t>
      </w:r>
      <w:r w:rsidR="00563A88">
        <w:t>t</w:t>
      </w:r>
      <w:r>
        <w:t>ációk is kimutathatók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>interfázisos citogenetika valósítható meg</w:t>
      </w:r>
    </w:p>
    <w:p w:rsidR="00AB0958" w:rsidRDefault="00AB0958" w:rsidP="003B01E1">
      <w:pPr>
        <w:pStyle w:val="Listaszerbekezds"/>
        <w:numPr>
          <w:ilvl w:val="1"/>
          <w:numId w:val="1814"/>
        </w:numPr>
        <w:spacing w:after="0"/>
      </w:pPr>
      <w:r>
        <w:t xml:space="preserve">transzlokáció nem detektálható 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2030</w:t>
      </w:r>
      <w:r w:rsidRPr="00D82D00">
        <w:rPr>
          <w:b/>
          <w:bCs/>
        </w:rPr>
        <w:t>. A következő állítások közül melyik a helyes?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DNS specifikus próbák nem alkalmasak klinikai diagnózisra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Fluoreszcencia in situ hibridizáció (FISH) csak kromoszóma preparátumokon valósítható meg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FISH-el</w:t>
      </w:r>
      <w:r w:rsidR="00563A88">
        <w:t xml:space="preserve"> </w:t>
      </w:r>
      <w:r>
        <w:t xml:space="preserve">génamplifikáció (gének többszörös </w:t>
      </w:r>
      <w:proofErr w:type="gramStart"/>
      <w:r>
        <w:t>megjelenése )</w:t>
      </w:r>
      <w:proofErr w:type="gramEnd"/>
      <w:r>
        <w:t xml:space="preserve"> detektálható</w:t>
      </w:r>
    </w:p>
    <w:p w:rsidR="00AB0958" w:rsidRDefault="00AB0958" w:rsidP="003B01E1">
      <w:pPr>
        <w:pStyle w:val="Listaszerbekezds"/>
        <w:numPr>
          <w:ilvl w:val="1"/>
          <w:numId w:val="1813"/>
        </w:numPr>
        <w:spacing w:after="0"/>
      </w:pPr>
      <w:r>
        <w:t>FISH-el a genomban található valamennyi</w:t>
      </w:r>
      <w:r w:rsidR="00563A88">
        <w:t xml:space="preserve"> </w:t>
      </w:r>
      <w:r>
        <w:t>eltérés kimutatható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lastRenderedPageBreak/>
        <w:t>2031</w:t>
      </w:r>
      <w:r w:rsidRPr="00D82D00">
        <w:rPr>
          <w:b/>
          <w:bCs/>
        </w:rPr>
        <w:t>. Melyik DNS próba alkalmas kromoszómák transzlokációinak kimutatására interfázisos sejtekben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centroméra specifikus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töréspont specifikus</w:t>
      </w:r>
    </w:p>
    <w:p w:rsidR="00AB0958" w:rsidRDefault="00AB0958" w:rsidP="003B01E1">
      <w:pPr>
        <w:pStyle w:val="Listaszerbekezds"/>
        <w:numPr>
          <w:ilvl w:val="1"/>
          <w:numId w:val="1812"/>
        </w:numPr>
        <w:spacing w:after="0"/>
      </w:pPr>
      <w:r>
        <w:t>nincs ilyen próba</w:t>
      </w:r>
    </w:p>
    <w:p w:rsidR="00AB0958" w:rsidRPr="003B01E1" w:rsidRDefault="00AB0958" w:rsidP="003B01E1">
      <w:pPr>
        <w:pStyle w:val="Listaszerbekezds"/>
        <w:numPr>
          <w:ilvl w:val="1"/>
          <w:numId w:val="1812"/>
        </w:numPr>
        <w:spacing w:after="0"/>
        <w:rPr>
          <w:rFonts w:cs="Times New Roman"/>
        </w:rPr>
      </w:pPr>
      <w:proofErr w:type="gramStart"/>
      <w:r>
        <w:t>kromoszóma festő</w:t>
      </w:r>
      <w:proofErr w:type="gramEnd"/>
      <w:r>
        <w:t xml:space="preserve"> próba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rFonts w:cs="Times New Roman"/>
          <w:b/>
          <w:bCs/>
        </w:rPr>
      </w:pPr>
      <w:r>
        <w:rPr>
          <w:b/>
          <w:bCs/>
        </w:rPr>
        <w:t>2032</w:t>
      </w:r>
      <w:r w:rsidRPr="00D82D00">
        <w:rPr>
          <w:b/>
          <w:bCs/>
        </w:rPr>
        <w:t>. A komparatív genom hibridizáció előnye, hogy</w:t>
      </w:r>
      <w:r>
        <w:rPr>
          <w:b/>
          <w:bCs/>
        </w:rPr>
        <w:t xml:space="preserve"> 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interfázisos sejtmagokban kromoszómák számbeli eltéréseit lehet kimutatni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normál kromoszóma preparátumon a tumor genom genetikai eltérései detektálhatók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alkalmazásával pontmutációk mutathatók ki</w:t>
      </w:r>
    </w:p>
    <w:p w:rsidR="00AB0958" w:rsidRDefault="00AB0958" w:rsidP="003B01E1">
      <w:pPr>
        <w:pStyle w:val="Listaszerbekezds"/>
        <w:numPr>
          <w:ilvl w:val="1"/>
          <w:numId w:val="1811"/>
        </w:numPr>
        <w:spacing w:after="0"/>
      </w:pPr>
      <w:r>
        <w:t>a kromoszómák sávozásával a teljes tumor genomban meglévő amplifikációk</w:t>
      </w:r>
      <w:r w:rsidR="002C686F">
        <w:t xml:space="preserve"> </w:t>
      </w:r>
      <w:r>
        <w:t>kimutathatók</w:t>
      </w:r>
    </w:p>
    <w:p w:rsidR="00AB0958" w:rsidRDefault="00AB0958" w:rsidP="003B01E1">
      <w:pPr>
        <w:spacing w:after="0"/>
        <w:rPr>
          <w:rFonts w:cs="Times New Roman"/>
          <w:b/>
          <w:bCs/>
        </w:rPr>
      </w:pPr>
    </w:p>
    <w:p w:rsidR="00AB0958" w:rsidRPr="00D82D00" w:rsidRDefault="00AB0958" w:rsidP="003B01E1">
      <w:pPr>
        <w:spacing w:after="0"/>
        <w:rPr>
          <w:b/>
          <w:bCs/>
        </w:rPr>
      </w:pPr>
      <w:r>
        <w:rPr>
          <w:b/>
          <w:bCs/>
        </w:rPr>
        <w:t>2033</w:t>
      </w:r>
      <w:r w:rsidRPr="00D82D00">
        <w:rPr>
          <w:b/>
          <w:bCs/>
        </w:rPr>
        <w:t>. Kromoszómák számbeli eltéréseinek kimutatására interfázisos sejtekben a</w:t>
      </w:r>
      <w:proofErr w:type="gramStart"/>
      <w:r w:rsidRPr="00D82D00">
        <w:rPr>
          <w:b/>
          <w:bCs/>
        </w:rPr>
        <w:t>…..</w:t>
      </w:r>
      <w:proofErr w:type="gramEnd"/>
      <w:r w:rsidRPr="00D82D00">
        <w:rPr>
          <w:b/>
          <w:bCs/>
        </w:rPr>
        <w:t xml:space="preserve"> legalkalmasabb módszer.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FISH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CGH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GIMSA festés</w:t>
      </w:r>
    </w:p>
    <w:p w:rsidR="00AB0958" w:rsidRDefault="00AB0958" w:rsidP="003B01E1">
      <w:pPr>
        <w:pStyle w:val="Listaszerbekezds"/>
        <w:numPr>
          <w:ilvl w:val="1"/>
          <w:numId w:val="1810"/>
        </w:numPr>
        <w:spacing w:after="0"/>
      </w:pPr>
      <w:r>
        <w:t>PCR</w:t>
      </w:r>
    </w:p>
    <w:sectPr w:rsidR="00AB0958" w:rsidSect="00980DF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80"/>
    <w:multiLevelType w:val="hybridMultilevel"/>
    <w:tmpl w:val="729EB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26EB7"/>
    <w:multiLevelType w:val="hybridMultilevel"/>
    <w:tmpl w:val="45623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04938"/>
    <w:multiLevelType w:val="hybridMultilevel"/>
    <w:tmpl w:val="38F0D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50AAF"/>
    <w:multiLevelType w:val="hybridMultilevel"/>
    <w:tmpl w:val="0CC2A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4921DE"/>
    <w:multiLevelType w:val="hybridMultilevel"/>
    <w:tmpl w:val="E2C66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A60AFC"/>
    <w:multiLevelType w:val="hybridMultilevel"/>
    <w:tmpl w:val="2CFAB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E86D0D"/>
    <w:multiLevelType w:val="hybridMultilevel"/>
    <w:tmpl w:val="BF0A8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D27CB"/>
    <w:multiLevelType w:val="hybridMultilevel"/>
    <w:tmpl w:val="BF4C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025FC9"/>
    <w:multiLevelType w:val="hybridMultilevel"/>
    <w:tmpl w:val="CDAAA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54279"/>
    <w:multiLevelType w:val="hybridMultilevel"/>
    <w:tmpl w:val="96221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1F2640"/>
    <w:multiLevelType w:val="hybridMultilevel"/>
    <w:tmpl w:val="5F64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014158CC"/>
    <w:multiLevelType w:val="hybridMultilevel"/>
    <w:tmpl w:val="BE9E5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680ECB"/>
    <w:multiLevelType w:val="hybridMultilevel"/>
    <w:tmpl w:val="5B568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762C3A"/>
    <w:multiLevelType w:val="hybridMultilevel"/>
    <w:tmpl w:val="0AACC404"/>
    <w:lvl w:ilvl="0" w:tplc="F0A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8A30A7"/>
    <w:multiLevelType w:val="hybridMultilevel"/>
    <w:tmpl w:val="5EB6E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8B6CF5"/>
    <w:multiLevelType w:val="hybridMultilevel"/>
    <w:tmpl w:val="66E01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57090"/>
    <w:multiLevelType w:val="hybridMultilevel"/>
    <w:tmpl w:val="2662E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1F1D"/>
    <w:multiLevelType w:val="hybridMultilevel"/>
    <w:tmpl w:val="92DC8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9A1FD3"/>
    <w:multiLevelType w:val="hybridMultilevel"/>
    <w:tmpl w:val="395E1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A0126C"/>
    <w:multiLevelType w:val="hybridMultilevel"/>
    <w:tmpl w:val="DA5EC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B40037"/>
    <w:multiLevelType w:val="hybridMultilevel"/>
    <w:tmpl w:val="EE2CB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B64B6D"/>
    <w:multiLevelType w:val="hybridMultilevel"/>
    <w:tmpl w:val="A24EF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BB02DE"/>
    <w:multiLevelType w:val="hybridMultilevel"/>
    <w:tmpl w:val="48B6CB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1BD6EF4"/>
    <w:multiLevelType w:val="hybridMultilevel"/>
    <w:tmpl w:val="CE5AE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1D912DA"/>
    <w:multiLevelType w:val="hybridMultilevel"/>
    <w:tmpl w:val="D26E8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1F71B43"/>
    <w:multiLevelType w:val="hybridMultilevel"/>
    <w:tmpl w:val="FD32F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047999"/>
    <w:multiLevelType w:val="hybridMultilevel"/>
    <w:tmpl w:val="73A4E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0D4DFE"/>
    <w:multiLevelType w:val="hybridMultilevel"/>
    <w:tmpl w:val="C1241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141C0"/>
    <w:multiLevelType w:val="hybridMultilevel"/>
    <w:tmpl w:val="25128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354E56"/>
    <w:multiLevelType w:val="hybridMultilevel"/>
    <w:tmpl w:val="0778F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3A25AA"/>
    <w:multiLevelType w:val="hybridMultilevel"/>
    <w:tmpl w:val="3C0C1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3C6D2C"/>
    <w:multiLevelType w:val="hybridMultilevel"/>
    <w:tmpl w:val="0C0ED3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3D14F8"/>
    <w:multiLevelType w:val="hybridMultilevel"/>
    <w:tmpl w:val="1F2AF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6D38D3"/>
    <w:multiLevelType w:val="hybridMultilevel"/>
    <w:tmpl w:val="4DCC0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7A365D"/>
    <w:multiLevelType w:val="hybridMultilevel"/>
    <w:tmpl w:val="81561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2A0604A"/>
    <w:multiLevelType w:val="hybridMultilevel"/>
    <w:tmpl w:val="89168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2A52453"/>
    <w:multiLevelType w:val="hybridMultilevel"/>
    <w:tmpl w:val="5BBA8108"/>
    <w:lvl w:ilvl="0" w:tplc="11123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2AF1456"/>
    <w:multiLevelType w:val="hybridMultilevel"/>
    <w:tmpl w:val="A5C4E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BF7D5C"/>
    <w:multiLevelType w:val="hybridMultilevel"/>
    <w:tmpl w:val="EDD0D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2D719F6"/>
    <w:multiLevelType w:val="hybridMultilevel"/>
    <w:tmpl w:val="A2622358"/>
    <w:lvl w:ilvl="0" w:tplc="2C646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2DF5427"/>
    <w:multiLevelType w:val="hybridMultilevel"/>
    <w:tmpl w:val="4E022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2E6545B"/>
    <w:multiLevelType w:val="hybridMultilevel"/>
    <w:tmpl w:val="C84A5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2F51146"/>
    <w:multiLevelType w:val="hybridMultilevel"/>
    <w:tmpl w:val="BB5C4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30178C0"/>
    <w:multiLevelType w:val="hybridMultilevel"/>
    <w:tmpl w:val="7BEEC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1A2A8C"/>
    <w:multiLevelType w:val="hybridMultilevel"/>
    <w:tmpl w:val="CC86E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297C5B"/>
    <w:multiLevelType w:val="hybridMultilevel"/>
    <w:tmpl w:val="F26A9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365BBF"/>
    <w:multiLevelType w:val="hybridMultilevel"/>
    <w:tmpl w:val="DE5E7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3644299"/>
    <w:multiLevelType w:val="hybridMultilevel"/>
    <w:tmpl w:val="52DA00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6A31DA"/>
    <w:multiLevelType w:val="hybridMultilevel"/>
    <w:tmpl w:val="592A0E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36B4535"/>
    <w:multiLevelType w:val="hybridMultilevel"/>
    <w:tmpl w:val="68E81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36C68DA"/>
    <w:multiLevelType w:val="hybridMultilevel"/>
    <w:tmpl w:val="6BDE8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38777A8"/>
    <w:multiLevelType w:val="hybridMultilevel"/>
    <w:tmpl w:val="9348C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39527E0"/>
    <w:multiLevelType w:val="hybridMultilevel"/>
    <w:tmpl w:val="CF1E2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39F2A47"/>
    <w:multiLevelType w:val="hybridMultilevel"/>
    <w:tmpl w:val="46744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3B1547A"/>
    <w:multiLevelType w:val="hybridMultilevel"/>
    <w:tmpl w:val="12ACC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E929D8"/>
    <w:multiLevelType w:val="hybridMultilevel"/>
    <w:tmpl w:val="F536C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3EA60A9"/>
    <w:multiLevelType w:val="hybridMultilevel"/>
    <w:tmpl w:val="17822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3F62D01"/>
    <w:multiLevelType w:val="hybridMultilevel"/>
    <w:tmpl w:val="801C3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F91AB2"/>
    <w:multiLevelType w:val="hybridMultilevel"/>
    <w:tmpl w:val="A92A5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4280FCC"/>
    <w:multiLevelType w:val="hybridMultilevel"/>
    <w:tmpl w:val="8EF02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557033"/>
    <w:multiLevelType w:val="hybridMultilevel"/>
    <w:tmpl w:val="5FB4F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4584D1E"/>
    <w:multiLevelType w:val="hybridMultilevel"/>
    <w:tmpl w:val="74B23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5F5F9B"/>
    <w:multiLevelType w:val="hybridMultilevel"/>
    <w:tmpl w:val="2312D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70683C"/>
    <w:multiLevelType w:val="hybridMultilevel"/>
    <w:tmpl w:val="07F80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4914FC7"/>
    <w:multiLevelType w:val="hybridMultilevel"/>
    <w:tmpl w:val="B76C5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425DB"/>
    <w:multiLevelType w:val="hybridMultilevel"/>
    <w:tmpl w:val="E098C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4A44260"/>
    <w:multiLevelType w:val="hybridMultilevel"/>
    <w:tmpl w:val="590CA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4BE19DB"/>
    <w:multiLevelType w:val="hybridMultilevel"/>
    <w:tmpl w:val="2BD037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4CC2B88"/>
    <w:multiLevelType w:val="hybridMultilevel"/>
    <w:tmpl w:val="5A840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4CF2175"/>
    <w:multiLevelType w:val="hybridMultilevel"/>
    <w:tmpl w:val="88CEC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4D17529"/>
    <w:multiLevelType w:val="hybridMultilevel"/>
    <w:tmpl w:val="E3FCF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4E44C6C"/>
    <w:multiLevelType w:val="hybridMultilevel"/>
    <w:tmpl w:val="07FC9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E732A1"/>
    <w:multiLevelType w:val="hybridMultilevel"/>
    <w:tmpl w:val="00F28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4EA237E"/>
    <w:multiLevelType w:val="hybridMultilevel"/>
    <w:tmpl w:val="9B386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50301D8"/>
    <w:multiLevelType w:val="hybridMultilevel"/>
    <w:tmpl w:val="EC74A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50552E5"/>
    <w:multiLevelType w:val="hybridMultilevel"/>
    <w:tmpl w:val="D5E68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5122740"/>
    <w:multiLevelType w:val="hybridMultilevel"/>
    <w:tmpl w:val="EFC88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1C331C"/>
    <w:multiLevelType w:val="hybridMultilevel"/>
    <w:tmpl w:val="D9B80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52E5FD0"/>
    <w:multiLevelType w:val="hybridMultilevel"/>
    <w:tmpl w:val="E0082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53211DD"/>
    <w:multiLevelType w:val="hybridMultilevel"/>
    <w:tmpl w:val="F35C9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5496E47"/>
    <w:multiLevelType w:val="hybridMultilevel"/>
    <w:tmpl w:val="C0D68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55D5FC6"/>
    <w:multiLevelType w:val="hybridMultilevel"/>
    <w:tmpl w:val="D8247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5634FE2"/>
    <w:multiLevelType w:val="hybridMultilevel"/>
    <w:tmpl w:val="989AC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05676ADA"/>
    <w:multiLevelType w:val="hybridMultilevel"/>
    <w:tmpl w:val="FDDC7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5815D85"/>
    <w:multiLevelType w:val="hybridMultilevel"/>
    <w:tmpl w:val="E8268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58A2135"/>
    <w:multiLevelType w:val="hybridMultilevel"/>
    <w:tmpl w:val="5BFAE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58F6751"/>
    <w:multiLevelType w:val="hybridMultilevel"/>
    <w:tmpl w:val="D5941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59A22F9"/>
    <w:multiLevelType w:val="hybridMultilevel"/>
    <w:tmpl w:val="E2FEE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59F6696"/>
    <w:multiLevelType w:val="hybridMultilevel"/>
    <w:tmpl w:val="C666C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5A66BA3"/>
    <w:multiLevelType w:val="hybridMultilevel"/>
    <w:tmpl w:val="47BA2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5B10D78"/>
    <w:multiLevelType w:val="hybridMultilevel"/>
    <w:tmpl w:val="AE6AC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5B17988"/>
    <w:multiLevelType w:val="hybridMultilevel"/>
    <w:tmpl w:val="62ACC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5D97913"/>
    <w:multiLevelType w:val="hybridMultilevel"/>
    <w:tmpl w:val="3614E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5DA1B6D"/>
    <w:multiLevelType w:val="hybridMultilevel"/>
    <w:tmpl w:val="3D14ACD6"/>
    <w:lvl w:ilvl="0" w:tplc="85BE3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05DA2950"/>
    <w:multiLevelType w:val="hybridMultilevel"/>
    <w:tmpl w:val="2C983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5E37D3D"/>
    <w:multiLevelType w:val="hybridMultilevel"/>
    <w:tmpl w:val="46F8FAEC"/>
    <w:lvl w:ilvl="0" w:tplc="824C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05F11AA4"/>
    <w:multiLevelType w:val="hybridMultilevel"/>
    <w:tmpl w:val="75C0E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5F651DA"/>
    <w:multiLevelType w:val="hybridMultilevel"/>
    <w:tmpl w:val="B0321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60C2215"/>
    <w:multiLevelType w:val="hybridMultilevel"/>
    <w:tmpl w:val="85022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6146D9E"/>
    <w:multiLevelType w:val="hybridMultilevel"/>
    <w:tmpl w:val="08B0B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62B4724"/>
    <w:multiLevelType w:val="hybridMultilevel"/>
    <w:tmpl w:val="082A8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6356095"/>
    <w:multiLevelType w:val="hybridMultilevel"/>
    <w:tmpl w:val="18E69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64B1453"/>
    <w:multiLevelType w:val="hybridMultilevel"/>
    <w:tmpl w:val="BC1AD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64F2FFE"/>
    <w:multiLevelType w:val="hybridMultilevel"/>
    <w:tmpl w:val="DCB0C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6615950"/>
    <w:multiLevelType w:val="hybridMultilevel"/>
    <w:tmpl w:val="38465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6657CCB"/>
    <w:multiLevelType w:val="hybridMultilevel"/>
    <w:tmpl w:val="9FCC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66F6FD3"/>
    <w:multiLevelType w:val="hybridMultilevel"/>
    <w:tmpl w:val="97C28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69C44F2"/>
    <w:multiLevelType w:val="hybridMultilevel"/>
    <w:tmpl w:val="7EBC8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6AE5EE8"/>
    <w:multiLevelType w:val="hybridMultilevel"/>
    <w:tmpl w:val="6574A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6D00773"/>
    <w:multiLevelType w:val="hybridMultilevel"/>
    <w:tmpl w:val="DAE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6D245C1"/>
    <w:multiLevelType w:val="hybridMultilevel"/>
    <w:tmpl w:val="5C966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6F80D27"/>
    <w:multiLevelType w:val="hybridMultilevel"/>
    <w:tmpl w:val="66E26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6FE75B6"/>
    <w:multiLevelType w:val="hybridMultilevel"/>
    <w:tmpl w:val="3A6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7091422"/>
    <w:multiLevelType w:val="hybridMultilevel"/>
    <w:tmpl w:val="1E343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73948F5"/>
    <w:multiLevelType w:val="hybridMultilevel"/>
    <w:tmpl w:val="4BAC9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73E090D"/>
    <w:multiLevelType w:val="hybridMultilevel"/>
    <w:tmpl w:val="D1E28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7433C65"/>
    <w:multiLevelType w:val="hybridMultilevel"/>
    <w:tmpl w:val="7A822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7475219"/>
    <w:multiLevelType w:val="hybridMultilevel"/>
    <w:tmpl w:val="82D48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74763F6"/>
    <w:multiLevelType w:val="hybridMultilevel"/>
    <w:tmpl w:val="5BBA7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75C7650"/>
    <w:multiLevelType w:val="hybridMultilevel"/>
    <w:tmpl w:val="549684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07630AF0"/>
    <w:multiLevelType w:val="hybridMultilevel"/>
    <w:tmpl w:val="A594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7753402"/>
    <w:multiLevelType w:val="hybridMultilevel"/>
    <w:tmpl w:val="43A0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FA85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78764B7"/>
    <w:multiLevelType w:val="hybridMultilevel"/>
    <w:tmpl w:val="1C58A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078C2A6F"/>
    <w:multiLevelType w:val="hybridMultilevel"/>
    <w:tmpl w:val="3E12C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7A21255"/>
    <w:multiLevelType w:val="hybridMultilevel"/>
    <w:tmpl w:val="0616C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7A91EDF"/>
    <w:multiLevelType w:val="hybridMultilevel"/>
    <w:tmpl w:val="F406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7C06F1E"/>
    <w:multiLevelType w:val="hybridMultilevel"/>
    <w:tmpl w:val="86BC832C"/>
    <w:lvl w:ilvl="0" w:tplc="8CE4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07E03B51"/>
    <w:multiLevelType w:val="hybridMultilevel"/>
    <w:tmpl w:val="808E4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7F606F0"/>
    <w:multiLevelType w:val="hybridMultilevel"/>
    <w:tmpl w:val="A9E06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80E2317"/>
    <w:multiLevelType w:val="hybridMultilevel"/>
    <w:tmpl w:val="E690A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82C4335"/>
    <w:multiLevelType w:val="hybridMultilevel"/>
    <w:tmpl w:val="24728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82D46FE"/>
    <w:multiLevelType w:val="hybridMultilevel"/>
    <w:tmpl w:val="A7829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08316F82"/>
    <w:multiLevelType w:val="hybridMultilevel"/>
    <w:tmpl w:val="56042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83B5DC1"/>
    <w:multiLevelType w:val="hybridMultilevel"/>
    <w:tmpl w:val="F4224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8426E2B"/>
    <w:multiLevelType w:val="hybridMultilevel"/>
    <w:tmpl w:val="8084D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84C006E"/>
    <w:multiLevelType w:val="hybridMultilevel"/>
    <w:tmpl w:val="43F0C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8682081"/>
    <w:multiLevelType w:val="hybridMultilevel"/>
    <w:tmpl w:val="7B920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08704EF0"/>
    <w:multiLevelType w:val="hybridMultilevel"/>
    <w:tmpl w:val="0C406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08A31170"/>
    <w:multiLevelType w:val="hybridMultilevel"/>
    <w:tmpl w:val="68B2C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8A7199D"/>
    <w:multiLevelType w:val="hybridMultilevel"/>
    <w:tmpl w:val="85B28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08B11539"/>
    <w:multiLevelType w:val="hybridMultilevel"/>
    <w:tmpl w:val="B9F45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8BC4431"/>
    <w:multiLevelType w:val="hybridMultilevel"/>
    <w:tmpl w:val="90324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08C65161"/>
    <w:multiLevelType w:val="hybridMultilevel"/>
    <w:tmpl w:val="6FE4F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8C765C3"/>
    <w:multiLevelType w:val="hybridMultilevel"/>
    <w:tmpl w:val="76AE5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8DF08A8"/>
    <w:multiLevelType w:val="hybridMultilevel"/>
    <w:tmpl w:val="74E6FD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08DF0DBC"/>
    <w:multiLevelType w:val="hybridMultilevel"/>
    <w:tmpl w:val="0A305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8E86B7E"/>
    <w:multiLevelType w:val="hybridMultilevel"/>
    <w:tmpl w:val="02AE2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08E90074"/>
    <w:multiLevelType w:val="hybridMultilevel"/>
    <w:tmpl w:val="16E0C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8EB3DDC"/>
    <w:multiLevelType w:val="hybridMultilevel"/>
    <w:tmpl w:val="DC985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8F42B0E"/>
    <w:multiLevelType w:val="hybridMultilevel"/>
    <w:tmpl w:val="F56CD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8F97402"/>
    <w:multiLevelType w:val="hybridMultilevel"/>
    <w:tmpl w:val="70784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9221D14"/>
    <w:multiLevelType w:val="hybridMultilevel"/>
    <w:tmpl w:val="85D81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92323CF"/>
    <w:multiLevelType w:val="hybridMultilevel"/>
    <w:tmpl w:val="DFD20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93147AC"/>
    <w:multiLevelType w:val="hybridMultilevel"/>
    <w:tmpl w:val="C54A2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96047F9"/>
    <w:multiLevelType w:val="hybridMultilevel"/>
    <w:tmpl w:val="DBF83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96179B8"/>
    <w:multiLevelType w:val="hybridMultilevel"/>
    <w:tmpl w:val="BDC82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097A3AF1"/>
    <w:multiLevelType w:val="hybridMultilevel"/>
    <w:tmpl w:val="F2566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97D2063"/>
    <w:multiLevelType w:val="hybridMultilevel"/>
    <w:tmpl w:val="4C26A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098274DA"/>
    <w:multiLevelType w:val="hybridMultilevel"/>
    <w:tmpl w:val="47F63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9872569"/>
    <w:multiLevelType w:val="hybridMultilevel"/>
    <w:tmpl w:val="5296A944"/>
    <w:lvl w:ilvl="0" w:tplc="F05E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09872F63"/>
    <w:multiLevelType w:val="hybridMultilevel"/>
    <w:tmpl w:val="5186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9B5106C"/>
    <w:multiLevelType w:val="hybridMultilevel"/>
    <w:tmpl w:val="6C741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09BF1B93"/>
    <w:multiLevelType w:val="hybridMultilevel"/>
    <w:tmpl w:val="26D2A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9CD2C0A"/>
    <w:multiLevelType w:val="hybridMultilevel"/>
    <w:tmpl w:val="49B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09EA795D"/>
    <w:multiLevelType w:val="hybridMultilevel"/>
    <w:tmpl w:val="A2E840F2"/>
    <w:lvl w:ilvl="0" w:tplc="3E86E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0A1B5C1A"/>
    <w:multiLevelType w:val="hybridMultilevel"/>
    <w:tmpl w:val="30160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0A2155B0"/>
    <w:multiLevelType w:val="hybridMultilevel"/>
    <w:tmpl w:val="2868A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0A296EFF"/>
    <w:multiLevelType w:val="hybridMultilevel"/>
    <w:tmpl w:val="FCAE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8">
    <w:nsid w:val="0A326451"/>
    <w:multiLevelType w:val="hybridMultilevel"/>
    <w:tmpl w:val="7BA60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0A3716B4"/>
    <w:multiLevelType w:val="hybridMultilevel"/>
    <w:tmpl w:val="6AB075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A644B39"/>
    <w:multiLevelType w:val="hybridMultilevel"/>
    <w:tmpl w:val="22CEA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0A6461F2"/>
    <w:multiLevelType w:val="hybridMultilevel"/>
    <w:tmpl w:val="76E49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0A690437"/>
    <w:multiLevelType w:val="hybridMultilevel"/>
    <w:tmpl w:val="C74E9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0A7019A4"/>
    <w:multiLevelType w:val="hybridMultilevel"/>
    <w:tmpl w:val="CCF43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0A755CDA"/>
    <w:multiLevelType w:val="hybridMultilevel"/>
    <w:tmpl w:val="C8A4F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0AA04C1A"/>
    <w:multiLevelType w:val="hybridMultilevel"/>
    <w:tmpl w:val="AF140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0AB866D1"/>
    <w:multiLevelType w:val="hybridMultilevel"/>
    <w:tmpl w:val="7632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0ABA26F1"/>
    <w:multiLevelType w:val="hybridMultilevel"/>
    <w:tmpl w:val="47982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0AC4428B"/>
    <w:multiLevelType w:val="hybridMultilevel"/>
    <w:tmpl w:val="31E2F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0AD83282"/>
    <w:multiLevelType w:val="hybridMultilevel"/>
    <w:tmpl w:val="CC880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0AE950CB"/>
    <w:multiLevelType w:val="hybridMultilevel"/>
    <w:tmpl w:val="A0D80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0AED5D0C"/>
    <w:multiLevelType w:val="hybridMultilevel"/>
    <w:tmpl w:val="AEAC7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0AEE0001"/>
    <w:multiLevelType w:val="hybridMultilevel"/>
    <w:tmpl w:val="B226D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0B020B6A"/>
    <w:multiLevelType w:val="hybridMultilevel"/>
    <w:tmpl w:val="15802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0B4D46AE"/>
    <w:multiLevelType w:val="hybridMultilevel"/>
    <w:tmpl w:val="A15A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0B526F55"/>
    <w:multiLevelType w:val="hybridMultilevel"/>
    <w:tmpl w:val="C076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0B585F23"/>
    <w:multiLevelType w:val="hybridMultilevel"/>
    <w:tmpl w:val="264A4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0B590D4B"/>
    <w:multiLevelType w:val="hybridMultilevel"/>
    <w:tmpl w:val="35E4C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0B6008A8"/>
    <w:multiLevelType w:val="hybridMultilevel"/>
    <w:tmpl w:val="99A4B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0B62511E"/>
    <w:multiLevelType w:val="hybridMultilevel"/>
    <w:tmpl w:val="84622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0B823194"/>
    <w:multiLevelType w:val="hybridMultilevel"/>
    <w:tmpl w:val="6D745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0B8C315C"/>
    <w:multiLevelType w:val="hybridMultilevel"/>
    <w:tmpl w:val="9F78500E"/>
    <w:lvl w:ilvl="0" w:tplc="5C84A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0B8F26CE"/>
    <w:multiLevelType w:val="hybridMultilevel"/>
    <w:tmpl w:val="DD34A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0BBE1CBC"/>
    <w:multiLevelType w:val="hybridMultilevel"/>
    <w:tmpl w:val="01022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0BDA645E"/>
    <w:multiLevelType w:val="hybridMultilevel"/>
    <w:tmpl w:val="5BF2E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0BE61962"/>
    <w:multiLevelType w:val="hybridMultilevel"/>
    <w:tmpl w:val="DD883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0BEA4701"/>
    <w:multiLevelType w:val="hybridMultilevel"/>
    <w:tmpl w:val="6936C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0C08471E"/>
    <w:multiLevelType w:val="hybridMultilevel"/>
    <w:tmpl w:val="0734B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0C0E313D"/>
    <w:multiLevelType w:val="hybridMultilevel"/>
    <w:tmpl w:val="6A2A5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0C1F26E8"/>
    <w:multiLevelType w:val="hybridMultilevel"/>
    <w:tmpl w:val="B8A06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0C344DAB"/>
    <w:multiLevelType w:val="hybridMultilevel"/>
    <w:tmpl w:val="9F027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0C346396"/>
    <w:multiLevelType w:val="hybridMultilevel"/>
    <w:tmpl w:val="8340C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0C3F03C8"/>
    <w:multiLevelType w:val="hybridMultilevel"/>
    <w:tmpl w:val="899A7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0C403062"/>
    <w:multiLevelType w:val="hybridMultilevel"/>
    <w:tmpl w:val="A72A8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0C414309"/>
    <w:multiLevelType w:val="hybridMultilevel"/>
    <w:tmpl w:val="D388B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0C7219BF"/>
    <w:multiLevelType w:val="hybridMultilevel"/>
    <w:tmpl w:val="C9CAF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0C8206F8"/>
    <w:multiLevelType w:val="hybridMultilevel"/>
    <w:tmpl w:val="36ACC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0C83247C"/>
    <w:multiLevelType w:val="hybridMultilevel"/>
    <w:tmpl w:val="CF5C9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0C8A4311"/>
    <w:multiLevelType w:val="hybridMultilevel"/>
    <w:tmpl w:val="3D88D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0C9D0A0F"/>
    <w:multiLevelType w:val="hybridMultilevel"/>
    <w:tmpl w:val="483CA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0CA1205F"/>
    <w:multiLevelType w:val="hybridMultilevel"/>
    <w:tmpl w:val="3A72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0CB5245B"/>
    <w:multiLevelType w:val="hybridMultilevel"/>
    <w:tmpl w:val="FCC23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0CC51ED7"/>
    <w:multiLevelType w:val="hybridMultilevel"/>
    <w:tmpl w:val="C742C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0CC753DB"/>
    <w:multiLevelType w:val="hybridMultilevel"/>
    <w:tmpl w:val="CDA277D4"/>
    <w:lvl w:ilvl="0" w:tplc="77B86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0CC76627"/>
    <w:multiLevelType w:val="hybridMultilevel"/>
    <w:tmpl w:val="524A6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0CCC2C6E"/>
    <w:multiLevelType w:val="hybridMultilevel"/>
    <w:tmpl w:val="72DE2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0CEE48A1"/>
    <w:multiLevelType w:val="hybridMultilevel"/>
    <w:tmpl w:val="3EA6E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0CF41904"/>
    <w:multiLevelType w:val="hybridMultilevel"/>
    <w:tmpl w:val="D3BEC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0CFC5C8D"/>
    <w:multiLevelType w:val="hybridMultilevel"/>
    <w:tmpl w:val="986A8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0D0A5987"/>
    <w:multiLevelType w:val="hybridMultilevel"/>
    <w:tmpl w:val="A7DE7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0D0C3F5C"/>
    <w:multiLevelType w:val="hybridMultilevel"/>
    <w:tmpl w:val="C5480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0D326F24"/>
    <w:multiLevelType w:val="hybridMultilevel"/>
    <w:tmpl w:val="02CE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0D581B27"/>
    <w:multiLevelType w:val="hybridMultilevel"/>
    <w:tmpl w:val="D696B09A"/>
    <w:lvl w:ilvl="0" w:tplc="F252F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0D5B0528"/>
    <w:multiLevelType w:val="hybridMultilevel"/>
    <w:tmpl w:val="E32A4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0D7743FF"/>
    <w:multiLevelType w:val="hybridMultilevel"/>
    <w:tmpl w:val="A31E3DDE"/>
    <w:lvl w:ilvl="0" w:tplc="800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0D97035B"/>
    <w:multiLevelType w:val="hybridMultilevel"/>
    <w:tmpl w:val="D1FA1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0DC162F6"/>
    <w:multiLevelType w:val="hybridMultilevel"/>
    <w:tmpl w:val="78D04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0DC576E6"/>
    <w:multiLevelType w:val="hybridMultilevel"/>
    <w:tmpl w:val="39ACF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0DE71815"/>
    <w:multiLevelType w:val="hybridMultilevel"/>
    <w:tmpl w:val="00E0E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0DFB1164"/>
    <w:multiLevelType w:val="hybridMultilevel"/>
    <w:tmpl w:val="A126D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0E120D34"/>
    <w:multiLevelType w:val="hybridMultilevel"/>
    <w:tmpl w:val="73AAB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1">
    <w:nsid w:val="0E144AED"/>
    <w:multiLevelType w:val="hybridMultilevel"/>
    <w:tmpl w:val="587CE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0E1740B4"/>
    <w:multiLevelType w:val="hybridMultilevel"/>
    <w:tmpl w:val="ECA63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0E2E22EB"/>
    <w:multiLevelType w:val="hybridMultilevel"/>
    <w:tmpl w:val="8534A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0E3413F3"/>
    <w:multiLevelType w:val="hybridMultilevel"/>
    <w:tmpl w:val="29B8E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0E365DF3"/>
    <w:multiLevelType w:val="hybridMultilevel"/>
    <w:tmpl w:val="0714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0E586779"/>
    <w:multiLevelType w:val="hybridMultilevel"/>
    <w:tmpl w:val="A790D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0E5F158D"/>
    <w:multiLevelType w:val="hybridMultilevel"/>
    <w:tmpl w:val="D478B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0E795A24"/>
    <w:multiLevelType w:val="hybridMultilevel"/>
    <w:tmpl w:val="D0640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0E8D5CCD"/>
    <w:multiLevelType w:val="hybridMultilevel"/>
    <w:tmpl w:val="E72AC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0EDF30DB"/>
    <w:multiLevelType w:val="hybridMultilevel"/>
    <w:tmpl w:val="F9640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0EF56F41"/>
    <w:multiLevelType w:val="hybridMultilevel"/>
    <w:tmpl w:val="D21E6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0F001B22"/>
    <w:multiLevelType w:val="hybridMultilevel"/>
    <w:tmpl w:val="3B2C5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0F0F66D7"/>
    <w:multiLevelType w:val="hybridMultilevel"/>
    <w:tmpl w:val="48566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4">
    <w:nsid w:val="0F1305E7"/>
    <w:multiLevelType w:val="hybridMultilevel"/>
    <w:tmpl w:val="1C621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0F1A02F6"/>
    <w:multiLevelType w:val="hybridMultilevel"/>
    <w:tmpl w:val="99329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0F1D7604"/>
    <w:multiLevelType w:val="hybridMultilevel"/>
    <w:tmpl w:val="75EC4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0F62525D"/>
    <w:multiLevelType w:val="hybridMultilevel"/>
    <w:tmpl w:val="46268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7B7A6F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0F6F4157"/>
    <w:multiLevelType w:val="hybridMultilevel"/>
    <w:tmpl w:val="65784940"/>
    <w:lvl w:ilvl="0" w:tplc="56FEB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0F7C3F4C"/>
    <w:multiLevelType w:val="hybridMultilevel"/>
    <w:tmpl w:val="3580F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0FA25C83"/>
    <w:multiLevelType w:val="hybridMultilevel"/>
    <w:tmpl w:val="B5143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0FA90856"/>
    <w:multiLevelType w:val="hybridMultilevel"/>
    <w:tmpl w:val="D7764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0FAE3DC4"/>
    <w:multiLevelType w:val="hybridMultilevel"/>
    <w:tmpl w:val="4F06FBDC"/>
    <w:lvl w:ilvl="0" w:tplc="D578F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0FAF7034"/>
    <w:multiLevelType w:val="hybridMultilevel"/>
    <w:tmpl w:val="8A6CE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0FB667DF"/>
    <w:multiLevelType w:val="hybridMultilevel"/>
    <w:tmpl w:val="60749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0FB72345"/>
    <w:multiLevelType w:val="hybridMultilevel"/>
    <w:tmpl w:val="A7108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0FC23647"/>
    <w:multiLevelType w:val="hybridMultilevel"/>
    <w:tmpl w:val="1D92C8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0FCA58F5"/>
    <w:multiLevelType w:val="hybridMultilevel"/>
    <w:tmpl w:val="DEF8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0FDB6835"/>
    <w:multiLevelType w:val="hybridMultilevel"/>
    <w:tmpl w:val="E9309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0FEA4737"/>
    <w:multiLevelType w:val="hybridMultilevel"/>
    <w:tmpl w:val="AF06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0FFF51AB"/>
    <w:multiLevelType w:val="hybridMultilevel"/>
    <w:tmpl w:val="9676B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1010753E"/>
    <w:multiLevelType w:val="hybridMultilevel"/>
    <w:tmpl w:val="21EE2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0204EEC"/>
    <w:multiLevelType w:val="hybridMultilevel"/>
    <w:tmpl w:val="F9B43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10216821"/>
    <w:multiLevelType w:val="hybridMultilevel"/>
    <w:tmpl w:val="ECCAC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032055C"/>
    <w:multiLevelType w:val="hybridMultilevel"/>
    <w:tmpl w:val="89C02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03A3D53"/>
    <w:multiLevelType w:val="hybridMultilevel"/>
    <w:tmpl w:val="D9761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03D145A"/>
    <w:multiLevelType w:val="hybridMultilevel"/>
    <w:tmpl w:val="E9D89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03F6F5B"/>
    <w:multiLevelType w:val="hybridMultilevel"/>
    <w:tmpl w:val="9CB8D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104977DF"/>
    <w:multiLevelType w:val="hybridMultilevel"/>
    <w:tmpl w:val="CA68A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105255B8"/>
    <w:multiLevelType w:val="hybridMultilevel"/>
    <w:tmpl w:val="67CA3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105715E6"/>
    <w:multiLevelType w:val="hybridMultilevel"/>
    <w:tmpl w:val="BBE82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1064722B"/>
    <w:multiLevelType w:val="hybridMultilevel"/>
    <w:tmpl w:val="785C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106520B8"/>
    <w:multiLevelType w:val="hybridMultilevel"/>
    <w:tmpl w:val="D688A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06828DD"/>
    <w:multiLevelType w:val="hybridMultilevel"/>
    <w:tmpl w:val="B93EF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06E032E"/>
    <w:multiLevelType w:val="hybridMultilevel"/>
    <w:tmpl w:val="52F84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0792B2D"/>
    <w:multiLevelType w:val="hybridMultilevel"/>
    <w:tmpl w:val="129E9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08E5DA4"/>
    <w:multiLevelType w:val="hybridMultilevel"/>
    <w:tmpl w:val="40381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0A35F2B"/>
    <w:multiLevelType w:val="hybridMultilevel"/>
    <w:tmpl w:val="A372D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10BA66CF"/>
    <w:multiLevelType w:val="hybridMultilevel"/>
    <w:tmpl w:val="E5AC7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10F07DE2"/>
    <w:multiLevelType w:val="hybridMultilevel"/>
    <w:tmpl w:val="140C6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1163DE0"/>
    <w:multiLevelType w:val="hybridMultilevel"/>
    <w:tmpl w:val="D250C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111C11EF"/>
    <w:multiLevelType w:val="hybridMultilevel"/>
    <w:tmpl w:val="50C40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11243407"/>
    <w:multiLevelType w:val="hybridMultilevel"/>
    <w:tmpl w:val="61B4A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12A2232"/>
    <w:multiLevelType w:val="hybridMultilevel"/>
    <w:tmpl w:val="01FA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1441EC2"/>
    <w:multiLevelType w:val="hybridMultilevel"/>
    <w:tmpl w:val="7CE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115F0F4F"/>
    <w:multiLevelType w:val="hybridMultilevel"/>
    <w:tmpl w:val="10700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16E6E72"/>
    <w:multiLevelType w:val="hybridMultilevel"/>
    <w:tmpl w:val="D8C24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1C970DA"/>
    <w:multiLevelType w:val="hybridMultilevel"/>
    <w:tmpl w:val="3F4C9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1CB4B69"/>
    <w:multiLevelType w:val="hybridMultilevel"/>
    <w:tmpl w:val="6BC4E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1D42BEF"/>
    <w:multiLevelType w:val="hybridMultilevel"/>
    <w:tmpl w:val="593E1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1D837B4"/>
    <w:multiLevelType w:val="hybridMultilevel"/>
    <w:tmpl w:val="53F66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1EF3E45"/>
    <w:multiLevelType w:val="hybridMultilevel"/>
    <w:tmpl w:val="54EA0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123E0A6E"/>
    <w:multiLevelType w:val="hybridMultilevel"/>
    <w:tmpl w:val="9C1EA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25A4D98"/>
    <w:multiLevelType w:val="hybridMultilevel"/>
    <w:tmpl w:val="E592B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125C08C1"/>
    <w:multiLevelType w:val="hybridMultilevel"/>
    <w:tmpl w:val="23B42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12707DCE"/>
    <w:multiLevelType w:val="hybridMultilevel"/>
    <w:tmpl w:val="565A4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6">
    <w:nsid w:val="12893316"/>
    <w:multiLevelType w:val="hybridMultilevel"/>
    <w:tmpl w:val="08E6C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129A5027"/>
    <w:multiLevelType w:val="hybridMultilevel"/>
    <w:tmpl w:val="68B20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129F06A3"/>
    <w:multiLevelType w:val="hybridMultilevel"/>
    <w:tmpl w:val="8362E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12BA23BE"/>
    <w:multiLevelType w:val="hybridMultilevel"/>
    <w:tmpl w:val="CC02E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12BD04A8"/>
    <w:multiLevelType w:val="hybridMultilevel"/>
    <w:tmpl w:val="B2641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12C84184"/>
    <w:multiLevelType w:val="hybridMultilevel"/>
    <w:tmpl w:val="281E6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2DB0391"/>
    <w:multiLevelType w:val="hybridMultilevel"/>
    <w:tmpl w:val="B49E8E7A"/>
    <w:lvl w:ilvl="0" w:tplc="E53EF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12F2102D"/>
    <w:multiLevelType w:val="hybridMultilevel"/>
    <w:tmpl w:val="A1CEE670"/>
    <w:lvl w:ilvl="0" w:tplc="FB4A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130A2075"/>
    <w:multiLevelType w:val="hybridMultilevel"/>
    <w:tmpl w:val="A630E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3234AA3"/>
    <w:multiLevelType w:val="hybridMultilevel"/>
    <w:tmpl w:val="34DC2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3490E57"/>
    <w:multiLevelType w:val="hybridMultilevel"/>
    <w:tmpl w:val="8286F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35E3C53"/>
    <w:multiLevelType w:val="hybridMultilevel"/>
    <w:tmpl w:val="EDB83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13641FE5"/>
    <w:multiLevelType w:val="hybridMultilevel"/>
    <w:tmpl w:val="8460E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13684025"/>
    <w:multiLevelType w:val="hybridMultilevel"/>
    <w:tmpl w:val="1DFCA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3957721"/>
    <w:multiLevelType w:val="hybridMultilevel"/>
    <w:tmpl w:val="F47E0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39A25D1"/>
    <w:multiLevelType w:val="hybridMultilevel"/>
    <w:tmpl w:val="FFF60748"/>
    <w:lvl w:ilvl="0" w:tplc="161ED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13AE1ECF"/>
    <w:multiLevelType w:val="hybridMultilevel"/>
    <w:tmpl w:val="38A2F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13B23586"/>
    <w:multiLevelType w:val="hybridMultilevel"/>
    <w:tmpl w:val="258EFB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3C9301E"/>
    <w:multiLevelType w:val="hybridMultilevel"/>
    <w:tmpl w:val="4DD66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13CE0177"/>
    <w:multiLevelType w:val="hybridMultilevel"/>
    <w:tmpl w:val="CC661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3D86F62"/>
    <w:multiLevelType w:val="hybridMultilevel"/>
    <w:tmpl w:val="880A7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13DF16D4"/>
    <w:multiLevelType w:val="hybridMultilevel"/>
    <w:tmpl w:val="DCCAE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13E439C8"/>
    <w:multiLevelType w:val="hybridMultilevel"/>
    <w:tmpl w:val="BB0EA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13EC7B2F"/>
    <w:multiLevelType w:val="hybridMultilevel"/>
    <w:tmpl w:val="19D4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4041FD0"/>
    <w:multiLevelType w:val="hybridMultilevel"/>
    <w:tmpl w:val="5882E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140942B8"/>
    <w:multiLevelType w:val="hybridMultilevel"/>
    <w:tmpl w:val="7F160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140C365E"/>
    <w:multiLevelType w:val="hybridMultilevel"/>
    <w:tmpl w:val="D6365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14694440"/>
    <w:multiLevelType w:val="hybridMultilevel"/>
    <w:tmpl w:val="F5C67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14732515"/>
    <w:multiLevelType w:val="hybridMultilevel"/>
    <w:tmpl w:val="9550A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147E6253"/>
    <w:multiLevelType w:val="hybridMultilevel"/>
    <w:tmpl w:val="B30C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14AD6937"/>
    <w:multiLevelType w:val="hybridMultilevel"/>
    <w:tmpl w:val="75DC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14B81A8D"/>
    <w:multiLevelType w:val="hybridMultilevel"/>
    <w:tmpl w:val="86B2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14CF7D85"/>
    <w:multiLevelType w:val="hybridMultilevel"/>
    <w:tmpl w:val="40F67F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14F815E0"/>
    <w:multiLevelType w:val="hybridMultilevel"/>
    <w:tmpl w:val="CE9CB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150223B4"/>
    <w:multiLevelType w:val="hybridMultilevel"/>
    <w:tmpl w:val="DBA01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150509FF"/>
    <w:multiLevelType w:val="hybridMultilevel"/>
    <w:tmpl w:val="657E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150648C7"/>
    <w:multiLevelType w:val="hybridMultilevel"/>
    <w:tmpl w:val="74765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1513279B"/>
    <w:multiLevelType w:val="hybridMultilevel"/>
    <w:tmpl w:val="4796B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15156931"/>
    <w:multiLevelType w:val="hybridMultilevel"/>
    <w:tmpl w:val="8C38E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15243145"/>
    <w:multiLevelType w:val="hybridMultilevel"/>
    <w:tmpl w:val="B93E1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152A0F1D"/>
    <w:multiLevelType w:val="hybridMultilevel"/>
    <w:tmpl w:val="F3E2A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152F51F3"/>
    <w:multiLevelType w:val="hybridMultilevel"/>
    <w:tmpl w:val="41107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15564BE7"/>
    <w:multiLevelType w:val="hybridMultilevel"/>
    <w:tmpl w:val="4588D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157019FD"/>
    <w:multiLevelType w:val="hybridMultilevel"/>
    <w:tmpl w:val="51140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15936DDE"/>
    <w:multiLevelType w:val="hybridMultilevel"/>
    <w:tmpl w:val="5B1A5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15AC27FF"/>
    <w:multiLevelType w:val="hybridMultilevel"/>
    <w:tmpl w:val="3CF4A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15C424FE"/>
    <w:multiLevelType w:val="hybridMultilevel"/>
    <w:tmpl w:val="B44A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15D65EAE"/>
    <w:multiLevelType w:val="hybridMultilevel"/>
    <w:tmpl w:val="0740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15EA69C2"/>
    <w:multiLevelType w:val="hybridMultilevel"/>
    <w:tmpl w:val="2D7410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15F170BB"/>
    <w:multiLevelType w:val="hybridMultilevel"/>
    <w:tmpl w:val="1B363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16031D93"/>
    <w:multiLevelType w:val="hybridMultilevel"/>
    <w:tmpl w:val="98C65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160743B6"/>
    <w:multiLevelType w:val="hybridMultilevel"/>
    <w:tmpl w:val="B8646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16212DA7"/>
    <w:multiLevelType w:val="hybridMultilevel"/>
    <w:tmpl w:val="1AD26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162E11D0"/>
    <w:multiLevelType w:val="hybridMultilevel"/>
    <w:tmpl w:val="1424E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16393B80"/>
    <w:multiLevelType w:val="hybridMultilevel"/>
    <w:tmpl w:val="959AC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164038EE"/>
    <w:multiLevelType w:val="hybridMultilevel"/>
    <w:tmpl w:val="72A21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164E6FB6"/>
    <w:multiLevelType w:val="hybridMultilevel"/>
    <w:tmpl w:val="B2AC1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1691671D"/>
    <w:multiLevelType w:val="hybridMultilevel"/>
    <w:tmpl w:val="22C41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169342A7"/>
    <w:multiLevelType w:val="hybridMultilevel"/>
    <w:tmpl w:val="6C2C5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1698010F"/>
    <w:multiLevelType w:val="hybridMultilevel"/>
    <w:tmpl w:val="82346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16B84935"/>
    <w:multiLevelType w:val="hybridMultilevel"/>
    <w:tmpl w:val="6054F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16C776A9"/>
    <w:multiLevelType w:val="hybridMultilevel"/>
    <w:tmpl w:val="F650E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8">
    <w:nsid w:val="16CC3644"/>
    <w:multiLevelType w:val="hybridMultilevel"/>
    <w:tmpl w:val="338CF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16CC43BE"/>
    <w:multiLevelType w:val="hybridMultilevel"/>
    <w:tmpl w:val="443E6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16D04F43"/>
    <w:multiLevelType w:val="hybridMultilevel"/>
    <w:tmpl w:val="22D6E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17430CD7"/>
    <w:multiLevelType w:val="hybridMultilevel"/>
    <w:tmpl w:val="66AA2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174D0BB6"/>
    <w:multiLevelType w:val="hybridMultilevel"/>
    <w:tmpl w:val="1004E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175B3708"/>
    <w:multiLevelType w:val="hybridMultilevel"/>
    <w:tmpl w:val="CCE62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175C698E"/>
    <w:multiLevelType w:val="hybridMultilevel"/>
    <w:tmpl w:val="6B46E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176B11AD"/>
    <w:multiLevelType w:val="hybridMultilevel"/>
    <w:tmpl w:val="AC280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17833023"/>
    <w:multiLevelType w:val="hybridMultilevel"/>
    <w:tmpl w:val="F86AB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179F5A0C"/>
    <w:multiLevelType w:val="hybridMultilevel"/>
    <w:tmpl w:val="92E6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17E737AB"/>
    <w:multiLevelType w:val="hybridMultilevel"/>
    <w:tmpl w:val="B6C2C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17F67DFD"/>
    <w:multiLevelType w:val="hybridMultilevel"/>
    <w:tmpl w:val="379CC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180416B2"/>
    <w:multiLevelType w:val="hybridMultilevel"/>
    <w:tmpl w:val="C6227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1818778D"/>
    <w:multiLevelType w:val="hybridMultilevel"/>
    <w:tmpl w:val="1F741D42"/>
    <w:lvl w:ilvl="0" w:tplc="0F28E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18257C85"/>
    <w:multiLevelType w:val="hybridMultilevel"/>
    <w:tmpl w:val="79367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18313EAA"/>
    <w:multiLevelType w:val="hybridMultilevel"/>
    <w:tmpl w:val="70B66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18547D96"/>
    <w:multiLevelType w:val="hybridMultilevel"/>
    <w:tmpl w:val="78A26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187E3D20"/>
    <w:multiLevelType w:val="hybridMultilevel"/>
    <w:tmpl w:val="8416A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187E4E79"/>
    <w:multiLevelType w:val="hybridMultilevel"/>
    <w:tmpl w:val="5F444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189829AB"/>
    <w:multiLevelType w:val="hybridMultilevel"/>
    <w:tmpl w:val="774ADE88"/>
    <w:lvl w:ilvl="0" w:tplc="179863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189D66CC"/>
    <w:multiLevelType w:val="hybridMultilevel"/>
    <w:tmpl w:val="E3747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18A2423A"/>
    <w:multiLevelType w:val="hybridMultilevel"/>
    <w:tmpl w:val="CC5A3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18A64106"/>
    <w:multiLevelType w:val="hybridMultilevel"/>
    <w:tmpl w:val="78EEC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18B228B6"/>
    <w:multiLevelType w:val="hybridMultilevel"/>
    <w:tmpl w:val="15A0D88E"/>
    <w:lvl w:ilvl="0" w:tplc="680E3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18D72198"/>
    <w:multiLevelType w:val="hybridMultilevel"/>
    <w:tmpl w:val="15A02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18EF486B"/>
    <w:multiLevelType w:val="hybridMultilevel"/>
    <w:tmpl w:val="E7B0090E"/>
    <w:lvl w:ilvl="0" w:tplc="3B3CD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4">
    <w:nsid w:val="19047453"/>
    <w:multiLevelType w:val="hybridMultilevel"/>
    <w:tmpl w:val="D31ED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190E6744"/>
    <w:multiLevelType w:val="hybridMultilevel"/>
    <w:tmpl w:val="BCE4E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1911505E"/>
    <w:multiLevelType w:val="hybridMultilevel"/>
    <w:tmpl w:val="B67EA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19186F21"/>
    <w:multiLevelType w:val="hybridMultilevel"/>
    <w:tmpl w:val="3A5C2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191C03FA"/>
    <w:multiLevelType w:val="hybridMultilevel"/>
    <w:tmpl w:val="85407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191C7DEA"/>
    <w:multiLevelType w:val="hybridMultilevel"/>
    <w:tmpl w:val="7D549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19394E7B"/>
    <w:multiLevelType w:val="hybridMultilevel"/>
    <w:tmpl w:val="01AE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193955B9"/>
    <w:multiLevelType w:val="hybridMultilevel"/>
    <w:tmpl w:val="D1DCA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19447333"/>
    <w:multiLevelType w:val="hybridMultilevel"/>
    <w:tmpl w:val="6F9E8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19482227"/>
    <w:multiLevelType w:val="hybridMultilevel"/>
    <w:tmpl w:val="BF907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19520EF5"/>
    <w:multiLevelType w:val="hybridMultilevel"/>
    <w:tmpl w:val="10002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19626A26"/>
    <w:multiLevelType w:val="hybridMultilevel"/>
    <w:tmpl w:val="1ABC1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196F72AD"/>
    <w:multiLevelType w:val="hybridMultilevel"/>
    <w:tmpl w:val="4EFCA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19766DED"/>
    <w:multiLevelType w:val="hybridMultilevel"/>
    <w:tmpl w:val="DFFE9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197858D6"/>
    <w:multiLevelType w:val="hybridMultilevel"/>
    <w:tmpl w:val="96DCE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1994087C"/>
    <w:multiLevelType w:val="hybridMultilevel"/>
    <w:tmpl w:val="6D7A4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19994B0C"/>
    <w:multiLevelType w:val="hybridMultilevel"/>
    <w:tmpl w:val="BD24A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19A6264A"/>
    <w:multiLevelType w:val="hybridMultilevel"/>
    <w:tmpl w:val="19D0C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19B55D2D"/>
    <w:multiLevelType w:val="hybridMultilevel"/>
    <w:tmpl w:val="95F0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19CE2916"/>
    <w:multiLevelType w:val="hybridMultilevel"/>
    <w:tmpl w:val="BBB23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19E51D09"/>
    <w:multiLevelType w:val="hybridMultilevel"/>
    <w:tmpl w:val="3552E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1A137C83"/>
    <w:multiLevelType w:val="hybridMultilevel"/>
    <w:tmpl w:val="EB781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1A222EFE"/>
    <w:multiLevelType w:val="hybridMultilevel"/>
    <w:tmpl w:val="DF22A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1A2825E3"/>
    <w:multiLevelType w:val="hybridMultilevel"/>
    <w:tmpl w:val="793C6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1A3D55CB"/>
    <w:multiLevelType w:val="hybridMultilevel"/>
    <w:tmpl w:val="3B8CE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1A4B5E18"/>
    <w:multiLevelType w:val="hybridMultilevel"/>
    <w:tmpl w:val="F998F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1A641999"/>
    <w:multiLevelType w:val="hybridMultilevel"/>
    <w:tmpl w:val="8F5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1A6D795C"/>
    <w:multiLevelType w:val="hybridMultilevel"/>
    <w:tmpl w:val="2724D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1A7B07D5"/>
    <w:multiLevelType w:val="hybridMultilevel"/>
    <w:tmpl w:val="74382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1A8C10B7"/>
    <w:multiLevelType w:val="hybridMultilevel"/>
    <w:tmpl w:val="DFA40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1A916D8D"/>
    <w:multiLevelType w:val="hybridMultilevel"/>
    <w:tmpl w:val="EC423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1A98629E"/>
    <w:multiLevelType w:val="hybridMultilevel"/>
    <w:tmpl w:val="40E4D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1AC23DB7"/>
    <w:multiLevelType w:val="hybridMultilevel"/>
    <w:tmpl w:val="A0DC9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1ADA61D1"/>
    <w:multiLevelType w:val="hybridMultilevel"/>
    <w:tmpl w:val="98407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1AE3313E"/>
    <w:multiLevelType w:val="hybridMultilevel"/>
    <w:tmpl w:val="9E549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1AF3048D"/>
    <w:multiLevelType w:val="hybridMultilevel"/>
    <w:tmpl w:val="6CDC9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1B1D5CB2"/>
    <w:multiLevelType w:val="hybridMultilevel"/>
    <w:tmpl w:val="CD421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1B4258E6"/>
    <w:multiLevelType w:val="hybridMultilevel"/>
    <w:tmpl w:val="889C3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1B681896"/>
    <w:multiLevelType w:val="hybridMultilevel"/>
    <w:tmpl w:val="E2441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1B745780"/>
    <w:multiLevelType w:val="hybridMultilevel"/>
    <w:tmpl w:val="2AC09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1B787CF8"/>
    <w:multiLevelType w:val="hybridMultilevel"/>
    <w:tmpl w:val="1E62E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1B9C563C"/>
    <w:multiLevelType w:val="hybridMultilevel"/>
    <w:tmpl w:val="FE907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BAA08AF"/>
    <w:multiLevelType w:val="hybridMultilevel"/>
    <w:tmpl w:val="A2DC7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1BB9417E"/>
    <w:multiLevelType w:val="hybridMultilevel"/>
    <w:tmpl w:val="A0C2B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BCC0E72"/>
    <w:multiLevelType w:val="hybridMultilevel"/>
    <w:tmpl w:val="A1525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BCF07D5"/>
    <w:multiLevelType w:val="hybridMultilevel"/>
    <w:tmpl w:val="4F56E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1BDB5D81"/>
    <w:multiLevelType w:val="hybridMultilevel"/>
    <w:tmpl w:val="B5E0D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1BE26E79"/>
    <w:multiLevelType w:val="hybridMultilevel"/>
    <w:tmpl w:val="D2AEFF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1BEC6588"/>
    <w:multiLevelType w:val="hybridMultilevel"/>
    <w:tmpl w:val="9C142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BEF4C15"/>
    <w:multiLevelType w:val="hybridMultilevel"/>
    <w:tmpl w:val="E91EC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1C291243"/>
    <w:multiLevelType w:val="hybridMultilevel"/>
    <w:tmpl w:val="81FC1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C2F5F25"/>
    <w:multiLevelType w:val="hybridMultilevel"/>
    <w:tmpl w:val="961E7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C3E27CE"/>
    <w:multiLevelType w:val="hybridMultilevel"/>
    <w:tmpl w:val="A41684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1C4C54AE"/>
    <w:multiLevelType w:val="hybridMultilevel"/>
    <w:tmpl w:val="A5D0B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1C837F42"/>
    <w:multiLevelType w:val="hybridMultilevel"/>
    <w:tmpl w:val="9CF27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1C8E3A93"/>
    <w:multiLevelType w:val="hybridMultilevel"/>
    <w:tmpl w:val="AE8E2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1C96505D"/>
    <w:multiLevelType w:val="hybridMultilevel"/>
    <w:tmpl w:val="7EC84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C983592"/>
    <w:multiLevelType w:val="hybridMultilevel"/>
    <w:tmpl w:val="AAFC0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C98372A"/>
    <w:multiLevelType w:val="hybridMultilevel"/>
    <w:tmpl w:val="17161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1CAE7358"/>
    <w:multiLevelType w:val="hybridMultilevel"/>
    <w:tmpl w:val="72627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1CBF7215"/>
    <w:multiLevelType w:val="hybridMultilevel"/>
    <w:tmpl w:val="A8766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1CCD2A61"/>
    <w:multiLevelType w:val="hybridMultilevel"/>
    <w:tmpl w:val="22EE5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1CDC5929"/>
    <w:multiLevelType w:val="hybridMultilevel"/>
    <w:tmpl w:val="9F7C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47">
    <w:nsid w:val="1CF34C90"/>
    <w:multiLevelType w:val="hybridMultilevel"/>
    <w:tmpl w:val="C5AC0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1D004136"/>
    <w:multiLevelType w:val="hybridMultilevel"/>
    <w:tmpl w:val="03D43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D02111B"/>
    <w:multiLevelType w:val="hybridMultilevel"/>
    <w:tmpl w:val="DF847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D126C1D"/>
    <w:multiLevelType w:val="hybridMultilevel"/>
    <w:tmpl w:val="B58C6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1D1554BD"/>
    <w:multiLevelType w:val="hybridMultilevel"/>
    <w:tmpl w:val="54663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1D201027"/>
    <w:multiLevelType w:val="hybridMultilevel"/>
    <w:tmpl w:val="C6484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D212F8C"/>
    <w:multiLevelType w:val="hybridMultilevel"/>
    <w:tmpl w:val="6568C7D2"/>
    <w:lvl w:ilvl="0" w:tplc="5F8C1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1D2E14DF"/>
    <w:multiLevelType w:val="hybridMultilevel"/>
    <w:tmpl w:val="CC4AF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1D3B0B56"/>
    <w:multiLevelType w:val="hybridMultilevel"/>
    <w:tmpl w:val="0F08E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1D4A6A0D"/>
    <w:multiLevelType w:val="hybridMultilevel"/>
    <w:tmpl w:val="90080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1D4F12FD"/>
    <w:multiLevelType w:val="hybridMultilevel"/>
    <w:tmpl w:val="4140B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1D592165"/>
    <w:multiLevelType w:val="hybridMultilevel"/>
    <w:tmpl w:val="A9103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D614666"/>
    <w:multiLevelType w:val="hybridMultilevel"/>
    <w:tmpl w:val="0C602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1D66174E"/>
    <w:multiLevelType w:val="hybridMultilevel"/>
    <w:tmpl w:val="73145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1D870258"/>
    <w:multiLevelType w:val="hybridMultilevel"/>
    <w:tmpl w:val="21A4E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D92274D"/>
    <w:multiLevelType w:val="hybridMultilevel"/>
    <w:tmpl w:val="D1D8D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1DB025AE"/>
    <w:multiLevelType w:val="hybridMultilevel"/>
    <w:tmpl w:val="91AAB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1DC11BAB"/>
    <w:multiLevelType w:val="hybridMultilevel"/>
    <w:tmpl w:val="69A44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1DCC5766"/>
    <w:multiLevelType w:val="hybridMultilevel"/>
    <w:tmpl w:val="630A1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1E0B4426"/>
    <w:multiLevelType w:val="hybridMultilevel"/>
    <w:tmpl w:val="6B588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1E2104EE"/>
    <w:multiLevelType w:val="hybridMultilevel"/>
    <w:tmpl w:val="BCF21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1E23539E"/>
    <w:multiLevelType w:val="hybridMultilevel"/>
    <w:tmpl w:val="526E9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1E247631"/>
    <w:multiLevelType w:val="hybridMultilevel"/>
    <w:tmpl w:val="2FE000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1E402160"/>
    <w:multiLevelType w:val="hybridMultilevel"/>
    <w:tmpl w:val="2B62C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1E432662"/>
    <w:multiLevelType w:val="hybridMultilevel"/>
    <w:tmpl w:val="5AEA5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1E5B4F01"/>
    <w:multiLevelType w:val="hybridMultilevel"/>
    <w:tmpl w:val="4C06D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1E820F3A"/>
    <w:multiLevelType w:val="hybridMultilevel"/>
    <w:tmpl w:val="D14A8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1E850A0C"/>
    <w:multiLevelType w:val="hybridMultilevel"/>
    <w:tmpl w:val="1AA44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1E892FBB"/>
    <w:multiLevelType w:val="hybridMultilevel"/>
    <w:tmpl w:val="C7082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1E9451FE"/>
    <w:multiLevelType w:val="hybridMultilevel"/>
    <w:tmpl w:val="129C2A06"/>
    <w:lvl w:ilvl="0" w:tplc="04DA8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1EC63F17"/>
    <w:multiLevelType w:val="hybridMultilevel"/>
    <w:tmpl w:val="3F4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1ED215E9"/>
    <w:multiLevelType w:val="hybridMultilevel"/>
    <w:tmpl w:val="93C2F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1ED46829"/>
    <w:multiLevelType w:val="hybridMultilevel"/>
    <w:tmpl w:val="65888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1ED8057F"/>
    <w:multiLevelType w:val="hybridMultilevel"/>
    <w:tmpl w:val="22C8C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81">
    <w:nsid w:val="1EE268D2"/>
    <w:multiLevelType w:val="hybridMultilevel"/>
    <w:tmpl w:val="13D2D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1EE43A2E"/>
    <w:multiLevelType w:val="hybridMultilevel"/>
    <w:tmpl w:val="6DB64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1EFA1ADC"/>
    <w:multiLevelType w:val="hybridMultilevel"/>
    <w:tmpl w:val="1CFE9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1F037D71"/>
    <w:multiLevelType w:val="hybridMultilevel"/>
    <w:tmpl w:val="5E185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1F1D4B3B"/>
    <w:multiLevelType w:val="hybridMultilevel"/>
    <w:tmpl w:val="CF2C8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1F246611"/>
    <w:multiLevelType w:val="hybridMultilevel"/>
    <w:tmpl w:val="C2DC0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1F361DD1"/>
    <w:multiLevelType w:val="hybridMultilevel"/>
    <w:tmpl w:val="4162A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1F362372"/>
    <w:multiLevelType w:val="hybridMultilevel"/>
    <w:tmpl w:val="F4E6B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1F425CC3"/>
    <w:multiLevelType w:val="hybridMultilevel"/>
    <w:tmpl w:val="EDB25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1F4B29F5"/>
    <w:multiLevelType w:val="hybridMultilevel"/>
    <w:tmpl w:val="A328C2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1F5C4115"/>
    <w:multiLevelType w:val="hybridMultilevel"/>
    <w:tmpl w:val="12DE1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1F675D1F"/>
    <w:multiLevelType w:val="hybridMultilevel"/>
    <w:tmpl w:val="80CA6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1F681518"/>
    <w:multiLevelType w:val="hybridMultilevel"/>
    <w:tmpl w:val="019AE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1F6B7E42"/>
    <w:multiLevelType w:val="hybridMultilevel"/>
    <w:tmpl w:val="DEAAD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1F886615"/>
    <w:multiLevelType w:val="hybridMultilevel"/>
    <w:tmpl w:val="DCC65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1F8B44F2"/>
    <w:multiLevelType w:val="hybridMultilevel"/>
    <w:tmpl w:val="7B421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1F901B92"/>
    <w:multiLevelType w:val="hybridMultilevel"/>
    <w:tmpl w:val="C27EE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1FBF146A"/>
    <w:multiLevelType w:val="hybridMultilevel"/>
    <w:tmpl w:val="98405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1FD860DF"/>
    <w:multiLevelType w:val="hybridMultilevel"/>
    <w:tmpl w:val="4CBAE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1FDC71E3"/>
    <w:multiLevelType w:val="hybridMultilevel"/>
    <w:tmpl w:val="D2360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1FFF300E"/>
    <w:multiLevelType w:val="hybridMultilevel"/>
    <w:tmpl w:val="A39C36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20022431"/>
    <w:multiLevelType w:val="hybridMultilevel"/>
    <w:tmpl w:val="5C665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20046436"/>
    <w:multiLevelType w:val="hybridMultilevel"/>
    <w:tmpl w:val="8C843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20227BEE"/>
    <w:multiLevelType w:val="hybridMultilevel"/>
    <w:tmpl w:val="6922C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2031416C"/>
    <w:multiLevelType w:val="hybridMultilevel"/>
    <w:tmpl w:val="3A3C5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2032449F"/>
    <w:multiLevelType w:val="hybridMultilevel"/>
    <w:tmpl w:val="7CDA4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203D767B"/>
    <w:multiLevelType w:val="hybridMultilevel"/>
    <w:tmpl w:val="4FD63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207313DF"/>
    <w:multiLevelType w:val="hybridMultilevel"/>
    <w:tmpl w:val="29F01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207F58BB"/>
    <w:multiLevelType w:val="hybridMultilevel"/>
    <w:tmpl w:val="ADFC2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2083005A"/>
    <w:multiLevelType w:val="hybridMultilevel"/>
    <w:tmpl w:val="536CD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20871F5D"/>
    <w:multiLevelType w:val="hybridMultilevel"/>
    <w:tmpl w:val="DECE3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209A6A7F"/>
    <w:multiLevelType w:val="hybridMultilevel"/>
    <w:tmpl w:val="982AF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20A815A6"/>
    <w:multiLevelType w:val="hybridMultilevel"/>
    <w:tmpl w:val="7BDE4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20C84A9D"/>
    <w:multiLevelType w:val="hybridMultilevel"/>
    <w:tmpl w:val="3F7CD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20CF66AE"/>
    <w:multiLevelType w:val="hybridMultilevel"/>
    <w:tmpl w:val="CD361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20D07E8E"/>
    <w:multiLevelType w:val="hybridMultilevel"/>
    <w:tmpl w:val="9E243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20FB6D8C"/>
    <w:multiLevelType w:val="hybridMultilevel"/>
    <w:tmpl w:val="B480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210B5EE3"/>
    <w:multiLevelType w:val="hybridMultilevel"/>
    <w:tmpl w:val="E72C3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212416EE"/>
    <w:multiLevelType w:val="hybridMultilevel"/>
    <w:tmpl w:val="96F248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21271839"/>
    <w:multiLevelType w:val="hybridMultilevel"/>
    <w:tmpl w:val="F990B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21434BDB"/>
    <w:multiLevelType w:val="hybridMultilevel"/>
    <w:tmpl w:val="BC886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21447239"/>
    <w:multiLevelType w:val="hybridMultilevel"/>
    <w:tmpl w:val="A766A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21480789"/>
    <w:multiLevelType w:val="hybridMultilevel"/>
    <w:tmpl w:val="7A5E0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214B0315"/>
    <w:multiLevelType w:val="hybridMultilevel"/>
    <w:tmpl w:val="ED9AB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2164410B"/>
    <w:multiLevelType w:val="hybridMultilevel"/>
    <w:tmpl w:val="FC841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21782D18"/>
    <w:multiLevelType w:val="hybridMultilevel"/>
    <w:tmpl w:val="59465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217F33FB"/>
    <w:multiLevelType w:val="hybridMultilevel"/>
    <w:tmpl w:val="E7A41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219164B9"/>
    <w:multiLevelType w:val="hybridMultilevel"/>
    <w:tmpl w:val="A6E05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29">
    <w:nsid w:val="21AA2AAB"/>
    <w:multiLevelType w:val="hybridMultilevel"/>
    <w:tmpl w:val="3594F176"/>
    <w:lvl w:ilvl="0" w:tplc="40962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30">
    <w:nsid w:val="21BD15A3"/>
    <w:multiLevelType w:val="hybridMultilevel"/>
    <w:tmpl w:val="86B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21C96468"/>
    <w:multiLevelType w:val="hybridMultilevel"/>
    <w:tmpl w:val="5BE00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21D06018"/>
    <w:multiLevelType w:val="hybridMultilevel"/>
    <w:tmpl w:val="9F7CE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21E62E4D"/>
    <w:multiLevelType w:val="hybridMultilevel"/>
    <w:tmpl w:val="D7D6D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21F2745E"/>
    <w:multiLevelType w:val="hybridMultilevel"/>
    <w:tmpl w:val="1854A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21F5644B"/>
    <w:multiLevelType w:val="hybridMultilevel"/>
    <w:tmpl w:val="AF421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220852EE"/>
    <w:multiLevelType w:val="hybridMultilevel"/>
    <w:tmpl w:val="50E60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22085322"/>
    <w:multiLevelType w:val="hybridMultilevel"/>
    <w:tmpl w:val="0058A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22095A78"/>
    <w:multiLevelType w:val="hybridMultilevel"/>
    <w:tmpl w:val="E4B22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220F559A"/>
    <w:multiLevelType w:val="hybridMultilevel"/>
    <w:tmpl w:val="5FE8B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22182AA3"/>
    <w:multiLevelType w:val="hybridMultilevel"/>
    <w:tmpl w:val="EDDC9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22431BB1"/>
    <w:multiLevelType w:val="hybridMultilevel"/>
    <w:tmpl w:val="13AE5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22500E67"/>
    <w:multiLevelType w:val="hybridMultilevel"/>
    <w:tmpl w:val="80C0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22640AB8"/>
    <w:multiLevelType w:val="hybridMultilevel"/>
    <w:tmpl w:val="B9EC3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22722E9A"/>
    <w:multiLevelType w:val="hybridMultilevel"/>
    <w:tmpl w:val="04045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228B7662"/>
    <w:multiLevelType w:val="hybridMultilevel"/>
    <w:tmpl w:val="26084764"/>
    <w:lvl w:ilvl="0" w:tplc="AE7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6">
    <w:nsid w:val="228D3BD9"/>
    <w:multiLevelType w:val="hybridMultilevel"/>
    <w:tmpl w:val="185A8A36"/>
    <w:lvl w:ilvl="0" w:tplc="C540E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7">
    <w:nsid w:val="22AC4DCB"/>
    <w:multiLevelType w:val="hybridMultilevel"/>
    <w:tmpl w:val="39E6A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22D57EFB"/>
    <w:multiLevelType w:val="hybridMultilevel"/>
    <w:tmpl w:val="6F1640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22E13CF5"/>
    <w:multiLevelType w:val="hybridMultilevel"/>
    <w:tmpl w:val="83165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22EA227D"/>
    <w:multiLevelType w:val="hybridMultilevel"/>
    <w:tmpl w:val="B7FCD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22EB3BF5"/>
    <w:multiLevelType w:val="hybridMultilevel"/>
    <w:tmpl w:val="47168714"/>
    <w:lvl w:ilvl="0" w:tplc="3288D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52">
    <w:nsid w:val="23035673"/>
    <w:multiLevelType w:val="hybridMultilevel"/>
    <w:tmpl w:val="8C3ED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23052B17"/>
    <w:multiLevelType w:val="hybridMultilevel"/>
    <w:tmpl w:val="9C4A6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230709B4"/>
    <w:multiLevelType w:val="hybridMultilevel"/>
    <w:tmpl w:val="DB1EC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2312103A"/>
    <w:multiLevelType w:val="hybridMultilevel"/>
    <w:tmpl w:val="78FCC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231D39D8"/>
    <w:multiLevelType w:val="hybridMultilevel"/>
    <w:tmpl w:val="824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232F0347"/>
    <w:multiLevelType w:val="hybridMultilevel"/>
    <w:tmpl w:val="D6200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23411ACA"/>
    <w:multiLevelType w:val="hybridMultilevel"/>
    <w:tmpl w:val="BD38B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238735C2"/>
    <w:multiLevelType w:val="hybridMultilevel"/>
    <w:tmpl w:val="2E18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238855D3"/>
    <w:multiLevelType w:val="hybridMultilevel"/>
    <w:tmpl w:val="90E2B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238E273B"/>
    <w:multiLevelType w:val="hybridMultilevel"/>
    <w:tmpl w:val="867E2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23A6595C"/>
    <w:multiLevelType w:val="hybridMultilevel"/>
    <w:tmpl w:val="CC0C9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23B51D53"/>
    <w:multiLevelType w:val="hybridMultilevel"/>
    <w:tmpl w:val="6A743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64">
    <w:nsid w:val="23B63AEA"/>
    <w:multiLevelType w:val="hybridMultilevel"/>
    <w:tmpl w:val="C40CB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23C2722D"/>
    <w:multiLevelType w:val="hybridMultilevel"/>
    <w:tmpl w:val="F10E3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23DE2200"/>
    <w:multiLevelType w:val="hybridMultilevel"/>
    <w:tmpl w:val="2FE49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23EB1950"/>
    <w:multiLevelType w:val="hybridMultilevel"/>
    <w:tmpl w:val="7C625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240925B7"/>
    <w:multiLevelType w:val="hybridMultilevel"/>
    <w:tmpl w:val="0FC8C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24115819"/>
    <w:multiLevelType w:val="hybridMultilevel"/>
    <w:tmpl w:val="3014F11E"/>
    <w:lvl w:ilvl="0" w:tplc="10EA6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0">
    <w:nsid w:val="241D2C5D"/>
    <w:multiLevelType w:val="hybridMultilevel"/>
    <w:tmpl w:val="4594B454"/>
    <w:lvl w:ilvl="0" w:tplc="FBB27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71">
    <w:nsid w:val="241E504B"/>
    <w:multiLevelType w:val="hybridMultilevel"/>
    <w:tmpl w:val="38FA4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242B4B76"/>
    <w:multiLevelType w:val="hybridMultilevel"/>
    <w:tmpl w:val="5170A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242B4E21"/>
    <w:multiLevelType w:val="hybridMultilevel"/>
    <w:tmpl w:val="0A4AF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24306BBE"/>
    <w:multiLevelType w:val="hybridMultilevel"/>
    <w:tmpl w:val="5AB2D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243C3FAB"/>
    <w:multiLevelType w:val="hybridMultilevel"/>
    <w:tmpl w:val="A7866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243F4904"/>
    <w:multiLevelType w:val="hybridMultilevel"/>
    <w:tmpl w:val="E676B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24504135"/>
    <w:multiLevelType w:val="hybridMultilevel"/>
    <w:tmpl w:val="9B50C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24627F8C"/>
    <w:multiLevelType w:val="hybridMultilevel"/>
    <w:tmpl w:val="D04A4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24742868"/>
    <w:multiLevelType w:val="hybridMultilevel"/>
    <w:tmpl w:val="BBC29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2492206B"/>
    <w:multiLevelType w:val="hybridMultilevel"/>
    <w:tmpl w:val="B4640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249B1761"/>
    <w:multiLevelType w:val="hybridMultilevel"/>
    <w:tmpl w:val="48F20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24AC1766"/>
    <w:multiLevelType w:val="hybridMultilevel"/>
    <w:tmpl w:val="A104A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24AF08B2"/>
    <w:multiLevelType w:val="hybridMultilevel"/>
    <w:tmpl w:val="82EC1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24D65A49"/>
    <w:multiLevelType w:val="hybridMultilevel"/>
    <w:tmpl w:val="D2268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24DA68F4"/>
    <w:multiLevelType w:val="hybridMultilevel"/>
    <w:tmpl w:val="6B586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24DC578B"/>
    <w:multiLevelType w:val="hybridMultilevel"/>
    <w:tmpl w:val="69E85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25097338"/>
    <w:multiLevelType w:val="hybridMultilevel"/>
    <w:tmpl w:val="F2E25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252F38C2"/>
    <w:multiLevelType w:val="hybridMultilevel"/>
    <w:tmpl w:val="52527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254C210C"/>
    <w:multiLevelType w:val="hybridMultilevel"/>
    <w:tmpl w:val="0EC86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254E5BDD"/>
    <w:multiLevelType w:val="hybridMultilevel"/>
    <w:tmpl w:val="00646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256A073F"/>
    <w:multiLevelType w:val="hybridMultilevel"/>
    <w:tmpl w:val="55505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2590377A"/>
    <w:multiLevelType w:val="hybridMultilevel"/>
    <w:tmpl w:val="F286A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25BE1EAF"/>
    <w:multiLevelType w:val="hybridMultilevel"/>
    <w:tmpl w:val="91609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25C10DA4"/>
    <w:multiLevelType w:val="hybridMultilevel"/>
    <w:tmpl w:val="20DC0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25C5348C"/>
    <w:multiLevelType w:val="hybridMultilevel"/>
    <w:tmpl w:val="52C6C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25CB22B3"/>
    <w:multiLevelType w:val="hybridMultilevel"/>
    <w:tmpl w:val="A6EC2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25D64058"/>
    <w:multiLevelType w:val="hybridMultilevel"/>
    <w:tmpl w:val="63A8A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260007F4"/>
    <w:multiLevelType w:val="hybridMultilevel"/>
    <w:tmpl w:val="BE90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261F2433"/>
    <w:multiLevelType w:val="hybridMultilevel"/>
    <w:tmpl w:val="0480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2641409D"/>
    <w:multiLevelType w:val="hybridMultilevel"/>
    <w:tmpl w:val="2B70C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264C68A6"/>
    <w:multiLevelType w:val="hybridMultilevel"/>
    <w:tmpl w:val="CE52B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26541B1A"/>
    <w:multiLevelType w:val="hybridMultilevel"/>
    <w:tmpl w:val="F7460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26681C16"/>
    <w:multiLevelType w:val="hybridMultilevel"/>
    <w:tmpl w:val="3F68D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2682010B"/>
    <w:multiLevelType w:val="hybridMultilevel"/>
    <w:tmpl w:val="6B9A5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26AC5503"/>
    <w:multiLevelType w:val="hybridMultilevel"/>
    <w:tmpl w:val="363C2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26CA4840"/>
    <w:multiLevelType w:val="hybridMultilevel"/>
    <w:tmpl w:val="11184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26D03D8F"/>
    <w:multiLevelType w:val="hybridMultilevel"/>
    <w:tmpl w:val="CCF80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271A46C5"/>
    <w:multiLevelType w:val="hybridMultilevel"/>
    <w:tmpl w:val="86D2A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273D0F71"/>
    <w:multiLevelType w:val="hybridMultilevel"/>
    <w:tmpl w:val="342E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275D65D2"/>
    <w:multiLevelType w:val="hybridMultilevel"/>
    <w:tmpl w:val="DE46D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27620AAE"/>
    <w:multiLevelType w:val="hybridMultilevel"/>
    <w:tmpl w:val="DFC65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277023F0"/>
    <w:multiLevelType w:val="hybridMultilevel"/>
    <w:tmpl w:val="B14A0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277A37E5"/>
    <w:multiLevelType w:val="hybridMultilevel"/>
    <w:tmpl w:val="2C926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279651B9"/>
    <w:multiLevelType w:val="hybridMultilevel"/>
    <w:tmpl w:val="D674E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27A3579E"/>
    <w:multiLevelType w:val="hybridMultilevel"/>
    <w:tmpl w:val="1A5CB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27BD3F2D"/>
    <w:multiLevelType w:val="hybridMultilevel"/>
    <w:tmpl w:val="BECAC77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7">
    <w:nsid w:val="27C579BA"/>
    <w:multiLevelType w:val="hybridMultilevel"/>
    <w:tmpl w:val="55007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27D55347"/>
    <w:multiLevelType w:val="hybridMultilevel"/>
    <w:tmpl w:val="0256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9">
    <w:nsid w:val="27DA09D4"/>
    <w:multiLevelType w:val="hybridMultilevel"/>
    <w:tmpl w:val="6D04B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27EA6568"/>
    <w:multiLevelType w:val="hybridMultilevel"/>
    <w:tmpl w:val="392A8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282963B9"/>
    <w:multiLevelType w:val="hybridMultilevel"/>
    <w:tmpl w:val="E77AC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2831168C"/>
    <w:multiLevelType w:val="hybridMultilevel"/>
    <w:tmpl w:val="61FC5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288369E3"/>
    <w:multiLevelType w:val="hybridMultilevel"/>
    <w:tmpl w:val="CD18C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28882805"/>
    <w:multiLevelType w:val="hybridMultilevel"/>
    <w:tmpl w:val="13306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28904BCC"/>
    <w:multiLevelType w:val="hybridMultilevel"/>
    <w:tmpl w:val="10C22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289055F7"/>
    <w:multiLevelType w:val="hybridMultilevel"/>
    <w:tmpl w:val="49689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28946AF1"/>
    <w:multiLevelType w:val="hybridMultilevel"/>
    <w:tmpl w:val="D8D88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289B6F08"/>
    <w:multiLevelType w:val="hybridMultilevel"/>
    <w:tmpl w:val="9924A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28A6323B"/>
    <w:multiLevelType w:val="hybridMultilevel"/>
    <w:tmpl w:val="70CCE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28B30890"/>
    <w:multiLevelType w:val="hybridMultilevel"/>
    <w:tmpl w:val="4B821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28B85716"/>
    <w:multiLevelType w:val="hybridMultilevel"/>
    <w:tmpl w:val="654EE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28C412CB"/>
    <w:multiLevelType w:val="hybridMultilevel"/>
    <w:tmpl w:val="6D4E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28D53C2A"/>
    <w:multiLevelType w:val="hybridMultilevel"/>
    <w:tmpl w:val="9F389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28DF3421"/>
    <w:multiLevelType w:val="hybridMultilevel"/>
    <w:tmpl w:val="3AB21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28E50E73"/>
    <w:multiLevelType w:val="hybridMultilevel"/>
    <w:tmpl w:val="EE92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28F15E92"/>
    <w:multiLevelType w:val="hybridMultilevel"/>
    <w:tmpl w:val="B6B84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28FD3B86"/>
    <w:multiLevelType w:val="hybridMultilevel"/>
    <w:tmpl w:val="9F502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29014F84"/>
    <w:multiLevelType w:val="hybridMultilevel"/>
    <w:tmpl w:val="98B01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2906750E"/>
    <w:multiLevelType w:val="hybridMultilevel"/>
    <w:tmpl w:val="D1BA8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2927042C"/>
    <w:multiLevelType w:val="hybridMultilevel"/>
    <w:tmpl w:val="52A87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294D29F0"/>
    <w:multiLevelType w:val="hybridMultilevel"/>
    <w:tmpl w:val="4828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29710F06"/>
    <w:multiLevelType w:val="hybridMultilevel"/>
    <w:tmpl w:val="36F4B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297F318D"/>
    <w:multiLevelType w:val="hybridMultilevel"/>
    <w:tmpl w:val="7C5EB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2980487A"/>
    <w:multiLevelType w:val="hybridMultilevel"/>
    <w:tmpl w:val="7160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299270B0"/>
    <w:multiLevelType w:val="hybridMultilevel"/>
    <w:tmpl w:val="A934C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29961074"/>
    <w:multiLevelType w:val="hybridMultilevel"/>
    <w:tmpl w:val="B1326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29B42872"/>
    <w:multiLevelType w:val="hybridMultilevel"/>
    <w:tmpl w:val="F4FAD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38EC26CC">
      <w:start w:val="906"/>
      <w:numFmt w:val="decimal"/>
      <w:lvlText w:val="%3."/>
      <w:lvlJc w:val="left"/>
      <w:pPr>
        <w:ind w:left="2420" w:hanging="4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29CF3294"/>
    <w:multiLevelType w:val="hybridMultilevel"/>
    <w:tmpl w:val="2494B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29DB0069"/>
    <w:multiLevelType w:val="hybridMultilevel"/>
    <w:tmpl w:val="F934E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29DD4A95"/>
    <w:multiLevelType w:val="hybridMultilevel"/>
    <w:tmpl w:val="1188D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29F66E60"/>
    <w:multiLevelType w:val="hybridMultilevel"/>
    <w:tmpl w:val="57722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2A1109FB"/>
    <w:multiLevelType w:val="hybridMultilevel"/>
    <w:tmpl w:val="01A09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2A291E84"/>
    <w:multiLevelType w:val="hybridMultilevel"/>
    <w:tmpl w:val="D1F2E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2A4966A3"/>
    <w:multiLevelType w:val="hybridMultilevel"/>
    <w:tmpl w:val="6E0AD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2A4A041F"/>
    <w:multiLevelType w:val="hybridMultilevel"/>
    <w:tmpl w:val="970E7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2A511EAD"/>
    <w:multiLevelType w:val="hybridMultilevel"/>
    <w:tmpl w:val="0200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2A774729"/>
    <w:multiLevelType w:val="hybridMultilevel"/>
    <w:tmpl w:val="42A889A6"/>
    <w:lvl w:ilvl="0" w:tplc="078C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8">
    <w:nsid w:val="2A8E45BA"/>
    <w:multiLevelType w:val="hybridMultilevel"/>
    <w:tmpl w:val="48D81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2AA35F44"/>
    <w:multiLevelType w:val="hybridMultilevel"/>
    <w:tmpl w:val="F0FE0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2AAE7E92"/>
    <w:multiLevelType w:val="hybridMultilevel"/>
    <w:tmpl w:val="16E46BF6"/>
    <w:lvl w:ilvl="0" w:tplc="92901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61">
    <w:nsid w:val="2AC74D4F"/>
    <w:multiLevelType w:val="hybridMultilevel"/>
    <w:tmpl w:val="2506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2AD908A4"/>
    <w:multiLevelType w:val="hybridMultilevel"/>
    <w:tmpl w:val="4D867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2B1D3E3A"/>
    <w:multiLevelType w:val="hybridMultilevel"/>
    <w:tmpl w:val="1012C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2B2908EF"/>
    <w:multiLevelType w:val="hybridMultilevel"/>
    <w:tmpl w:val="ADA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2B2B5734"/>
    <w:multiLevelType w:val="hybridMultilevel"/>
    <w:tmpl w:val="6F241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2B662898"/>
    <w:multiLevelType w:val="hybridMultilevel"/>
    <w:tmpl w:val="7568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4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2B867C24"/>
    <w:multiLevelType w:val="hybridMultilevel"/>
    <w:tmpl w:val="AEDCB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2B9A66E0"/>
    <w:multiLevelType w:val="hybridMultilevel"/>
    <w:tmpl w:val="C0CAB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2BA47FD7"/>
    <w:multiLevelType w:val="hybridMultilevel"/>
    <w:tmpl w:val="749E3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2BBE5312"/>
    <w:multiLevelType w:val="hybridMultilevel"/>
    <w:tmpl w:val="32463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2BC25B98"/>
    <w:multiLevelType w:val="hybridMultilevel"/>
    <w:tmpl w:val="1A744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2BC426E0"/>
    <w:multiLevelType w:val="hybridMultilevel"/>
    <w:tmpl w:val="272E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3">
    <w:nsid w:val="2BD0778C"/>
    <w:multiLevelType w:val="hybridMultilevel"/>
    <w:tmpl w:val="1C4E5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2BD95C68"/>
    <w:multiLevelType w:val="hybridMultilevel"/>
    <w:tmpl w:val="BCEC3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75">
    <w:nsid w:val="2BE403EE"/>
    <w:multiLevelType w:val="hybridMultilevel"/>
    <w:tmpl w:val="E9389A48"/>
    <w:lvl w:ilvl="0" w:tplc="D55EF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6">
    <w:nsid w:val="2BEA5B88"/>
    <w:multiLevelType w:val="hybridMultilevel"/>
    <w:tmpl w:val="9768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2BF05C56"/>
    <w:multiLevelType w:val="hybridMultilevel"/>
    <w:tmpl w:val="FBDAA2A8"/>
    <w:lvl w:ilvl="0" w:tplc="D632F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78">
    <w:nsid w:val="2BF91EF1"/>
    <w:multiLevelType w:val="hybridMultilevel"/>
    <w:tmpl w:val="6B82D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2C0D1D3E"/>
    <w:multiLevelType w:val="hybridMultilevel"/>
    <w:tmpl w:val="69F2F480"/>
    <w:lvl w:ilvl="0" w:tplc="DCC88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80">
    <w:nsid w:val="2C171F74"/>
    <w:multiLevelType w:val="hybridMultilevel"/>
    <w:tmpl w:val="CBC4C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2C173080"/>
    <w:multiLevelType w:val="hybridMultilevel"/>
    <w:tmpl w:val="A9666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2C41788C"/>
    <w:multiLevelType w:val="hybridMultilevel"/>
    <w:tmpl w:val="C1CEA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2C557240"/>
    <w:multiLevelType w:val="hybridMultilevel"/>
    <w:tmpl w:val="C5141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2C557AEA"/>
    <w:multiLevelType w:val="hybridMultilevel"/>
    <w:tmpl w:val="5DDEA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2C7A01A2"/>
    <w:multiLevelType w:val="hybridMultilevel"/>
    <w:tmpl w:val="A718D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2CA4437B"/>
    <w:multiLevelType w:val="hybridMultilevel"/>
    <w:tmpl w:val="2B22F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2CB0175F"/>
    <w:multiLevelType w:val="hybridMultilevel"/>
    <w:tmpl w:val="962EE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2CB60815"/>
    <w:multiLevelType w:val="hybridMultilevel"/>
    <w:tmpl w:val="7DE4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2CBC61BC"/>
    <w:multiLevelType w:val="hybridMultilevel"/>
    <w:tmpl w:val="74E61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2CCC40B7"/>
    <w:multiLevelType w:val="hybridMultilevel"/>
    <w:tmpl w:val="CB68F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2CF86CA9"/>
    <w:multiLevelType w:val="hybridMultilevel"/>
    <w:tmpl w:val="D25E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2CFB5AC7"/>
    <w:multiLevelType w:val="hybridMultilevel"/>
    <w:tmpl w:val="93EE7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2CFD1C5F"/>
    <w:multiLevelType w:val="hybridMultilevel"/>
    <w:tmpl w:val="5B0A1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2CFD2C0C"/>
    <w:multiLevelType w:val="hybridMultilevel"/>
    <w:tmpl w:val="2178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2CFE40C2"/>
    <w:multiLevelType w:val="hybridMultilevel"/>
    <w:tmpl w:val="0608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2D071C6D"/>
    <w:multiLevelType w:val="hybridMultilevel"/>
    <w:tmpl w:val="68B42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2D4B4D60"/>
    <w:multiLevelType w:val="hybridMultilevel"/>
    <w:tmpl w:val="408A6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2D60733A"/>
    <w:multiLevelType w:val="hybridMultilevel"/>
    <w:tmpl w:val="6EE27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2D7C2547"/>
    <w:multiLevelType w:val="hybridMultilevel"/>
    <w:tmpl w:val="84A66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2D9447D8"/>
    <w:multiLevelType w:val="hybridMultilevel"/>
    <w:tmpl w:val="E04E9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2DA131F4"/>
    <w:multiLevelType w:val="hybridMultilevel"/>
    <w:tmpl w:val="20C44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2DA434BC"/>
    <w:multiLevelType w:val="hybridMultilevel"/>
    <w:tmpl w:val="85D6D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2DA5425D"/>
    <w:multiLevelType w:val="hybridMultilevel"/>
    <w:tmpl w:val="7D443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2DBA693B"/>
    <w:multiLevelType w:val="hybridMultilevel"/>
    <w:tmpl w:val="91947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2DC05784"/>
    <w:multiLevelType w:val="hybridMultilevel"/>
    <w:tmpl w:val="62A6E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2DD05232"/>
    <w:multiLevelType w:val="hybridMultilevel"/>
    <w:tmpl w:val="30267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2DE90FB4"/>
    <w:multiLevelType w:val="hybridMultilevel"/>
    <w:tmpl w:val="2B362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2DEA2AA2"/>
    <w:multiLevelType w:val="hybridMultilevel"/>
    <w:tmpl w:val="924E5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2DF726A5"/>
    <w:multiLevelType w:val="hybridMultilevel"/>
    <w:tmpl w:val="883CC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2DFF5053"/>
    <w:multiLevelType w:val="hybridMultilevel"/>
    <w:tmpl w:val="7F705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2E3565A1"/>
    <w:multiLevelType w:val="hybridMultilevel"/>
    <w:tmpl w:val="42FE9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2">
    <w:nsid w:val="2E467272"/>
    <w:multiLevelType w:val="hybridMultilevel"/>
    <w:tmpl w:val="7BF6F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3">
    <w:nsid w:val="2E4F56C4"/>
    <w:multiLevelType w:val="hybridMultilevel"/>
    <w:tmpl w:val="EDCE9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2E510EEC"/>
    <w:multiLevelType w:val="hybridMultilevel"/>
    <w:tmpl w:val="B26C7C28"/>
    <w:lvl w:ilvl="0" w:tplc="8A3C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5">
    <w:nsid w:val="2E77492A"/>
    <w:multiLevelType w:val="hybridMultilevel"/>
    <w:tmpl w:val="2CF8A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2E7920AB"/>
    <w:multiLevelType w:val="hybridMultilevel"/>
    <w:tmpl w:val="D3EA5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2E792195"/>
    <w:multiLevelType w:val="hybridMultilevel"/>
    <w:tmpl w:val="EF509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2E7D2184"/>
    <w:multiLevelType w:val="hybridMultilevel"/>
    <w:tmpl w:val="9CA87FC8"/>
    <w:lvl w:ilvl="0" w:tplc="58CE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9">
    <w:nsid w:val="2EA82AFE"/>
    <w:multiLevelType w:val="hybridMultilevel"/>
    <w:tmpl w:val="07989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2EB356EA"/>
    <w:multiLevelType w:val="hybridMultilevel"/>
    <w:tmpl w:val="35C64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2ED25C15"/>
    <w:multiLevelType w:val="hybridMultilevel"/>
    <w:tmpl w:val="C200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2ED26BF4"/>
    <w:multiLevelType w:val="hybridMultilevel"/>
    <w:tmpl w:val="79BCA8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2ED72583"/>
    <w:multiLevelType w:val="hybridMultilevel"/>
    <w:tmpl w:val="88B2B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4">
    <w:nsid w:val="2EE67656"/>
    <w:multiLevelType w:val="hybridMultilevel"/>
    <w:tmpl w:val="3020C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2EEA7D82"/>
    <w:multiLevelType w:val="hybridMultilevel"/>
    <w:tmpl w:val="541C2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2EFA754C"/>
    <w:multiLevelType w:val="hybridMultilevel"/>
    <w:tmpl w:val="7F4C2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2EFE055F"/>
    <w:multiLevelType w:val="hybridMultilevel"/>
    <w:tmpl w:val="9AC4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2F017E32"/>
    <w:multiLevelType w:val="hybridMultilevel"/>
    <w:tmpl w:val="103E8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9">
    <w:nsid w:val="2F0471A1"/>
    <w:multiLevelType w:val="hybridMultilevel"/>
    <w:tmpl w:val="D6A07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0">
    <w:nsid w:val="2F091B67"/>
    <w:multiLevelType w:val="hybridMultilevel"/>
    <w:tmpl w:val="D74AE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2F337CC9"/>
    <w:multiLevelType w:val="hybridMultilevel"/>
    <w:tmpl w:val="14B24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2F482481"/>
    <w:multiLevelType w:val="hybridMultilevel"/>
    <w:tmpl w:val="590A6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2F4F1DD3"/>
    <w:multiLevelType w:val="hybridMultilevel"/>
    <w:tmpl w:val="C1BE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2F551BB3"/>
    <w:multiLevelType w:val="hybridMultilevel"/>
    <w:tmpl w:val="9A5C3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2F6A375D"/>
    <w:multiLevelType w:val="hybridMultilevel"/>
    <w:tmpl w:val="6B0E9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2F7304E6"/>
    <w:multiLevelType w:val="hybridMultilevel"/>
    <w:tmpl w:val="3DF2B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2F7B4ABE"/>
    <w:multiLevelType w:val="hybridMultilevel"/>
    <w:tmpl w:val="26866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2FA63A78"/>
    <w:multiLevelType w:val="hybridMultilevel"/>
    <w:tmpl w:val="BC12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2FB029B0"/>
    <w:multiLevelType w:val="hybridMultilevel"/>
    <w:tmpl w:val="DD662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2FC1337D"/>
    <w:multiLevelType w:val="hybridMultilevel"/>
    <w:tmpl w:val="03DA0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2FD668E5"/>
    <w:multiLevelType w:val="hybridMultilevel"/>
    <w:tmpl w:val="E62A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2FD945B8"/>
    <w:multiLevelType w:val="hybridMultilevel"/>
    <w:tmpl w:val="C0A65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2FE071A8"/>
    <w:multiLevelType w:val="hybridMultilevel"/>
    <w:tmpl w:val="EE664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2FF86901"/>
    <w:multiLevelType w:val="hybridMultilevel"/>
    <w:tmpl w:val="321E0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30073ED1"/>
    <w:multiLevelType w:val="hybridMultilevel"/>
    <w:tmpl w:val="36D4C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3018570E"/>
    <w:multiLevelType w:val="hybridMultilevel"/>
    <w:tmpl w:val="092E8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3020067C"/>
    <w:multiLevelType w:val="hybridMultilevel"/>
    <w:tmpl w:val="D602C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30223D1E"/>
    <w:multiLevelType w:val="hybridMultilevel"/>
    <w:tmpl w:val="B9CC7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302B162D"/>
    <w:multiLevelType w:val="hybridMultilevel"/>
    <w:tmpl w:val="C680C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302E097A"/>
    <w:multiLevelType w:val="hybridMultilevel"/>
    <w:tmpl w:val="99024B34"/>
    <w:lvl w:ilvl="0" w:tplc="35905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1">
    <w:nsid w:val="302F397A"/>
    <w:multiLevelType w:val="hybridMultilevel"/>
    <w:tmpl w:val="9D262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30334228"/>
    <w:multiLevelType w:val="hybridMultilevel"/>
    <w:tmpl w:val="99DAD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30351DD7"/>
    <w:multiLevelType w:val="hybridMultilevel"/>
    <w:tmpl w:val="F934C15C"/>
    <w:lvl w:ilvl="0" w:tplc="CA665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4">
    <w:nsid w:val="303A535E"/>
    <w:multiLevelType w:val="hybridMultilevel"/>
    <w:tmpl w:val="0AF6F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303B7DD8"/>
    <w:multiLevelType w:val="hybridMultilevel"/>
    <w:tmpl w:val="1B668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30416A2C"/>
    <w:multiLevelType w:val="hybridMultilevel"/>
    <w:tmpl w:val="CD523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304807EA"/>
    <w:multiLevelType w:val="hybridMultilevel"/>
    <w:tmpl w:val="A33CA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305736B1"/>
    <w:multiLevelType w:val="hybridMultilevel"/>
    <w:tmpl w:val="E5C43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305D2375"/>
    <w:multiLevelType w:val="hybridMultilevel"/>
    <w:tmpl w:val="00147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30642B98"/>
    <w:multiLevelType w:val="hybridMultilevel"/>
    <w:tmpl w:val="4300E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30655987"/>
    <w:multiLevelType w:val="hybridMultilevel"/>
    <w:tmpl w:val="91563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30695AB0"/>
    <w:multiLevelType w:val="hybridMultilevel"/>
    <w:tmpl w:val="A9103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306D7272"/>
    <w:multiLevelType w:val="hybridMultilevel"/>
    <w:tmpl w:val="9C866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307A6991"/>
    <w:multiLevelType w:val="hybridMultilevel"/>
    <w:tmpl w:val="5B740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3090362B"/>
    <w:multiLevelType w:val="hybridMultilevel"/>
    <w:tmpl w:val="81FAD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309C1B4E"/>
    <w:multiLevelType w:val="hybridMultilevel"/>
    <w:tmpl w:val="49628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30A55DE0"/>
    <w:multiLevelType w:val="hybridMultilevel"/>
    <w:tmpl w:val="DDB033D4"/>
    <w:lvl w:ilvl="0" w:tplc="426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68">
    <w:nsid w:val="30C24847"/>
    <w:multiLevelType w:val="hybridMultilevel"/>
    <w:tmpl w:val="209A3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30CA6FCA"/>
    <w:multiLevelType w:val="hybridMultilevel"/>
    <w:tmpl w:val="D0AAB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30CB2793"/>
    <w:multiLevelType w:val="hybridMultilevel"/>
    <w:tmpl w:val="E64A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30D75800"/>
    <w:multiLevelType w:val="hybridMultilevel"/>
    <w:tmpl w:val="860E6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3102635F"/>
    <w:multiLevelType w:val="hybridMultilevel"/>
    <w:tmpl w:val="DBC47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310E1821"/>
    <w:multiLevelType w:val="hybridMultilevel"/>
    <w:tmpl w:val="E1B8E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31524D8C"/>
    <w:multiLevelType w:val="hybridMultilevel"/>
    <w:tmpl w:val="5EE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775">
    <w:nsid w:val="318201AA"/>
    <w:multiLevelType w:val="hybridMultilevel"/>
    <w:tmpl w:val="21A07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318912FE"/>
    <w:multiLevelType w:val="hybridMultilevel"/>
    <w:tmpl w:val="776CE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31AD7B9B"/>
    <w:multiLevelType w:val="hybridMultilevel"/>
    <w:tmpl w:val="70F4B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8">
    <w:nsid w:val="31B8209E"/>
    <w:multiLevelType w:val="hybridMultilevel"/>
    <w:tmpl w:val="1CA44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31CA4966"/>
    <w:multiLevelType w:val="hybridMultilevel"/>
    <w:tmpl w:val="2384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31FD7878"/>
    <w:multiLevelType w:val="hybridMultilevel"/>
    <w:tmpl w:val="CB9E2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320355A3"/>
    <w:multiLevelType w:val="hybridMultilevel"/>
    <w:tmpl w:val="21507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320361D3"/>
    <w:multiLevelType w:val="hybridMultilevel"/>
    <w:tmpl w:val="4E6CF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321633E8"/>
    <w:multiLevelType w:val="hybridMultilevel"/>
    <w:tmpl w:val="2A56B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321B04DC"/>
    <w:multiLevelType w:val="hybridMultilevel"/>
    <w:tmpl w:val="2B6C3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5">
    <w:nsid w:val="321D33E1"/>
    <w:multiLevelType w:val="hybridMultilevel"/>
    <w:tmpl w:val="1D329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321F7DF1"/>
    <w:multiLevelType w:val="hybridMultilevel"/>
    <w:tmpl w:val="D40A1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322E5004"/>
    <w:multiLevelType w:val="hybridMultilevel"/>
    <w:tmpl w:val="EC66C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32411675"/>
    <w:multiLevelType w:val="hybridMultilevel"/>
    <w:tmpl w:val="5812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89">
    <w:nsid w:val="32412164"/>
    <w:multiLevelType w:val="hybridMultilevel"/>
    <w:tmpl w:val="6A106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324F4B78"/>
    <w:multiLevelType w:val="hybridMultilevel"/>
    <w:tmpl w:val="E2C41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325C413F"/>
    <w:multiLevelType w:val="hybridMultilevel"/>
    <w:tmpl w:val="AED25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327B5081"/>
    <w:multiLevelType w:val="hybridMultilevel"/>
    <w:tmpl w:val="343E7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327F6451"/>
    <w:multiLevelType w:val="hybridMultilevel"/>
    <w:tmpl w:val="95C42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32801361"/>
    <w:multiLevelType w:val="hybridMultilevel"/>
    <w:tmpl w:val="56544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3282681D"/>
    <w:multiLevelType w:val="hybridMultilevel"/>
    <w:tmpl w:val="F4AE6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32A92EC0"/>
    <w:multiLevelType w:val="hybridMultilevel"/>
    <w:tmpl w:val="779AE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32B15D33"/>
    <w:multiLevelType w:val="hybridMultilevel"/>
    <w:tmpl w:val="5ECC3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32D31740"/>
    <w:multiLevelType w:val="hybridMultilevel"/>
    <w:tmpl w:val="5D144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33103B35"/>
    <w:multiLevelType w:val="hybridMultilevel"/>
    <w:tmpl w:val="60F4D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3336542B"/>
    <w:multiLevelType w:val="hybridMultilevel"/>
    <w:tmpl w:val="82766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33370ECE"/>
    <w:multiLevelType w:val="hybridMultilevel"/>
    <w:tmpl w:val="6066B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33516631"/>
    <w:multiLevelType w:val="hybridMultilevel"/>
    <w:tmpl w:val="7C8EB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33545DDD"/>
    <w:multiLevelType w:val="hybridMultilevel"/>
    <w:tmpl w:val="42BA4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337845D3"/>
    <w:multiLevelType w:val="hybridMultilevel"/>
    <w:tmpl w:val="DF72C9F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5">
    <w:nsid w:val="33870C2A"/>
    <w:multiLevelType w:val="hybridMultilevel"/>
    <w:tmpl w:val="C7E0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3388166D"/>
    <w:multiLevelType w:val="hybridMultilevel"/>
    <w:tmpl w:val="0B286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33A03891"/>
    <w:multiLevelType w:val="hybridMultilevel"/>
    <w:tmpl w:val="C7DA8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33AB7139"/>
    <w:multiLevelType w:val="hybridMultilevel"/>
    <w:tmpl w:val="AB36D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33BC60FE"/>
    <w:multiLevelType w:val="hybridMultilevel"/>
    <w:tmpl w:val="ACFCC514"/>
    <w:lvl w:ilvl="0" w:tplc="E6A4D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0">
    <w:nsid w:val="33C303F5"/>
    <w:multiLevelType w:val="hybridMultilevel"/>
    <w:tmpl w:val="B3B6E764"/>
    <w:lvl w:ilvl="0" w:tplc="52726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11">
    <w:nsid w:val="33CB3AD4"/>
    <w:multiLevelType w:val="hybridMultilevel"/>
    <w:tmpl w:val="3EACA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33CF3F0C"/>
    <w:multiLevelType w:val="hybridMultilevel"/>
    <w:tmpl w:val="F900F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3">
    <w:nsid w:val="33DE0837"/>
    <w:multiLevelType w:val="hybridMultilevel"/>
    <w:tmpl w:val="AEBC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4">
    <w:nsid w:val="34003405"/>
    <w:multiLevelType w:val="hybridMultilevel"/>
    <w:tmpl w:val="DA4AF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341367AA"/>
    <w:multiLevelType w:val="hybridMultilevel"/>
    <w:tmpl w:val="5058C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341A788F"/>
    <w:multiLevelType w:val="hybridMultilevel"/>
    <w:tmpl w:val="9112D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341B3808"/>
    <w:multiLevelType w:val="hybridMultilevel"/>
    <w:tmpl w:val="6F2C5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34247618"/>
    <w:multiLevelType w:val="hybridMultilevel"/>
    <w:tmpl w:val="B22CB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343E671E"/>
    <w:multiLevelType w:val="hybridMultilevel"/>
    <w:tmpl w:val="9104E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34420F63"/>
    <w:multiLevelType w:val="hybridMultilevel"/>
    <w:tmpl w:val="E70AE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346B1F50"/>
    <w:multiLevelType w:val="hybridMultilevel"/>
    <w:tmpl w:val="F4F4E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346D092E"/>
    <w:multiLevelType w:val="hybridMultilevel"/>
    <w:tmpl w:val="BE2E8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34705DED"/>
    <w:multiLevelType w:val="hybridMultilevel"/>
    <w:tmpl w:val="2418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3475184B"/>
    <w:multiLevelType w:val="hybridMultilevel"/>
    <w:tmpl w:val="70560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34915066"/>
    <w:multiLevelType w:val="hybridMultilevel"/>
    <w:tmpl w:val="3C725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34CD48A1"/>
    <w:multiLevelType w:val="hybridMultilevel"/>
    <w:tmpl w:val="04AA6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34DF1439"/>
    <w:multiLevelType w:val="hybridMultilevel"/>
    <w:tmpl w:val="0DEC9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34E211D5"/>
    <w:multiLevelType w:val="hybridMultilevel"/>
    <w:tmpl w:val="BAF01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34E90224"/>
    <w:multiLevelType w:val="hybridMultilevel"/>
    <w:tmpl w:val="9C888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34F02378"/>
    <w:multiLevelType w:val="hybridMultilevel"/>
    <w:tmpl w:val="C4125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35037877"/>
    <w:multiLevelType w:val="hybridMultilevel"/>
    <w:tmpl w:val="8E2C9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35110805"/>
    <w:multiLevelType w:val="hybridMultilevel"/>
    <w:tmpl w:val="98D83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352E7582"/>
    <w:multiLevelType w:val="hybridMultilevel"/>
    <w:tmpl w:val="C046C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34">
    <w:nsid w:val="35356DC7"/>
    <w:multiLevelType w:val="hybridMultilevel"/>
    <w:tmpl w:val="92E8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355B17CF"/>
    <w:multiLevelType w:val="hybridMultilevel"/>
    <w:tmpl w:val="09AA3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355D6164"/>
    <w:multiLevelType w:val="hybridMultilevel"/>
    <w:tmpl w:val="F724D7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35605637"/>
    <w:multiLevelType w:val="hybridMultilevel"/>
    <w:tmpl w:val="A4F86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35715C96"/>
    <w:multiLevelType w:val="hybridMultilevel"/>
    <w:tmpl w:val="45808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358746D7"/>
    <w:multiLevelType w:val="hybridMultilevel"/>
    <w:tmpl w:val="AD1E0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35914381"/>
    <w:multiLevelType w:val="hybridMultilevel"/>
    <w:tmpl w:val="EE06D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35B81F64"/>
    <w:multiLevelType w:val="hybridMultilevel"/>
    <w:tmpl w:val="F6DE4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35BE6EFE"/>
    <w:multiLevelType w:val="hybridMultilevel"/>
    <w:tmpl w:val="9DDEE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43">
    <w:nsid w:val="35C20AB1"/>
    <w:multiLevelType w:val="hybridMultilevel"/>
    <w:tmpl w:val="B40A7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35D62445"/>
    <w:multiLevelType w:val="hybridMultilevel"/>
    <w:tmpl w:val="4C48D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35E3713E"/>
    <w:multiLevelType w:val="hybridMultilevel"/>
    <w:tmpl w:val="53A2C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35EA0CBE"/>
    <w:multiLevelType w:val="hybridMultilevel"/>
    <w:tmpl w:val="1F5EA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35FC3EA0"/>
    <w:multiLevelType w:val="hybridMultilevel"/>
    <w:tmpl w:val="73E0F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362739E4"/>
    <w:multiLevelType w:val="hybridMultilevel"/>
    <w:tmpl w:val="48C63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364C385E"/>
    <w:multiLevelType w:val="hybridMultilevel"/>
    <w:tmpl w:val="4E349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364D7796"/>
    <w:multiLevelType w:val="hybridMultilevel"/>
    <w:tmpl w:val="F76EE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36727973"/>
    <w:multiLevelType w:val="hybridMultilevel"/>
    <w:tmpl w:val="12245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36A22EF7"/>
    <w:multiLevelType w:val="hybridMultilevel"/>
    <w:tmpl w:val="C7A83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36AD52EF"/>
    <w:multiLevelType w:val="hybridMultilevel"/>
    <w:tmpl w:val="E2127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36B619A4"/>
    <w:multiLevelType w:val="hybridMultilevel"/>
    <w:tmpl w:val="D0B06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36C86349"/>
    <w:multiLevelType w:val="hybridMultilevel"/>
    <w:tmpl w:val="75DE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6">
    <w:nsid w:val="36DB28A7"/>
    <w:multiLevelType w:val="hybridMultilevel"/>
    <w:tmpl w:val="75085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36FB7562"/>
    <w:multiLevelType w:val="hybridMultilevel"/>
    <w:tmpl w:val="F3FC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370171A1"/>
    <w:multiLevelType w:val="hybridMultilevel"/>
    <w:tmpl w:val="83FE4C12"/>
    <w:lvl w:ilvl="0" w:tplc="F53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9">
    <w:nsid w:val="3704626E"/>
    <w:multiLevelType w:val="hybridMultilevel"/>
    <w:tmpl w:val="CB62E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370A4330"/>
    <w:multiLevelType w:val="hybridMultilevel"/>
    <w:tmpl w:val="83B2D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371C5F8B"/>
    <w:multiLevelType w:val="hybridMultilevel"/>
    <w:tmpl w:val="3ABA7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37266620"/>
    <w:multiLevelType w:val="hybridMultilevel"/>
    <w:tmpl w:val="489E6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373072CF"/>
    <w:multiLevelType w:val="hybridMultilevel"/>
    <w:tmpl w:val="8A30B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37562F0A"/>
    <w:multiLevelType w:val="hybridMultilevel"/>
    <w:tmpl w:val="901AA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375A405E"/>
    <w:multiLevelType w:val="hybridMultilevel"/>
    <w:tmpl w:val="16A88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375E5156"/>
    <w:multiLevelType w:val="hybridMultilevel"/>
    <w:tmpl w:val="43F23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3767350E"/>
    <w:multiLevelType w:val="hybridMultilevel"/>
    <w:tmpl w:val="3BC46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37755259"/>
    <w:multiLevelType w:val="hybridMultilevel"/>
    <w:tmpl w:val="E2963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37796C53"/>
    <w:multiLevelType w:val="hybridMultilevel"/>
    <w:tmpl w:val="F6FE1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377F3578"/>
    <w:multiLevelType w:val="hybridMultilevel"/>
    <w:tmpl w:val="D84C8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378C2E68"/>
    <w:multiLevelType w:val="hybridMultilevel"/>
    <w:tmpl w:val="FE663EC2"/>
    <w:lvl w:ilvl="0" w:tplc="1870B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2">
    <w:nsid w:val="37A033B0"/>
    <w:multiLevelType w:val="hybridMultilevel"/>
    <w:tmpl w:val="27A2C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73">
    <w:nsid w:val="37B01A6E"/>
    <w:multiLevelType w:val="hybridMultilevel"/>
    <w:tmpl w:val="CA7A6058"/>
    <w:lvl w:ilvl="0" w:tplc="0A223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74">
    <w:nsid w:val="37B55F8C"/>
    <w:multiLevelType w:val="hybridMultilevel"/>
    <w:tmpl w:val="7DD60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37BA2B62"/>
    <w:multiLevelType w:val="hybridMultilevel"/>
    <w:tmpl w:val="1DE2B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37C369CF"/>
    <w:multiLevelType w:val="hybridMultilevel"/>
    <w:tmpl w:val="DC22B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37C37B43"/>
    <w:multiLevelType w:val="hybridMultilevel"/>
    <w:tmpl w:val="F5508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37CE26D5"/>
    <w:multiLevelType w:val="hybridMultilevel"/>
    <w:tmpl w:val="0752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9">
    <w:nsid w:val="37CF2C60"/>
    <w:multiLevelType w:val="hybridMultilevel"/>
    <w:tmpl w:val="4B0A3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37D656B8"/>
    <w:multiLevelType w:val="hybridMultilevel"/>
    <w:tmpl w:val="2E98F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37F03F01"/>
    <w:multiLevelType w:val="hybridMultilevel"/>
    <w:tmpl w:val="AE44D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37F57D42"/>
    <w:multiLevelType w:val="hybridMultilevel"/>
    <w:tmpl w:val="5830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37F86FFE"/>
    <w:multiLevelType w:val="hybridMultilevel"/>
    <w:tmpl w:val="8C2AA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380A0A5C"/>
    <w:multiLevelType w:val="hybridMultilevel"/>
    <w:tmpl w:val="CF78B682"/>
    <w:lvl w:ilvl="0" w:tplc="EE721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85">
    <w:nsid w:val="381534AF"/>
    <w:multiLevelType w:val="hybridMultilevel"/>
    <w:tmpl w:val="DD021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381A00AC"/>
    <w:multiLevelType w:val="hybridMultilevel"/>
    <w:tmpl w:val="07EC4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383A4D7B"/>
    <w:multiLevelType w:val="hybridMultilevel"/>
    <w:tmpl w:val="401A9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383C1994"/>
    <w:multiLevelType w:val="hybridMultilevel"/>
    <w:tmpl w:val="CB1E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38401C48"/>
    <w:multiLevelType w:val="hybridMultilevel"/>
    <w:tmpl w:val="61F2E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38461319"/>
    <w:multiLevelType w:val="hybridMultilevel"/>
    <w:tmpl w:val="D19AB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384A2A92"/>
    <w:multiLevelType w:val="hybridMultilevel"/>
    <w:tmpl w:val="9746C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38641ED0"/>
    <w:multiLevelType w:val="hybridMultilevel"/>
    <w:tmpl w:val="9A72A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38763D64"/>
    <w:multiLevelType w:val="hybridMultilevel"/>
    <w:tmpl w:val="B490B0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38892EE6"/>
    <w:multiLevelType w:val="hybridMultilevel"/>
    <w:tmpl w:val="D69CC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3890309C"/>
    <w:multiLevelType w:val="hybridMultilevel"/>
    <w:tmpl w:val="19CAD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38CC3912"/>
    <w:multiLevelType w:val="hybridMultilevel"/>
    <w:tmpl w:val="6E8EB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38D50725"/>
    <w:multiLevelType w:val="hybridMultilevel"/>
    <w:tmpl w:val="69AC8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98">
    <w:nsid w:val="38D909D9"/>
    <w:multiLevelType w:val="hybridMultilevel"/>
    <w:tmpl w:val="F2EA7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38DE5F33"/>
    <w:multiLevelType w:val="hybridMultilevel"/>
    <w:tmpl w:val="017EB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38DE6885"/>
    <w:multiLevelType w:val="hybridMultilevel"/>
    <w:tmpl w:val="15F24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38EF789B"/>
    <w:multiLevelType w:val="hybridMultilevel"/>
    <w:tmpl w:val="3488B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38F12714"/>
    <w:multiLevelType w:val="hybridMultilevel"/>
    <w:tmpl w:val="A594A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03">
    <w:nsid w:val="390006D4"/>
    <w:multiLevelType w:val="hybridMultilevel"/>
    <w:tmpl w:val="295AE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3928684F"/>
    <w:multiLevelType w:val="hybridMultilevel"/>
    <w:tmpl w:val="BBC05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5">
    <w:nsid w:val="39374192"/>
    <w:multiLevelType w:val="hybridMultilevel"/>
    <w:tmpl w:val="5E903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393C7A3D"/>
    <w:multiLevelType w:val="hybridMultilevel"/>
    <w:tmpl w:val="A0346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39453A05"/>
    <w:multiLevelType w:val="hybridMultilevel"/>
    <w:tmpl w:val="1A3E0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3947196C"/>
    <w:multiLevelType w:val="hybridMultilevel"/>
    <w:tmpl w:val="ECB2F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9">
    <w:nsid w:val="398C60B9"/>
    <w:multiLevelType w:val="hybridMultilevel"/>
    <w:tmpl w:val="CE505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399B1DD3"/>
    <w:multiLevelType w:val="hybridMultilevel"/>
    <w:tmpl w:val="B04AB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39A06301"/>
    <w:multiLevelType w:val="hybridMultilevel"/>
    <w:tmpl w:val="C6207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39B46A5A"/>
    <w:multiLevelType w:val="hybridMultilevel"/>
    <w:tmpl w:val="912CA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3">
    <w:nsid w:val="39D732AE"/>
    <w:multiLevelType w:val="hybridMultilevel"/>
    <w:tmpl w:val="F9E2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4">
    <w:nsid w:val="39E66A09"/>
    <w:multiLevelType w:val="hybridMultilevel"/>
    <w:tmpl w:val="613CB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39F41032"/>
    <w:multiLevelType w:val="hybridMultilevel"/>
    <w:tmpl w:val="20863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3A18642F"/>
    <w:multiLevelType w:val="hybridMultilevel"/>
    <w:tmpl w:val="59DE2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3A187439"/>
    <w:multiLevelType w:val="hybridMultilevel"/>
    <w:tmpl w:val="E09C4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3A2321CA"/>
    <w:multiLevelType w:val="hybridMultilevel"/>
    <w:tmpl w:val="1916E2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19">
    <w:nsid w:val="3A2A0CFC"/>
    <w:multiLevelType w:val="hybridMultilevel"/>
    <w:tmpl w:val="AD3E9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0">
    <w:nsid w:val="3A312325"/>
    <w:multiLevelType w:val="hybridMultilevel"/>
    <w:tmpl w:val="DB8AB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3A522D2E"/>
    <w:multiLevelType w:val="hybridMultilevel"/>
    <w:tmpl w:val="EBF47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3A53316E"/>
    <w:multiLevelType w:val="hybridMultilevel"/>
    <w:tmpl w:val="2F6A4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3A60266B"/>
    <w:multiLevelType w:val="hybridMultilevel"/>
    <w:tmpl w:val="3CDA0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3A8A10AB"/>
    <w:multiLevelType w:val="hybridMultilevel"/>
    <w:tmpl w:val="2BEA1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3ABD1C63"/>
    <w:multiLevelType w:val="hybridMultilevel"/>
    <w:tmpl w:val="4E6E2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3AC25649"/>
    <w:multiLevelType w:val="hybridMultilevel"/>
    <w:tmpl w:val="07326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3AC67FE0"/>
    <w:multiLevelType w:val="hybridMultilevel"/>
    <w:tmpl w:val="08BC5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3ACF44A3"/>
    <w:multiLevelType w:val="hybridMultilevel"/>
    <w:tmpl w:val="309C1B08"/>
    <w:lvl w:ilvl="0" w:tplc="B6DA3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29">
    <w:nsid w:val="3AEE6FCC"/>
    <w:multiLevelType w:val="hybridMultilevel"/>
    <w:tmpl w:val="6DC0F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3AF743F1"/>
    <w:multiLevelType w:val="hybridMultilevel"/>
    <w:tmpl w:val="5A086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3B167854"/>
    <w:multiLevelType w:val="hybridMultilevel"/>
    <w:tmpl w:val="098EE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3B1976FB"/>
    <w:multiLevelType w:val="hybridMultilevel"/>
    <w:tmpl w:val="AD926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3B3C3725"/>
    <w:multiLevelType w:val="hybridMultilevel"/>
    <w:tmpl w:val="90B64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3B3F10BB"/>
    <w:multiLevelType w:val="hybridMultilevel"/>
    <w:tmpl w:val="2222C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3B4D4009"/>
    <w:multiLevelType w:val="hybridMultilevel"/>
    <w:tmpl w:val="9B44E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3B55734E"/>
    <w:multiLevelType w:val="hybridMultilevel"/>
    <w:tmpl w:val="9858F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7">
    <w:nsid w:val="3B642784"/>
    <w:multiLevelType w:val="hybridMultilevel"/>
    <w:tmpl w:val="60CA8988"/>
    <w:lvl w:ilvl="0" w:tplc="5C12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38">
    <w:nsid w:val="3B6724D7"/>
    <w:multiLevelType w:val="hybridMultilevel"/>
    <w:tmpl w:val="06F8A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3B696699"/>
    <w:multiLevelType w:val="hybridMultilevel"/>
    <w:tmpl w:val="A1B08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3B6C6B4E"/>
    <w:multiLevelType w:val="hybridMultilevel"/>
    <w:tmpl w:val="B1964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3B770CB9"/>
    <w:multiLevelType w:val="hybridMultilevel"/>
    <w:tmpl w:val="A0707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3B781B55"/>
    <w:multiLevelType w:val="hybridMultilevel"/>
    <w:tmpl w:val="A4DC2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3B783091"/>
    <w:multiLevelType w:val="hybridMultilevel"/>
    <w:tmpl w:val="D2F81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3B7A06F6"/>
    <w:multiLevelType w:val="hybridMultilevel"/>
    <w:tmpl w:val="68FE6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3B97470D"/>
    <w:multiLevelType w:val="hybridMultilevel"/>
    <w:tmpl w:val="24E84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3BB307D4"/>
    <w:multiLevelType w:val="hybridMultilevel"/>
    <w:tmpl w:val="1BBC4E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3BB71E90"/>
    <w:multiLevelType w:val="hybridMultilevel"/>
    <w:tmpl w:val="41E8B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3BD51559"/>
    <w:multiLevelType w:val="hybridMultilevel"/>
    <w:tmpl w:val="38265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3BE86AAD"/>
    <w:multiLevelType w:val="hybridMultilevel"/>
    <w:tmpl w:val="851E6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3BE90B50"/>
    <w:multiLevelType w:val="hybridMultilevel"/>
    <w:tmpl w:val="616A9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3BEB6EB0"/>
    <w:multiLevelType w:val="hybridMultilevel"/>
    <w:tmpl w:val="25BE5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3BEC1205"/>
    <w:multiLevelType w:val="hybridMultilevel"/>
    <w:tmpl w:val="F14E0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3BF02E21"/>
    <w:multiLevelType w:val="hybridMultilevel"/>
    <w:tmpl w:val="ACE2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3C152D9F"/>
    <w:multiLevelType w:val="hybridMultilevel"/>
    <w:tmpl w:val="1D9EB58E"/>
    <w:lvl w:ilvl="0" w:tplc="38BAA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5">
    <w:nsid w:val="3C1E149D"/>
    <w:multiLevelType w:val="hybridMultilevel"/>
    <w:tmpl w:val="4A32F1F0"/>
    <w:lvl w:ilvl="0" w:tplc="52782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6">
    <w:nsid w:val="3C204705"/>
    <w:multiLevelType w:val="hybridMultilevel"/>
    <w:tmpl w:val="7B68A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3C507F83"/>
    <w:multiLevelType w:val="hybridMultilevel"/>
    <w:tmpl w:val="29F85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3C7812A3"/>
    <w:multiLevelType w:val="hybridMultilevel"/>
    <w:tmpl w:val="68E0F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3C804343"/>
    <w:multiLevelType w:val="hybridMultilevel"/>
    <w:tmpl w:val="5B9E2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3C98632F"/>
    <w:multiLevelType w:val="hybridMultilevel"/>
    <w:tmpl w:val="AD901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3CB36250"/>
    <w:multiLevelType w:val="hybridMultilevel"/>
    <w:tmpl w:val="A6BC2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3CC806EC"/>
    <w:multiLevelType w:val="hybridMultilevel"/>
    <w:tmpl w:val="81087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3CCD4DBB"/>
    <w:multiLevelType w:val="hybridMultilevel"/>
    <w:tmpl w:val="786AF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3CFD7797"/>
    <w:multiLevelType w:val="hybridMultilevel"/>
    <w:tmpl w:val="49465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3D034E3E"/>
    <w:multiLevelType w:val="hybridMultilevel"/>
    <w:tmpl w:val="3432F09A"/>
    <w:lvl w:ilvl="0" w:tplc="E1D43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66">
    <w:nsid w:val="3D1C1633"/>
    <w:multiLevelType w:val="hybridMultilevel"/>
    <w:tmpl w:val="ACC80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3D27358E"/>
    <w:multiLevelType w:val="hybridMultilevel"/>
    <w:tmpl w:val="72C8F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8">
    <w:nsid w:val="3D4A0B29"/>
    <w:multiLevelType w:val="hybridMultilevel"/>
    <w:tmpl w:val="C298D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3D4C4DF3"/>
    <w:multiLevelType w:val="hybridMultilevel"/>
    <w:tmpl w:val="801897D2"/>
    <w:lvl w:ilvl="0" w:tplc="E1089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70">
    <w:nsid w:val="3D540072"/>
    <w:multiLevelType w:val="hybridMultilevel"/>
    <w:tmpl w:val="63148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3D6D4870"/>
    <w:multiLevelType w:val="hybridMultilevel"/>
    <w:tmpl w:val="64F6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72">
    <w:nsid w:val="3D720C40"/>
    <w:multiLevelType w:val="hybridMultilevel"/>
    <w:tmpl w:val="4C20E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3D7A4439"/>
    <w:multiLevelType w:val="hybridMultilevel"/>
    <w:tmpl w:val="1C3A3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3D7D2348"/>
    <w:multiLevelType w:val="hybridMultilevel"/>
    <w:tmpl w:val="6144F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5">
    <w:nsid w:val="3D7E5D5A"/>
    <w:multiLevelType w:val="hybridMultilevel"/>
    <w:tmpl w:val="0A1C2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3D98219C"/>
    <w:multiLevelType w:val="hybridMultilevel"/>
    <w:tmpl w:val="27E84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3DAA5D20"/>
    <w:multiLevelType w:val="hybridMultilevel"/>
    <w:tmpl w:val="9D00A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8">
    <w:nsid w:val="3DAD64CD"/>
    <w:multiLevelType w:val="hybridMultilevel"/>
    <w:tmpl w:val="AE02F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3DD42AEC"/>
    <w:multiLevelType w:val="hybridMultilevel"/>
    <w:tmpl w:val="AA48F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3DD71F9B"/>
    <w:multiLevelType w:val="hybridMultilevel"/>
    <w:tmpl w:val="4C026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3DDE2C8D"/>
    <w:multiLevelType w:val="hybridMultilevel"/>
    <w:tmpl w:val="AB08D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2">
    <w:nsid w:val="3DE71622"/>
    <w:multiLevelType w:val="hybridMultilevel"/>
    <w:tmpl w:val="912A6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3">
    <w:nsid w:val="3DE83FD1"/>
    <w:multiLevelType w:val="hybridMultilevel"/>
    <w:tmpl w:val="045C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4">
    <w:nsid w:val="3DEA78BB"/>
    <w:multiLevelType w:val="hybridMultilevel"/>
    <w:tmpl w:val="F880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3DF64603"/>
    <w:multiLevelType w:val="hybridMultilevel"/>
    <w:tmpl w:val="659C8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6">
    <w:nsid w:val="3E0C1D05"/>
    <w:multiLevelType w:val="hybridMultilevel"/>
    <w:tmpl w:val="DF5C8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3E1149FF"/>
    <w:multiLevelType w:val="hybridMultilevel"/>
    <w:tmpl w:val="E1E4A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8">
    <w:nsid w:val="3E2C5AC2"/>
    <w:multiLevelType w:val="hybridMultilevel"/>
    <w:tmpl w:val="174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3E4466E8"/>
    <w:multiLevelType w:val="hybridMultilevel"/>
    <w:tmpl w:val="5E683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3E4F16FC"/>
    <w:multiLevelType w:val="hybridMultilevel"/>
    <w:tmpl w:val="F72CF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3EB9763B"/>
    <w:multiLevelType w:val="hybridMultilevel"/>
    <w:tmpl w:val="18782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3EEB0CEF"/>
    <w:multiLevelType w:val="hybridMultilevel"/>
    <w:tmpl w:val="BEC0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3EF45956"/>
    <w:multiLevelType w:val="hybridMultilevel"/>
    <w:tmpl w:val="F70E7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3F085330"/>
    <w:multiLevelType w:val="hybridMultilevel"/>
    <w:tmpl w:val="597AF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3F276B39"/>
    <w:multiLevelType w:val="hybridMultilevel"/>
    <w:tmpl w:val="90F0C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3F387694"/>
    <w:multiLevelType w:val="hybridMultilevel"/>
    <w:tmpl w:val="97588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7">
    <w:nsid w:val="3F3A4B0B"/>
    <w:multiLevelType w:val="hybridMultilevel"/>
    <w:tmpl w:val="58CC2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3F707469"/>
    <w:multiLevelType w:val="hybridMultilevel"/>
    <w:tmpl w:val="8280F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9">
    <w:nsid w:val="3F8D535B"/>
    <w:multiLevelType w:val="hybridMultilevel"/>
    <w:tmpl w:val="262E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3F903C53"/>
    <w:multiLevelType w:val="hybridMultilevel"/>
    <w:tmpl w:val="1C02D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3F931ADE"/>
    <w:multiLevelType w:val="hybridMultilevel"/>
    <w:tmpl w:val="E1AC3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3FCC3503"/>
    <w:multiLevelType w:val="hybridMultilevel"/>
    <w:tmpl w:val="F904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3FCF1E5F"/>
    <w:multiLevelType w:val="hybridMultilevel"/>
    <w:tmpl w:val="ACB07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4">
    <w:nsid w:val="3FD45EB1"/>
    <w:multiLevelType w:val="hybridMultilevel"/>
    <w:tmpl w:val="CBA2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3FDA417D"/>
    <w:multiLevelType w:val="hybridMultilevel"/>
    <w:tmpl w:val="3C2A6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06">
    <w:nsid w:val="3FEB60A8"/>
    <w:multiLevelType w:val="hybridMultilevel"/>
    <w:tmpl w:val="9A38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3FF269F1"/>
    <w:multiLevelType w:val="hybridMultilevel"/>
    <w:tmpl w:val="0D9C7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400411AF"/>
    <w:multiLevelType w:val="hybridMultilevel"/>
    <w:tmpl w:val="34341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9">
    <w:nsid w:val="40165055"/>
    <w:multiLevelType w:val="hybridMultilevel"/>
    <w:tmpl w:val="1778C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40332EC9"/>
    <w:multiLevelType w:val="hybridMultilevel"/>
    <w:tmpl w:val="0636A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40414950"/>
    <w:multiLevelType w:val="hybridMultilevel"/>
    <w:tmpl w:val="A2EA5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2">
    <w:nsid w:val="4044383E"/>
    <w:multiLevelType w:val="hybridMultilevel"/>
    <w:tmpl w:val="DC2E7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3">
    <w:nsid w:val="405426DD"/>
    <w:multiLevelType w:val="hybridMultilevel"/>
    <w:tmpl w:val="4AB46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4">
    <w:nsid w:val="4068139D"/>
    <w:multiLevelType w:val="hybridMultilevel"/>
    <w:tmpl w:val="D70ED324"/>
    <w:lvl w:ilvl="0" w:tplc="C0307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15">
    <w:nsid w:val="406E7A2F"/>
    <w:multiLevelType w:val="hybridMultilevel"/>
    <w:tmpl w:val="6B1C7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4073397E"/>
    <w:multiLevelType w:val="hybridMultilevel"/>
    <w:tmpl w:val="9B8A8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7">
    <w:nsid w:val="407E665B"/>
    <w:multiLevelType w:val="hybridMultilevel"/>
    <w:tmpl w:val="53A08AE0"/>
    <w:lvl w:ilvl="0" w:tplc="007E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8">
    <w:nsid w:val="40A11B7A"/>
    <w:multiLevelType w:val="hybridMultilevel"/>
    <w:tmpl w:val="B5449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nsid w:val="40CF01C6"/>
    <w:multiLevelType w:val="hybridMultilevel"/>
    <w:tmpl w:val="5F582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0">
    <w:nsid w:val="41117218"/>
    <w:multiLevelType w:val="hybridMultilevel"/>
    <w:tmpl w:val="B5143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1">
    <w:nsid w:val="412A38FD"/>
    <w:multiLevelType w:val="hybridMultilevel"/>
    <w:tmpl w:val="117E7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2">
    <w:nsid w:val="41313770"/>
    <w:multiLevelType w:val="hybridMultilevel"/>
    <w:tmpl w:val="1CC63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415218FC"/>
    <w:multiLevelType w:val="hybridMultilevel"/>
    <w:tmpl w:val="619E5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4">
    <w:nsid w:val="41605153"/>
    <w:multiLevelType w:val="hybridMultilevel"/>
    <w:tmpl w:val="59207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5">
    <w:nsid w:val="416173A1"/>
    <w:multiLevelType w:val="hybridMultilevel"/>
    <w:tmpl w:val="8494B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41786312"/>
    <w:multiLevelType w:val="hybridMultilevel"/>
    <w:tmpl w:val="06AAE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7">
    <w:nsid w:val="418A14A6"/>
    <w:multiLevelType w:val="hybridMultilevel"/>
    <w:tmpl w:val="C5CA7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8">
    <w:nsid w:val="41A22AF0"/>
    <w:multiLevelType w:val="hybridMultilevel"/>
    <w:tmpl w:val="F0B60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9">
    <w:nsid w:val="41F5210E"/>
    <w:multiLevelType w:val="hybridMultilevel"/>
    <w:tmpl w:val="96585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0">
    <w:nsid w:val="422D6EE1"/>
    <w:multiLevelType w:val="hybridMultilevel"/>
    <w:tmpl w:val="F59E5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425F6E9A"/>
    <w:multiLevelType w:val="hybridMultilevel"/>
    <w:tmpl w:val="B87C1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2">
    <w:nsid w:val="4265556F"/>
    <w:multiLevelType w:val="hybridMultilevel"/>
    <w:tmpl w:val="880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3">
    <w:nsid w:val="42AD1A81"/>
    <w:multiLevelType w:val="hybridMultilevel"/>
    <w:tmpl w:val="F0323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42B96D93"/>
    <w:multiLevelType w:val="hybridMultilevel"/>
    <w:tmpl w:val="D8A4C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42BF5FDC"/>
    <w:multiLevelType w:val="hybridMultilevel"/>
    <w:tmpl w:val="85744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42CE1792"/>
    <w:multiLevelType w:val="hybridMultilevel"/>
    <w:tmpl w:val="E954F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7">
    <w:nsid w:val="42E22194"/>
    <w:multiLevelType w:val="hybridMultilevel"/>
    <w:tmpl w:val="CFFEE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42EC076B"/>
    <w:multiLevelType w:val="hybridMultilevel"/>
    <w:tmpl w:val="F592995C"/>
    <w:lvl w:ilvl="0" w:tplc="016CE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39">
    <w:nsid w:val="42F902DD"/>
    <w:multiLevelType w:val="hybridMultilevel"/>
    <w:tmpl w:val="F440C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43130528"/>
    <w:multiLevelType w:val="hybridMultilevel"/>
    <w:tmpl w:val="0E24F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432C40C1"/>
    <w:multiLevelType w:val="hybridMultilevel"/>
    <w:tmpl w:val="FBBAB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433208FA"/>
    <w:multiLevelType w:val="hybridMultilevel"/>
    <w:tmpl w:val="318AE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433B79AE"/>
    <w:multiLevelType w:val="hybridMultilevel"/>
    <w:tmpl w:val="CFB84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43530743"/>
    <w:multiLevelType w:val="hybridMultilevel"/>
    <w:tmpl w:val="93883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436B107E"/>
    <w:multiLevelType w:val="hybridMultilevel"/>
    <w:tmpl w:val="BB007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437D5F29"/>
    <w:multiLevelType w:val="hybridMultilevel"/>
    <w:tmpl w:val="E71C9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43AD78FC"/>
    <w:multiLevelType w:val="hybridMultilevel"/>
    <w:tmpl w:val="56FC54B0"/>
    <w:lvl w:ilvl="0" w:tplc="7C8C6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48">
    <w:nsid w:val="43AF5323"/>
    <w:multiLevelType w:val="hybridMultilevel"/>
    <w:tmpl w:val="53A2C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9">
    <w:nsid w:val="43D33FD2"/>
    <w:multiLevelType w:val="hybridMultilevel"/>
    <w:tmpl w:val="18FE0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0">
    <w:nsid w:val="4411787C"/>
    <w:multiLevelType w:val="hybridMultilevel"/>
    <w:tmpl w:val="F9C21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1">
    <w:nsid w:val="4420302E"/>
    <w:multiLevelType w:val="hybridMultilevel"/>
    <w:tmpl w:val="40E2A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4420391C"/>
    <w:multiLevelType w:val="hybridMultilevel"/>
    <w:tmpl w:val="5300A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44361ECD"/>
    <w:multiLevelType w:val="hybridMultilevel"/>
    <w:tmpl w:val="CC8A8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4">
    <w:nsid w:val="4453756C"/>
    <w:multiLevelType w:val="hybridMultilevel"/>
    <w:tmpl w:val="EFA4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44582C25"/>
    <w:multiLevelType w:val="hybridMultilevel"/>
    <w:tmpl w:val="993E8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6">
    <w:nsid w:val="445B1C83"/>
    <w:multiLevelType w:val="hybridMultilevel"/>
    <w:tmpl w:val="03E4B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7">
    <w:nsid w:val="446E6800"/>
    <w:multiLevelType w:val="hybridMultilevel"/>
    <w:tmpl w:val="4A16A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8">
    <w:nsid w:val="44873BFC"/>
    <w:multiLevelType w:val="hybridMultilevel"/>
    <w:tmpl w:val="CA70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449F4675"/>
    <w:multiLevelType w:val="hybridMultilevel"/>
    <w:tmpl w:val="67F8F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44A47ED7"/>
    <w:multiLevelType w:val="hybridMultilevel"/>
    <w:tmpl w:val="C2802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44AB284B"/>
    <w:multiLevelType w:val="hybridMultilevel"/>
    <w:tmpl w:val="F5AA3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2">
    <w:nsid w:val="44AE0F0F"/>
    <w:multiLevelType w:val="hybridMultilevel"/>
    <w:tmpl w:val="D5942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44DA2AC9"/>
    <w:multiLevelType w:val="hybridMultilevel"/>
    <w:tmpl w:val="4C40B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44DE286A"/>
    <w:multiLevelType w:val="hybridMultilevel"/>
    <w:tmpl w:val="5EB24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44F22E9B"/>
    <w:multiLevelType w:val="hybridMultilevel"/>
    <w:tmpl w:val="7F10E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6">
    <w:nsid w:val="44F533CD"/>
    <w:multiLevelType w:val="hybridMultilevel"/>
    <w:tmpl w:val="D5605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7">
    <w:nsid w:val="44F93758"/>
    <w:multiLevelType w:val="hybridMultilevel"/>
    <w:tmpl w:val="DB6C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45016FC3"/>
    <w:multiLevelType w:val="hybridMultilevel"/>
    <w:tmpl w:val="D92AD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9">
    <w:nsid w:val="450D507B"/>
    <w:multiLevelType w:val="hybridMultilevel"/>
    <w:tmpl w:val="ADDC3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4517339C"/>
    <w:multiLevelType w:val="hybridMultilevel"/>
    <w:tmpl w:val="6434B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1">
    <w:nsid w:val="45300927"/>
    <w:multiLevelType w:val="hybridMultilevel"/>
    <w:tmpl w:val="8EA84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2">
    <w:nsid w:val="45312C10"/>
    <w:multiLevelType w:val="hybridMultilevel"/>
    <w:tmpl w:val="5670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73">
    <w:nsid w:val="45337133"/>
    <w:multiLevelType w:val="hybridMultilevel"/>
    <w:tmpl w:val="FE5CC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4">
    <w:nsid w:val="45371080"/>
    <w:multiLevelType w:val="hybridMultilevel"/>
    <w:tmpl w:val="7FDCB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5">
    <w:nsid w:val="453B3151"/>
    <w:multiLevelType w:val="hybridMultilevel"/>
    <w:tmpl w:val="62CEC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6">
    <w:nsid w:val="454D4EE3"/>
    <w:multiLevelType w:val="hybridMultilevel"/>
    <w:tmpl w:val="49C21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7">
    <w:nsid w:val="454D53A7"/>
    <w:multiLevelType w:val="hybridMultilevel"/>
    <w:tmpl w:val="E4622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8">
    <w:nsid w:val="45506390"/>
    <w:multiLevelType w:val="hybridMultilevel"/>
    <w:tmpl w:val="C262CAF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456865C5"/>
    <w:multiLevelType w:val="hybridMultilevel"/>
    <w:tmpl w:val="2230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0">
    <w:nsid w:val="45726E3F"/>
    <w:multiLevelType w:val="hybridMultilevel"/>
    <w:tmpl w:val="4F8E7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45771CFB"/>
    <w:multiLevelType w:val="hybridMultilevel"/>
    <w:tmpl w:val="F984E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457A19CC"/>
    <w:multiLevelType w:val="hybridMultilevel"/>
    <w:tmpl w:val="93E41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457D1B5B"/>
    <w:multiLevelType w:val="hybridMultilevel"/>
    <w:tmpl w:val="389AB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4">
    <w:nsid w:val="4592391C"/>
    <w:multiLevelType w:val="hybridMultilevel"/>
    <w:tmpl w:val="6EF64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45A75E25"/>
    <w:multiLevelType w:val="hybridMultilevel"/>
    <w:tmpl w:val="E6D2C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6">
    <w:nsid w:val="45B31FD0"/>
    <w:multiLevelType w:val="hybridMultilevel"/>
    <w:tmpl w:val="329CF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45C25D32"/>
    <w:multiLevelType w:val="hybridMultilevel"/>
    <w:tmpl w:val="2DCC7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45CA2345"/>
    <w:multiLevelType w:val="hybridMultilevel"/>
    <w:tmpl w:val="74542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45DC49BC"/>
    <w:multiLevelType w:val="hybridMultilevel"/>
    <w:tmpl w:val="03366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45DF4A1A"/>
    <w:multiLevelType w:val="hybridMultilevel"/>
    <w:tmpl w:val="0540B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1">
    <w:nsid w:val="4614312C"/>
    <w:multiLevelType w:val="hybridMultilevel"/>
    <w:tmpl w:val="2EB4F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92">
    <w:nsid w:val="4614405B"/>
    <w:multiLevelType w:val="hybridMultilevel"/>
    <w:tmpl w:val="62C6C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3">
    <w:nsid w:val="461F5922"/>
    <w:multiLevelType w:val="hybridMultilevel"/>
    <w:tmpl w:val="5C9A1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46237535"/>
    <w:multiLevelType w:val="hybridMultilevel"/>
    <w:tmpl w:val="A0544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5">
    <w:nsid w:val="462408C6"/>
    <w:multiLevelType w:val="hybridMultilevel"/>
    <w:tmpl w:val="ABC2C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6">
    <w:nsid w:val="462C38FB"/>
    <w:multiLevelType w:val="hybridMultilevel"/>
    <w:tmpl w:val="8CEA9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46335F52"/>
    <w:multiLevelType w:val="hybridMultilevel"/>
    <w:tmpl w:val="3FCCE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46351695"/>
    <w:multiLevelType w:val="hybridMultilevel"/>
    <w:tmpl w:val="E974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464C1132"/>
    <w:multiLevelType w:val="hybridMultilevel"/>
    <w:tmpl w:val="B6B8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46514F43"/>
    <w:multiLevelType w:val="hybridMultilevel"/>
    <w:tmpl w:val="0E5E9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4669618B"/>
    <w:multiLevelType w:val="hybridMultilevel"/>
    <w:tmpl w:val="C4740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2">
    <w:nsid w:val="467362F3"/>
    <w:multiLevelType w:val="hybridMultilevel"/>
    <w:tmpl w:val="B8203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4686375A"/>
    <w:multiLevelType w:val="hybridMultilevel"/>
    <w:tmpl w:val="8B085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4690428E"/>
    <w:multiLevelType w:val="hybridMultilevel"/>
    <w:tmpl w:val="232CA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5">
    <w:nsid w:val="46C234B5"/>
    <w:multiLevelType w:val="hybridMultilevel"/>
    <w:tmpl w:val="926A9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6">
    <w:nsid w:val="46E625F6"/>
    <w:multiLevelType w:val="hybridMultilevel"/>
    <w:tmpl w:val="FA4CB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46E63218"/>
    <w:multiLevelType w:val="hybridMultilevel"/>
    <w:tmpl w:val="10107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46F862C5"/>
    <w:multiLevelType w:val="hybridMultilevel"/>
    <w:tmpl w:val="B888E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9">
    <w:nsid w:val="46FB4E7B"/>
    <w:multiLevelType w:val="hybridMultilevel"/>
    <w:tmpl w:val="066A6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0">
    <w:nsid w:val="4711160C"/>
    <w:multiLevelType w:val="hybridMultilevel"/>
    <w:tmpl w:val="FFEEF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4721774C"/>
    <w:multiLevelType w:val="hybridMultilevel"/>
    <w:tmpl w:val="D9BA6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2">
    <w:nsid w:val="47251D8B"/>
    <w:multiLevelType w:val="hybridMultilevel"/>
    <w:tmpl w:val="18781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3">
    <w:nsid w:val="473169C6"/>
    <w:multiLevelType w:val="hybridMultilevel"/>
    <w:tmpl w:val="3AEE3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4">
    <w:nsid w:val="4747223C"/>
    <w:multiLevelType w:val="hybridMultilevel"/>
    <w:tmpl w:val="17486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5">
    <w:nsid w:val="47473EC7"/>
    <w:multiLevelType w:val="hybridMultilevel"/>
    <w:tmpl w:val="2A3EE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6">
    <w:nsid w:val="47596CEB"/>
    <w:multiLevelType w:val="hybridMultilevel"/>
    <w:tmpl w:val="88860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7">
    <w:nsid w:val="47653836"/>
    <w:multiLevelType w:val="hybridMultilevel"/>
    <w:tmpl w:val="7FA08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8">
    <w:nsid w:val="47A829B2"/>
    <w:multiLevelType w:val="hybridMultilevel"/>
    <w:tmpl w:val="B7A257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9">
    <w:nsid w:val="47AA156F"/>
    <w:multiLevelType w:val="hybridMultilevel"/>
    <w:tmpl w:val="13864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0">
    <w:nsid w:val="47CA64ED"/>
    <w:multiLevelType w:val="hybridMultilevel"/>
    <w:tmpl w:val="62A6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1">
    <w:nsid w:val="47CF1386"/>
    <w:multiLevelType w:val="hybridMultilevel"/>
    <w:tmpl w:val="41B66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2">
    <w:nsid w:val="47DD3E42"/>
    <w:multiLevelType w:val="hybridMultilevel"/>
    <w:tmpl w:val="65481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47DE50CF"/>
    <w:multiLevelType w:val="hybridMultilevel"/>
    <w:tmpl w:val="D8CE07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482F0825"/>
    <w:multiLevelType w:val="hybridMultilevel"/>
    <w:tmpl w:val="29C6F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4834447D"/>
    <w:multiLevelType w:val="hybridMultilevel"/>
    <w:tmpl w:val="83E2F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6">
    <w:nsid w:val="483679B9"/>
    <w:multiLevelType w:val="hybridMultilevel"/>
    <w:tmpl w:val="F2020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7">
    <w:nsid w:val="48371B10"/>
    <w:multiLevelType w:val="hybridMultilevel"/>
    <w:tmpl w:val="D9ECD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485405C9"/>
    <w:multiLevelType w:val="hybridMultilevel"/>
    <w:tmpl w:val="3C982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485C227E"/>
    <w:multiLevelType w:val="hybridMultilevel"/>
    <w:tmpl w:val="F56CC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0">
    <w:nsid w:val="48620B49"/>
    <w:multiLevelType w:val="hybridMultilevel"/>
    <w:tmpl w:val="998651C4"/>
    <w:lvl w:ilvl="0" w:tplc="31F4A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31">
    <w:nsid w:val="4862260A"/>
    <w:multiLevelType w:val="hybridMultilevel"/>
    <w:tmpl w:val="F4980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48651C11"/>
    <w:multiLevelType w:val="hybridMultilevel"/>
    <w:tmpl w:val="FD80B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3">
    <w:nsid w:val="48715A4D"/>
    <w:multiLevelType w:val="hybridMultilevel"/>
    <w:tmpl w:val="269A4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4">
    <w:nsid w:val="488D18D0"/>
    <w:multiLevelType w:val="hybridMultilevel"/>
    <w:tmpl w:val="203CE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48AF24C2"/>
    <w:multiLevelType w:val="hybridMultilevel"/>
    <w:tmpl w:val="D1AE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6">
    <w:nsid w:val="48D97B84"/>
    <w:multiLevelType w:val="hybridMultilevel"/>
    <w:tmpl w:val="A25E9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nsid w:val="48DA0A0A"/>
    <w:multiLevelType w:val="hybridMultilevel"/>
    <w:tmpl w:val="979C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38">
    <w:nsid w:val="48E06CAF"/>
    <w:multiLevelType w:val="hybridMultilevel"/>
    <w:tmpl w:val="9E465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9">
    <w:nsid w:val="48E5443D"/>
    <w:multiLevelType w:val="hybridMultilevel"/>
    <w:tmpl w:val="277AF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0">
    <w:nsid w:val="48F0686D"/>
    <w:multiLevelType w:val="hybridMultilevel"/>
    <w:tmpl w:val="ECD8E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1">
    <w:nsid w:val="492B2C0E"/>
    <w:multiLevelType w:val="hybridMultilevel"/>
    <w:tmpl w:val="C3B45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2">
    <w:nsid w:val="495E6282"/>
    <w:multiLevelType w:val="hybridMultilevel"/>
    <w:tmpl w:val="E714AF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4982523A"/>
    <w:multiLevelType w:val="hybridMultilevel"/>
    <w:tmpl w:val="6020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4">
    <w:nsid w:val="4994073A"/>
    <w:multiLevelType w:val="hybridMultilevel"/>
    <w:tmpl w:val="FB6C1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5">
    <w:nsid w:val="499C2315"/>
    <w:multiLevelType w:val="hybridMultilevel"/>
    <w:tmpl w:val="4FB2C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6">
    <w:nsid w:val="499D5F91"/>
    <w:multiLevelType w:val="hybridMultilevel"/>
    <w:tmpl w:val="1494D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7">
    <w:nsid w:val="49B02A6E"/>
    <w:multiLevelType w:val="hybridMultilevel"/>
    <w:tmpl w:val="DDE41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8">
    <w:nsid w:val="49B02B01"/>
    <w:multiLevelType w:val="hybridMultilevel"/>
    <w:tmpl w:val="E4D4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9">
    <w:nsid w:val="49B26947"/>
    <w:multiLevelType w:val="hybridMultilevel"/>
    <w:tmpl w:val="1AA82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49CF3EF8"/>
    <w:multiLevelType w:val="hybridMultilevel"/>
    <w:tmpl w:val="037E5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1">
    <w:nsid w:val="49D70944"/>
    <w:multiLevelType w:val="hybridMultilevel"/>
    <w:tmpl w:val="53BEF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2">
    <w:nsid w:val="49FE51C5"/>
    <w:multiLevelType w:val="hybridMultilevel"/>
    <w:tmpl w:val="84BED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3">
    <w:nsid w:val="4A0154A5"/>
    <w:multiLevelType w:val="hybridMultilevel"/>
    <w:tmpl w:val="0D0E2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4">
    <w:nsid w:val="4A030C91"/>
    <w:multiLevelType w:val="hybridMultilevel"/>
    <w:tmpl w:val="D752E1EE"/>
    <w:lvl w:ilvl="0" w:tplc="D9926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55">
    <w:nsid w:val="4A1B3563"/>
    <w:multiLevelType w:val="hybridMultilevel"/>
    <w:tmpl w:val="8424F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6">
    <w:nsid w:val="4A3770CD"/>
    <w:multiLevelType w:val="hybridMultilevel"/>
    <w:tmpl w:val="902EC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4A51388C"/>
    <w:multiLevelType w:val="hybridMultilevel"/>
    <w:tmpl w:val="42287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4A555CCA"/>
    <w:multiLevelType w:val="hybridMultilevel"/>
    <w:tmpl w:val="07B27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9">
    <w:nsid w:val="4A69564F"/>
    <w:multiLevelType w:val="hybridMultilevel"/>
    <w:tmpl w:val="A4F4D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0">
    <w:nsid w:val="4A8A49EB"/>
    <w:multiLevelType w:val="hybridMultilevel"/>
    <w:tmpl w:val="EADCC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4AC77E13"/>
    <w:multiLevelType w:val="hybridMultilevel"/>
    <w:tmpl w:val="4D4EF732"/>
    <w:lvl w:ilvl="0" w:tplc="0A9A1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2">
    <w:nsid w:val="4ADC2D1A"/>
    <w:multiLevelType w:val="hybridMultilevel"/>
    <w:tmpl w:val="D35E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3">
    <w:nsid w:val="4AE9084A"/>
    <w:multiLevelType w:val="hybridMultilevel"/>
    <w:tmpl w:val="C1F42BF8"/>
    <w:lvl w:ilvl="0" w:tplc="E9CA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4">
    <w:nsid w:val="4AEF05BC"/>
    <w:multiLevelType w:val="hybridMultilevel"/>
    <w:tmpl w:val="74648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4B01197B"/>
    <w:multiLevelType w:val="hybridMultilevel"/>
    <w:tmpl w:val="707EE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4B02605E"/>
    <w:multiLevelType w:val="hybridMultilevel"/>
    <w:tmpl w:val="A88A5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7">
    <w:nsid w:val="4B067BDA"/>
    <w:multiLevelType w:val="hybridMultilevel"/>
    <w:tmpl w:val="48B4AD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68">
    <w:nsid w:val="4B0721C5"/>
    <w:multiLevelType w:val="hybridMultilevel"/>
    <w:tmpl w:val="54F80FBA"/>
    <w:lvl w:ilvl="0" w:tplc="AA341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69">
    <w:nsid w:val="4B287259"/>
    <w:multiLevelType w:val="hybridMultilevel"/>
    <w:tmpl w:val="167E2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0">
    <w:nsid w:val="4B3A2D08"/>
    <w:multiLevelType w:val="hybridMultilevel"/>
    <w:tmpl w:val="8A2E9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1">
    <w:nsid w:val="4B460216"/>
    <w:multiLevelType w:val="hybridMultilevel"/>
    <w:tmpl w:val="5762C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2">
    <w:nsid w:val="4B511661"/>
    <w:multiLevelType w:val="hybridMultilevel"/>
    <w:tmpl w:val="72B60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4B827353"/>
    <w:multiLevelType w:val="hybridMultilevel"/>
    <w:tmpl w:val="0F3A7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4B88753D"/>
    <w:multiLevelType w:val="hybridMultilevel"/>
    <w:tmpl w:val="F240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5">
    <w:nsid w:val="4BC63B9B"/>
    <w:multiLevelType w:val="hybridMultilevel"/>
    <w:tmpl w:val="9252C2F4"/>
    <w:lvl w:ilvl="0" w:tplc="97E25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76">
    <w:nsid w:val="4BDE39A6"/>
    <w:multiLevelType w:val="hybridMultilevel"/>
    <w:tmpl w:val="95D69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7">
    <w:nsid w:val="4BE26F5B"/>
    <w:multiLevelType w:val="hybridMultilevel"/>
    <w:tmpl w:val="922C2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8">
    <w:nsid w:val="4BE842E1"/>
    <w:multiLevelType w:val="hybridMultilevel"/>
    <w:tmpl w:val="E5EAF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9">
    <w:nsid w:val="4BFA07C2"/>
    <w:multiLevelType w:val="hybridMultilevel"/>
    <w:tmpl w:val="BD68B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0">
    <w:nsid w:val="4C2446AB"/>
    <w:multiLevelType w:val="hybridMultilevel"/>
    <w:tmpl w:val="B07E7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4C2B5E45"/>
    <w:multiLevelType w:val="hybridMultilevel"/>
    <w:tmpl w:val="7048F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4C63324E"/>
    <w:multiLevelType w:val="hybridMultilevel"/>
    <w:tmpl w:val="3FEC9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3">
    <w:nsid w:val="4C6E6134"/>
    <w:multiLevelType w:val="hybridMultilevel"/>
    <w:tmpl w:val="B7D02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4">
    <w:nsid w:val="4C714E1F"/>
    <w:multiLevelType w:val="hybridMultilevel"/>
    <w:tmpl w:val="7A408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4C853C5E"/>
    <w:multiLevelType w:val="hybridMultilevel"/>
    <w:tmpl w:val="48846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6">
    <w:nsid w:val="4CA51766"/>
    <w:multiLevelType w:val="hybridMultilevel"/>
    <w:tmpl w:val="CE484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4CA76D08"/>
    <w:multiLevelType w:val="hybridMultilevel"/>
    <w:tmpl w:val="1C900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4CD010B6"/>
    <w:multiLevelType w:val="hybridMultilevel"/>
    <w:tmpl w:val="8E083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9">
    <w:nsid w:val="4CE36927"/>
    <w:multiLevelType w:val="hybridMultilevel"/>
    <w:tmpl w:val="822659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0">
    <w:nsid w:val="4CEB2783"/>
    <w:multiLevelType w:val="hybridMultilevel"/>
    <w:tmpl w:val="14B4AD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1">
    <w:nsid w:val="4CF648CD"/>
    <w:multiLevelType w:val="hybridMultilevel"/>
    <w:tmpl w:val="2A72C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2">
    <w:nsid w:val="4CFB0739"/>
    <w:multiLevelType w:val="hybridMultilevel"/>
    <w:tmpl w:val="AE2EC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93">
    <w:nsid w:val="4D0B596F"/>
    <w:multiLevelType w:val="hybridMultilevel"/>
    <w:tmpl w:val="7340D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4D131536"/>
    <w:multiLevelType w:val="hybridMultilevel"/>
    <w:tmpl w:val="F3AA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4D2D6B0D"/>
    <w:multiLevelType w:val="hybridMultilevel"/>
    <w:tmpl w:val="47723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6">
    <w:nsid w:val="4D3355A4"/>
    <w:multiLevelType w:val="hybridMultilevel"/>
    <w:tmpl w:val="7A00D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7">
    <w:nsid w:val="4D5B7045"/>
    <w:multiLevelType w:val="hybridMultilevel"/>
    <w:tmpl w:val="C03A0D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4D8A7017"/>
    <w:multiLevelType w:val="hybridMultilevel"/>
    <w:tmpl w:val="F196A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9">
    <w:nsid w:val="4D9E5919"/>
    <w:multiLevelType w:val="hybridMultilevel"/>
    <w:tmpl w:val="A89E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0">
    <w:nsid w:val="4DB15144"/>
    <w:multiLevelType w:val="hybridMultilevel"/>
    <w:tmpl w:val="DB2E0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4DE03E98"/>
    <w:multiLevelType w:val="hybridMultilevel"/>
    <w:tmpl w:val="00843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2">
    <w:nsid w:val="4E042CB6"/>
    <w:multiLevelType w:val="hybridMultilevel"/>
    <w:tmpl w:val="048A8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3">
    <w:nsid w:val="4E043C42"/>
    <w:multiLevelType w:val="hybridMultilevel"/>
    <w:tmpl w:val="CD4A2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4">
    <w:nsid w:val="4E1544F6"/>
    <w:multiLevelType w:val="hybridMultilevel"/>
    <w:tmpl w:val="850A5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4E165D72"/>
    <w:multiLevelType w:val="hybridMultilevel"/>
    <w:tmpl w:val="641AA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6">
    <w:nsid w:val="4E196045"/>
    <w:multiLevelType w:val="hybridMultilevel"/>
    <w:tmpl w:val="04720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4E2536AB"/>
    <w:multiLevelType w:val="hybridMultilevel"/>
    <w:tmpl w:val="D6D2C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8">
    <w:nsid w:val="4E2D6A16"/>
    <w:multiLevelType w:val="hybridMultilevel"/>
    <w:tmpl w:val="3EDC0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9">
    <w:nsid w:val="4E487822"/>
    <w:multiLevelType w:val="hybridMultilevel"/>
    <w:tmpl w:val="E7204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0">
    <w:nsid w:val="4E625164"/>
    <w:multiLevelType w:val="hybridMultilevel"/>
    <w:tmpl w:val="442EE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1">
    <w:nsid w:val="4E640793"/>
    <w:multiLevelType w:val="hybridMultilevel"/>
    <w:tmpl w:val="9CE8E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4E6D6652"/>
    <w:multiLevelType w:val="hybridMultilevel"/>
    <w:tmpl w:val="47FE4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3">
    <w:nsid w:val="4E6E1098"/>
    <w:multiLevelType w:val="hybridMultilevel"/>
    <w:tmpl w:val="80C81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4E776F10"/>
    <w:multiLevelType w:val="hybridMultilevel"/>
    <w:tmpl w:val="35C4E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4E794B5F"/>
    <w:multiLevelType w:val="hybridMultilevel"/>
    <w:tmpl w:val="A0FA2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6">
    <w:nsid w:val="4E8C21B7"/>
    <w:multiLevelType w:val="hybridMultilevel"/>
    <w:tmpl w:val="4A6A5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7">
    <w:nsid w:val="4E9A3917"/>
    <w:multiLevelType w:val="hybridMultilevel"/>
    <w:tmpl w:val="BEAAF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8">
    <w:nsid w:val="4EA715B7"/>
    <w:multiLevelType w:val="hybridMultilevel"/>
    <w:tmpl w:val="86F25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4EBD67F9"/>
    <w:multiLevelType w:val="hybridMultilevel"/>
    <w:tmpl w:val="5A84F8A6"/>
    <w:lvl w:ilvl="0" w:tplc="C98A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0">
    <w:nsid w:val="4ED34B3C"/>
    <w:multiLevelType w:val="hybridMultilevel"/>
    <w:tmpl w:val="09FA1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1">
    <w:nsid w:val="4EDB6060"/>
    <w:multiLevelType w:val="hybridMultilevel"/>
    <w:tmpl w:val="36549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4EE44DEB"/>
    <w:multiLevelType w:val="hybridMultilevel"/>
    <w:tmpl w:val="E4B80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3">
    <w:nsid w:val="4EF314CC"/>
    <w:multiLevelType w:val="hybridMultilevel"/>
    <w:tmpl w:val="2C063E3E"/>
    <w:lvl w:ilvl="0" w:tplc="7CC64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24">
    <w:nsid w:val="4EFB499F"/>
    <w:multiLevelType w:val="hybridMultilevel"/>
    <w:tmpl w:val="237C9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5">
    <w:nsid w:val="4F1B15DC"/>
    <w:multiLevelType w:val="hybridMultilevel"/>
    <w:tmpl w:val="75B06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6">
    <w:nsid w:val="4F2C1441"/>
    <w:multiLevelType w:val="hybridMultilevel"/>
    <w:tmpl w:val="47E8F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7">
    <w:nsid w:val="4F373206"/>
    <w:multiLevelType w:val="hybridMultilevel"/>
    <w:tmpl w:val="AA74D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8">
    <w:nsid w:val="4F4002EA"/>
    <w:multiLevelType w:val="hybridMultilevel"/>
    <w:tmpl w:val="00227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9">
    <w:nsid w:val="4F750807"/>
    <w:multiLevelType w:val="hybridMultilevel"/>
    <w:tmpl w:val="3104F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0">
    <w:nsid w:val="4F885895"/>
    <w:multiLevelType w:val="hybridMultilevel"/>
    <w:tmpl w:val="3A265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1">
    <w:nsid w:val="4FBD4571"/>
    <w:multiLevelType w:val="hybridMultilevel"/>
    <w:tmpl w:val="613CC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2">
    <w:nsid w:val="4FC3383D"/>
    <w:multiLevelType w:val="hybridMultilevel"/>
    <w:tmpl w:val="5934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4FCB54FA"/>
    <w:multiLevelType w:val="hybridMultilevel"/>
    <w:tmpl w:val="8C9A6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50076552"/>
    <w:multiLevelType w:val="hybridMultilevel"/>
    <w:tmpl w:val="92741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501B6758"/>
    <w:multiLevelType w:val="hybridMultilevel"/>
    <w:tmpl w:val="D44C2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6">
    <w:nsid w:val="501F027F"/>
    <w:multiLevelType w:val="hybridMultilevel"/>
    <w:tmpl w:val="065E9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7">
    <w:nsid w:val="501F6CA3"/>
    <w:multiLevelType w:val="hybridMultilevel"/>
    <w:tmpl w:val="14845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8">
    <w:nsid w:val="50533D3E"/>
    <w:multiLevelType w:val="hybridMultilevel"/>
    <w:tmpl w:val="8D52F3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9">
    <w:nsid w:val="50727A7B"/>
    <w:multiLevelType w:val="hybridMultilevel"/>
    <w:tmpl w:val="46AEE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0">
    <w:nsid w:val="50836741"/>
    <w:multiLevelType w:val="hybridMultilevel"/>
    <w:tmpl w:val="C916C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50A46758"/>
    <w:multiLevelType w:val="hybridMultilevel"/>
    <w:tmpl w:val="E4B21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50B61ECC"/>
    <w:multiLevelType w:val="hybridMultilevel"/>
    <w:tmpl w:val="7D5C9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3">
    <w:nsid w:val="50CB4731"/>
    <w:multiLevelType w:val="hybridMultilevel"/>
    <w:tmpl w:val="D2941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50CE3B19"/>
    <w:multiLevelType w:val="hybridMultilevel"/>
    <w:tmpl w:val="F656C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51002EA3"/>
    <w:multiLevelType w:val="hybridMultilevel"/>
    <w:tmpl w:val="D66CB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5103306B"/>
    <w:multiLevelType w:val="hybridMultilevel"/>
    <w:tmpl w:val="6D164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51044D6B"/>
    <w:multiLevelType w:val="hybridMultilevel"/>
    <w:tmpl w:val="68CE3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8">
    <w:nsid w:val="51211BA3"/>
    <w:multiLevelType w:val="hybridMultilevel"/>
    <w:tmpl w:val="D8F82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512C3ABC"/>
    <w:multiLevelType w:val="hybridMultilevel"/>
    <w:tmpl w:val="FC0E6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512E15A4"/>
    <w:multiLevelType w:val="hybridMultilevel"/>
    <w:tmpl w:val="E6307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1">
    <w:nsid w:val="513B0CCE"/>
    <w:multiLevelType w:val="hybridMultilevel"/>
    <w:tmpl w:val="F2F08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2">
    <w:nsid w:val="51416AD5"/>
    <w:multiLevelType w:val="hybridMultilevel"/>
    <w:tmpl w:val="5A7A5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51461DE3"/>
    <w:multiLevelType w:val="hybridMultilevel"/>
    <w:tmpl w:val="660AF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4">
    <w:nsid w:val="514621FD"/>
    <w:multiLevelType w:val="hybridMultilevel"/>
    <w:tmpl w:val="53BCC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5">
    <w:nsid w:val="514917EB"/>
    <w:multiLevelType w:val="hybridMultilevel"/>
    <w:tmpl w:val="6ACCB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6">
    <w:nsid w:val="51561EFF"/>
    <w:multiLevelType w:val="hybridMultilevel"/>
    <w:tmpl w:val="A9744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515F7166"/>
    <w:multiLevelType w:val="hybridMultilevel"/>
    <w:tmpl w:val="31342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8">
    <w:nsid w:val="51625216"/>
    <w:multiLevelType w:val="hybridMultilevel"/>
    <w:tmpl w:val="A5567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59">
    <w:nsid w:val="51626543"/>
    <w:multiLevelType w:val="hybridMultilevel"/>
    <w:tmpl w:val="2B525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519E5FE9"/>
    <w:multiLevelType w:val="hybridMultilevel"/>
    <w:tmpl w:val="82C41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51A72C66"/>
    <w:multiLevelType w:val="hybridMultilevel"/>
    <w:tmpl w:val="10EC8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2">
    <w:nsid w:val="51AA1FB2"/>
    <w:multiLevelType w:val="hybridMultilevel"/>
    <w:tmpl w:val="6E74E428"/>
    <w:lvl w:ilvl="0" w:tplc="C93C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63">
    <w:nsid w:val="51F272D8"/>
    <w:multiLevelType w:val="hybridMultilevel"/>
    <w:tmpl w:val="1D0EF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4">
    <w:nsid w:val="51FF6357"/>
    <w:multiLevelType w:val="hybridMultilevel"/>
    <w:tmpl w:val="7F50B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5">
    <w:nsid w:val="52084A7E"/>
    <w:multiLevelType w:val="hybridMultilevel"/>
    <w:tmpl w:val="3168B7E4"/>
    <w:lvl w:ilvl="0" w:tplc="4E2C7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66">
    <w:nsid w:val="520B3DB5"/>
    <w:multiLevelType w:val="hybridMultilevel"/>
    <w:tmpl w:val="0F8EF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7">
    <w:nsid w:val="521A73F1"/>
    <w:multiLevelType w:val="hybridMultilevel"/>
    <w:tmpl w:val="78B65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521D68D6"/>
    <w:multiLevelType w:val="hybridMultilevel"/>
    <w:tmpl w:val="60C6F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9">
    <w:nsid w:val="52217C54"/>
    <w:multiLevelType w:val="hybridMultilevel"/>
    <w:tmpl w:val="C848F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522E7380"/>
    <w:multiLevelType w:val="hybridMultilevel"/>
    <w:tmpl w:val="6A5E3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1">
    <w:nsid w:val="5239234A"/>
    <w:multiLevelType w:val="hybridMultilevel"/>
    <w:tmpl w:val="202A6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2">
    <w:nsid w:val="523A46BE"/>
    <w:multiLevelType w:val="hybridMultilevel"/>
    <w:tmpl w:val="6A804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3">
    <w:nsid w:val="5242734B"/>
    <w:multiLevelType w:val="hybridMultilevel"/>
    <w:tmpl w:val="9CDC1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4">
    <w:nsid w:val="524B4D0F"/>
    <w:multiLevelType w:val="hybridMultilevel"/>
    <w:tmpl w:val="D7CE8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5">
    <w:nsid w:val="524C63EC"/>
    <w:multiLevelType w:val="hybridMultilevel"/>
    <w:tmpl w:val="292C0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6">
    <w:nsid w:val="52537931"/>
    <w:multiLevelType w:val="hybridMultilevel"/>
    <w:tmpl w:val="521ED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7">
    <w:nsid w:val="52734F41"/>
    <w:multiLevelType w:val="hybridMultilevel"/>
    <w:tmpl w:val="5E0C8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528C1DDB"/>
    <w:multiLevelType w:val="hybridMultilevel"/>
    <w:tmpl w:val="3BBAD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529309FC"/>
    <w:multiLevelType w:val="hybridMultilevel"/>
    <w:tmpl w:val="58D8A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0">
    <w:nsid w:val="52A66966"/>
    <w:multiLevelType w:val="hybridMultilevel"/>
    <w:tmpl w:val="58923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1">
    <w:nsid w:val="52AA15E5"/>
    <w:multiLevelType w:val="hybridMultilevel"/>
    <w:tmpl w:val="570E4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2">
    <w:nsid w:val="52B70F32"/>
    <w:multiLevelType w:val="hybridMultilevel"/>
    <w:tmpl w:val="546C0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3">
    <w:nsid w:val="52B81BA0"/>
    <w:multiLevelType w:val="hybridMultilevel"/>
    <w:tmpl w:val="19FC3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52C64594"/>
    <w:multiLevelType w:val="hybridMultilevel"/>
    <w:tmpl w:val="0BF4E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52E302FE"/>
    <w:multiLevelType w:val="hybridMultilevel"/>
    <w:tmpl w:val="DEEC9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52EB5647"/>
    <w:multiLevelType w:val="hybridMultilevel"/>
    <w:tmpl w:val="827C4034"/>
    <w:lvl w:ilvl="0" w:tplc="CC2C6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87">
    <w:nsid w:val="52EF72D2"/>
    <w:multiLevelType w:val="hybridMultilevel"/>
    <w:tmpl w:val="4C4E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8">
    <w:nsid w:val="53035A9E"/>
    <w:multiLevelType w:val="hybridMultilevel"/>
    <w:tmpl w:val="30C8F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530C3CA0"/>
    <w:multiLevelType w:val="hybridMultilevel"/>
    <w:tmpl w:val="1428AA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90">
    <w:nsid w:val="531346FA"/>
    <w:multiLevelType w:val="hybridMultilevel"/>
    <w:tmpl w:val="39B68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1">
    <w:nsid w:val="53256AF6"/>
    <w:multiLevelType w:val="hybridMultilevel"/>
    <w:tmpl w:val="69E4B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2">
    <w:nsid w:val="53257B41"/>
    <w:multiLevelType w:val="hybridMultilevel"/>
    <w:tmpl w:val="739A7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3">
    <w:nsid w:val="533843D5"/>
    <w:multiLevelType w:val="hybridMultilevel"/>
    <w:tmpl w:val="2D94C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53424B11"/>
    <w:multiLevelType w:val="hybridMultilevel"/>
    <w:tmpl w:val="FDEAC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534D03F5"/>
    <w:multiLevelType w:val="hybridMultilevel"/>
    <w:tmpl w:val="08644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53800EF5"/>
    <w:multiLevelType w:val="hybridMultilevel"/>
    <w:tmpl w:val="1DE2E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7">
    <w:nsid w:val="539136E1"/>
    <w:multiLevelType w:val="hybridMultilevel"/>
    <w:tmpl w:val="3A541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53940A6A"/>
    <w:multiLevelType w:val="hybridMultilevel"/>
    <w:tmpl w:val="666E07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99">
    <w:nsid w:val="539E1C39"/>
    <w:multiLevelType w:val="hybridMultilevel"/>
    <w:tmpl w:val="EAD0F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53A11237"/>
    <w:multiLevelType w:val="hybridMultilevel"/>
    <w:tmpl w:val="056C4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53A47E7B"/>
    <w:multiLevelType w:val="hybridMultilevel"/>
    <w:tmpl w:val="16AC1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2">
    <w:nsid w:val="53CA2309"/>
    <w:multiLevelType w:val="hybridMultilevel"/>
    <w:tmpl w:val="B70E1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3">
    <w:nsid w:val="53D1349C"/>
    <w:multiLevelType w:val="hybridMultilevel"/>
    <w:tmpl w:val="EF088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04">
    <w:nsid w:val="53D85B5A"/>
    <w:multiLevelType w:val="hybridMultilevel"/>
    <w:tmpl w:val="C71CF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53E9669D"/>
    <w:multiLevelType w:val="hybridMultilevel"/>
    <w:tmpl w:val="B5368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6">
    <w:nsid w:val="541277A1"/>
    <w:multiLevelType w:val="hybridMultilevel"/>
    <w:tmpl w:val="5086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7">
    <w:nsid w:val="54145589"/>
    <w:multiLevelType w:val="hybridMultilevel"/>
    <w:tmpl w:val="4CE08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8">
    <w:nsid w:val="5416068B"/>
    <w:multiLevelType w:val="hybridMultilevel"/>
    <w:tmpl w:val="7D9C4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9">
    <w:nsid w:val="541B4DCB"/>
    <w:multiLevelType w:val="hybridMultilevel"/>
    <w:tmpl w:val="77D00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541D169A"/>
    <w:multiLevelType w:val="hybridMultilevel"/>
    <w:tmpl w:val="AA783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54243E80"/>
    <w:multiLevelType w:val="hybridMultilevel"/>
    <w:tmpl w:val="DB46CE78"/>
    <w:lvl w:ilvl="0" w:tplc="C240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12">
    <w:nsid w:val="5425665D"/>
    <w:multiLevelType w:val="hybridMultilevel"/>
    <w:tmpl w:val="A5EE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54267CFE"/>
    <w:multiLevelType w:val="hybridMultilevel"/>
    <w:tmpl w:val="DB6E8F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54324F1D"/>
    <w:multiLevelType w:val="hybridMultilevel"/>
    <w:tmpl w:val="8B92C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5">
    <w:nsid w:val="544E0DB8"/>
    <w:multiLevelType w:val="hybridMultilevel"/>
    <w:tmpl w:val="18C48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54602FB8"/>
    <w:multiLevelType w:val="hybridMultilevel"/>
    <w:tmpl w:val="D9005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7">
    <w:nsid w:val="546728C4"/>
    <w:multiLevelType w:val="hybridMultilevel"/>
    <w:tmpl w:val="32460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54673268"/>
    <w:multiLevelType w:val="hybridMultilevel"/>
    <w:tmpl w:val="E848B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19">
    <w:nsid w:val="548A7EB4"/>
    <w:multiLevelType w:val="hybridMultilevel"/>
    <w:tmpl w:val="33EA2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0">
    <w:nsid w:val="549511B6"/>
    <w:multiLevelType w:val="hybridMultilevel"/>
    <w:tmpl w:val="53789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1">
    <w:nsid w:val="54A2113C"/>
    <w:multiLevelType w:val="hybridMultilevel"/>
    <w:tmpl w:val="C0F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2">
    <w:nsid w:val="54A8771E"/>
    <w:multiLevelType w:val="hybridMultilevel"/>
    <w:tmpl w:val="36A6C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3">
    <w:nsid w:val="54B018AB"/>
    <w:multiLevelType w:val="hybridMultilevel"/>
    <w:tmpl w:val="2E947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4">
    <w:nsid w:val="54B86E08"/>
    <w:multiLevelType w:val="hybridMultilevel"/>
    <w:tmpl w:val="F3E8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54BA2F57"/>
    <w:multiLevelType w:val="hybridMultilevel"/>
    <w:tmpl w:val="C7721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26">
    <w:nsid w:val="54BE32AC"/>
    <w:multiLevelType w:val="hybridMultilevel"/>
    <w:tmpl w:val="5A96C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7">
    <w:nsid w:val="54CD7CA7"/>
    <w:multiLevelType w:val="hybridMultilevel"/>
    <w:tmpl w:val="BECAB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54D70A5A"/>
    <w:multiLevelType w:val="hybridMultilevel"/>
    <w:tmpl w:val="BF328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54E517DE"/>
    <w:multiLevelType w:val="hybridMultilevel"/>
    <w:tmpl w:val="9F6C8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0">
    <w:nsid w:val="54F91A20"/>
    <w:multiLevelType w:val="hybridMultilevel"/>
    <w:tmpl w:val="FDD43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1">
    <w:nsid w:val="550017DA"/>
    <w:multiLevelType w:val="hybridMultilevel"/>
    <w:tmpl w:val="8E6EB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2">
    <w:nsid w:val="5544520D"/>
    <w:multiLevelType w:val="hybridMultilevel"/>
    <w:tmpl w:val="FDA2C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55607A87"/>
    <w:multiLevelType w:val="hybridMultilevel"/>
    <w:tmpl w:val="A948A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4">
    <w:nsid w:val="55695BDD"/>
    <w:multiLevelType w:val="hybridMultilevel"/>
    <w:tmpl w:val="FCF8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55777C4F"/>
    <w:multiLevelType w:val="hybridMultilevel"/>
    <w:tmpl w:val="7F602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6">
    <w:nsid w:val="558E73DE"/>
    <w:multiLevelType w:val="hybridMultilevel"/>
    <w:tmpl w:val="B4629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7">
    <w:nsid w:val="55916DEA"/>
    <w:multiLevelType w:val="hybridMultilevel"/>
    <w:tmpl w:val="CE949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55916E54"/>
    <w:multiLevelType w:val="hybridMultilevel"/>
    <w:tmpl w:val="C1C65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9">
    <w:nsid w:val="55932DEE"/>
    <w:multiLevelType w:val="hybridMultilevel"/>
    <w:tmpl w:val="8AB4B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40">
    <w:nsid w:val="55A152B8"/>
    <w:multiLevelType w:val="hybridMultilevel"/>
    <w:tmpl w:val="27346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1">
    <w:nsid w:val="55D0570B"/>
    <w:multiLevelType w:val="hybridMultilevel"/>
    <w:tmpl w:val="1B2CE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2">
    <w:nsid w:val="55E274DD"/>
    <w:multiLevelType w:val="hybridMultilevel"/>
    <w:tmpl w:val="46A46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3">
    <w:nsid w:val="55F26D93"/>
    <w:multiLevelType w:val="hybridMultilevel"/>
    <w:tmpl w:val="D1543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4">
    <w:nsid w:val="560D65D8"/>
    <w:multiLevelType w:val="hybridMultilevel"/>
    <w:tmpl w:val="C5BAF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5">
    <w:nsid w:val="561C349D"/>
    <w:multiLevelType w:val="hybridMultilevel"/>
    <w:tmpl w:val="5A2A9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6">
    <w:nsid w:val="5670547B"/>
    <w:multiLevelType w:val="hybridMultilevel"/>
    <w:tmpl w:val="74D8F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7">
    <w:nsid w:val="56A95C99"/>
    <w:multiLevelType w:val="hybridMultilevel"/>
    <w:tmpl w:val="30465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8">
    <w:nsid w:val="56C63F5B"/>
    <w:multiLevelType w:val="hybridMultilevel"/>
    <w:tmpl w:val="9D3A6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49">
    <w:nsid w:val="56E83DD5"/>
    <w:multiLevelType w:val="hybridMultilevel"/>
    <w:tmpl w:val="B2F28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0">
    <w:nsid w:val="56E95E62"/>
    <w:multiLevelType w:val="hybridMultilevel"/>
    <w:tmpl w:val="64348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1">
    <w:nsid w:val="56F40CB6"/>
    <w:multiLevelType w:val="hybridMultilevel"/>
    <w:tmpl w:val="A8C2A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2">
    <w:nsid w:val="56F82DF6"/>
    <w:multiLevelType w:val="hybridMultilevel"/>
    <w:tmpl w:val="D90A1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3">
    <w:nsid w:val="56FA033C"/>
    <w:multiLevelType w:val="hybridMultilevel"/>
    <w:tmpl w:val="7D768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4">
    <w:nsid w:val="57036482"/>
    <w:multiLevelType w:val="hybridMultilevel"/>
    <w:tmpl w:val="4B0C6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5">
    <w:nsid w:val="57070151"/>
    <w:multiLevelType w:val="hybridMultilevel"/>
    <w:tmpl w:val="629A1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6">
    <w:nsid w:val="573D796B"/>
    <w:multiLevelType w:val="hybridMultilevel"/>
    <w:tmpl w:val="B2306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7">
    <w:nsid w:val="575768C2"/>
    <w:multiLevelType w:val="hybridMultilevel"/>
    <w:tmpl w:val="539AC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8">
    <w:nsid w:val="5783176C"/>
    <w:multiLevelType w:val="hybridMultilevel"/>
    <w:tmpl w:val="808E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9">
    <w:nsid w:val="579237DF"/>
    <w:multiLevelType w:val="hybridMultilevel"/>
    <w:tmpl w:val="58CAD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0">
    <w:nsid w:val="57981FF4"/>
    <w:multiLevelType w:val="hybridMultilevel"/>
    <w:tmpl w:val="0E121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1">
    <w:nsid w:val="57A87E2A"/>
    <w:multiLevelType w:val="hybridMultilevel"/>
    <w:tmpl w:val="DDA20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2">
    <w:nsid w:val="57AD43AD"/>
    <w:multiLevelType w:val="hybridMultilevel"/>
    <w:tmpl w:val="1EF28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3">
    <w:nsid w:val="57BB7823"/>
    <w:multiLevelType w:val="hybridMultilevel"/>
    <w:tmpl w:val="51E65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4">
    <w:nsid w:val="57BD320B"/>
    <w:multiLevelType w:val="hybridMultilevel"/>
    <w:tmpl w:val="2A382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5">
    <w:nsid w:val="57BE5268"/>
    <w:multiLevelType w:val="hybridMultilevel"/>
    <w:tmpl w:val="3D2C3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6">
    <w:nsid w:val="57C26976"/>
    <w:multiLevelType w:val="hybridMultilevel"/>
    <w:tmpl w:val="6226C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7">
    <w:nsid w:val="57CF72C6"/>
    <w:multiLevelType w:val="hybridMultilevel"/>
    <w:tmpl w:val="DB969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8">
    <w:nsid w:val="57E112D9"/>
    <w:multiLevelType w:val="hybridMultilevel"/>
    <w:tmpl w:val="8E7CC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9">
    <w:nsid w:val="580B5F57"/>
    <w:multiLevelType w:val="hybridMultilevel"/>
    <w:tmpl w:val="B17ED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70">
    <w:nsid w:val="58255CFF"/>
    <w:multiLevelType w:val="hybridMultilevel"/>
    <w:tmpl w:val="C2BEA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1">
    <w:nsid w:val="58365BD8"/>
    <w:multiLevelType w:val="hybridMultilevel"/>
    <w:tmpl w:val="74324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2">
    <w:nsid w:val="5842286B"/>
    <w:multiLevelType w:val="hybridMultilevel"/>
    <w:tmpl w:val="B1D6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3">
    <w:nsid w:val="58480795"/>
    <w:multiLevelType w:val="hybridMultilevel"/>
    <w:tmpl w:val="117C1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4">
    <w:nsid w:val="585D23AC"/>
    <w:multiLevelType w:val="hybridMultilevel"/>
    <w:tmpl w:val="62967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5">
    <w:nsid w:val="585E51F2"/>
    <w:multiLevelType w:val="hybridMultilevel"/>
    <w:tmpl w:val="15108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6">
    <w:nsid w:val="58765F7B"/>
    <w:multiLevelType w:val="hybridMultilevel"/>
    <w:tmpl w:val="695EC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7">
    <w:nsid w:val="58770848"/>
    <w:multiLevelType w:val="hybridMultilevel"/>
    <w:tmpl w:val="ACD03454"/>
    <w:lvl w:ilvl="0" w:tplc="52A61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78">
    <w:nsid w:val="587A02A5"/>
    <w:multiLevelType w:val="hybridMultilevel"/>
    <w:tmpl w:val="388CC432"/>
    <w:lvl w:ilvl="0" w:tplc="657A9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79">
    <w:nsid w:val="587A7BA5"/>
    <w:multiLevelType w:val="hybridMultilevel"/>
    <w:tmpl w:val="97226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0">
    <w:nsid w:val="58962FFA"/>
    <w:multiLevelType w:val="hybridMultilevel"/>
    <w:tmpl w:val="97367D14"/>
    <w:lvl w:ilvl="0" w:tplc="9C0E6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1">
    <w:nsid w:val="58A750E7"/>
    <w:multiLevelType w:val="hybridMultilevel"/>
    <w:tmpl w:val="F69C8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2">
    <w:nsid w:val="58D05BF0"/>
    <w:multiLevelType w:val="hybridMultilevel"/>
    <w:tmpl w:val="AC8E2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3">
    <w:nsid w:val="58DD5416"/>
    <w:multiLevelType w:val="hybridMultilevel"/>
    <w:tmpl w:val="4BCC5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4">
    <w:nsid w:val="58E771C5"/>
    <w:multiLevelType w:val="hybridMultilevel"/>
    <w:tmpl w:val="B70A9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5">
    <w:nsid w:val="59071B2A"/>
    <w:multiLevelType w:val="hybridMultilevel"/>
    <w:tmpl w:val="7EC85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6">
    <w:nsid w:val="59195D0A"/>
    <w:multiLevelType w:val="hybridMultilevel"/>
    <w:tmpl w:val="2A125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7">
    <w:nsid w:val="59196937"/>
    <w:multiLevelType w:val="hybridMultilevel"/>
    <w:tmpl w:val="852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8">
    <w:nsid w:val="5924083A"/>
    <w:multiLevelType w:val="hybridMultilevel"/>
    <w:tmpl w:val="6D362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9">
    <w:nsid w:val="592E04AE"/>
    <w:multiLevelType w:val="hybridMultilevel"/>
    <w:tmpl w:val="828CB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0">
    <w:nsid w:val="5958582C"/>
    <w:multiLevelType w:val="hybridMultilevel"/>
    <w:tmpl w:val="D2D8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1">
    <w:nsid w:val="59636619"/>
    <w:multiLevelType w:val="hybridMultilevel"/>
    <w:tmpl w:val="20524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2">
    <w:nsid w:val="596425E7"/>
    <w:multiLevelType w:val="hybridMultilevel"/>
    <w:tmpl w:val="95149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93">
    <w:nsid w:val="59763AC5"/>
    <w:multiLevelType w:val="hybridMultilevel"/>
    <w:tmpl w:val="A774A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4">
    <w:nsid w:val="597E0DAA"/>
    <w:multiLevelType w:val="hybridMultilevel"/>
    <w:tmpl w:val="B2502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5">
    <w:nsid w:val="59803CBE"/>
    <w:multiLevelType w:val="hybridMultilevel"/>
    <w:tmpl w:val="19D43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6">
    <w:nsid w:val="5996084F"/>
    <w:multiLevelType w:val="hybridMultilevel"/>
    <w:tmpl w:val="C78CC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7">
    <w:nsid w:val="59B838FB"/>
    <w:multiLevelType w:val="hybridMultilevel"/>
    <w:tmpl w:val="5128D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8">
    <w:nsid w:val="59BA0FB0"/>
    <w:multiLevelType w:val="hybridMultilevel"/>
    <w:tmpl w:val="1FD81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9">
    <w:nsid w:val="59C40D20"/>
    <w:multiLevelType w:val="hybridMultilevel"/>
    <w:tmpl w:val="7F5E9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0">
    <w:nsid w:val="59C81D9D"/>
    <w:multiLevelType w:val="hybridMultilevel"/>
    <w:tmpl w:val="A02C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1">
    <w:nsid w:val="59DF1210"/>
    <w:multiLevelType w:val="hybridMultilevel"/>
    <w:tmpl w:val="565ED8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2">
    <w:nsid w:val="59F439D8"/>
    <w:multiLevelType w:val="hybridMultilevel"/>
    <w:tmpl w:val="A312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3">
    <w:nsid w:val="5A0B1130"/>
    <w:multiLevelType w:val="hybridMultilevel"/>
    <w:tmpl w:val="1F5A4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4">
    <w:nsid w:val="5A1E6EC7"/>
    <w:multiLevelType w:val="hybridMultilevel"/>
    <w:tmpl w:val="339EB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5">
    <w:nsid w:val="5A220AB1"/>
    <w:multiLevelType w:val="hybridMultilevel"/>
    <w:tmpl w:val="286E5D80"/>
    <w:lvl w:ilvl="0" w:tplc="E7CE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06">
    <w:nsid w:val="5A257B10"/>
    <w:multiLevelType w:val="hybridMultilevel"/>
    <w:tmpl w:val="AD6EF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7">
    <w:nsid w:val="5A3D11AF"/>
    <w:multiLevelType w:val="hybridMultilevel"/>
    <w:tmpl w:val="41E0A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8">
    <w:nsid w:val="5A44252D"/>
    <w:multiLevelType w:val="hybridMultilevel"/>
    <w:tmpl w:val="C9A0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9">
    <w:nsid w:val="5A472E6A"/>
    <w:multiLevelType w:val="hybridMultilevel"/>
    <w:tmpl w:val="B48AA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0">
    <w:nsid w:val="5A50671E"/>
    <w:multiLevelType w:val="hybridMultilevel"/>
    <w:tmpl w:val="728AB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1">
    <w:nsid w:val="5A5D6ABD"/>
    <w:multiLevelType w:val="hybridMultilevel"/>
    <w:tmpl w:val="6570F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2">
    <w:nsid w:val="5A762AE8"/>
    <w:multiLevelType w:val="hybridMultilevel"/>
    <w:tmpl w:val="6248C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3">
    <w:nsid w:val="5A931382"/>
    <w:multiLevelType w:val="hybridMultilevel"/>
    <w:tmpl w:val="494E8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4">
    <w:nsid w:val="5AA9503B"/>
    <w:multiLevelType w:val="hybridMultilevel"/>
    <w:tmpl w:val="47F2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5">
    <w:nsid w:val="5AA95C93"/>
    <w:multiLevelType w:val="hybridMultilevel"/>
    <w:tmpl w:val="6BCE2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6">
    <w:nsid w:val="5AB93CF5"/>
    <w:multiLevelType w:val="hybridMultilevel"/>
    <w:tmpl w:val="81BEC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7">
    <w:nsid w:val="5ACB5AC2"/>
    <w:multiLevelType w:val="hybridMultilevel"/>
    <w:tmpl w:val="05D29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8">
    <w:nsid w:val="5ACB7090"/>
    <w:multiLevelType w:val="hybridMultilevel"/>
    <w:tmpl w:val="3D9AC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19">
    <w:nsid w:val="5ADE435A"/>
    <w:multiLevelType w:val="hybridMultilevel"/>
    <w:tmpl w:val="27F8B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0">
    <w:nsid w:val="5ADF7585"/>
    <w:multiLevelType w:val="hybridMultilevel"/>
    <w:tmpl w:val="A6989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1">
    <w:nsid w:val="5AED0FD9"/>
    <w:multiLevelType w:val="hybridMultilevel"/>
    <w:tmpl w:val="420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22">
    <w:nsid w:val="5AFD6D30"/>
    <w:multiLevelType w:val="hybridMultilevel"/>
    <w:tmpl w:val="5210A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3">
    <w:nsid w:val="5B10452F"/>
    <w:multiLevelType w:val="hybridMultilevel"/>
    <w:tmpl w:val="CF688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4">
    <w:nsid w:val="5B133E74"/>
    <w:multiLevelType w:val="hybridMultilevel"/>
    <w:tmpl w:val="635AE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5">
    <w:nsid w:val="5B1E5775"/>
    <w:multiLevelType w:val="hybridMultilevel"/>
    <w:tmpl w:val="B7DE5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6">
    <w:nsid w:val="5B1F7AD9"/>
    <w:multiLevelType w:val="hybridMultilevel"/>
    <w:tmpl w:val="2FD6B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7">
    <w:nsid w:val="5B366002"/>
    <w:multiLevelType w:val="hybridMultilevel"/>
    <w:tmpl w:val="0B806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28">
    <w:nsid w:val="5B4F1F23"/>
    <w:multiLevelType w:val="hybridMultilevel"/>
    <w:tmpl w:val="06C07480"/>
    <w:lvl w:ilvl="0" w:tplc="0B2AB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29">
    <w:nsid w:val="5B603EBF"/>
    <w:multiLevelType w:val="hybridMultilevel"/>
    <w:tmpl w:val="E110E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0">
    <w:nsid w:val="5B71440E"/>
    <w:multiLevelType w:val="hybridMultilevel"/>
    <w:tmpl w:val="22825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1">
    <w:nsid w:val="5B8B27EF"/>
    <w:multiLevelType w:val="hybridMultilevel"/>
    <w:tmpl w:val="6390FE06"/>
    <w:lvl w:ilvl="0" w:tplc="A25E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32">
    <w:nsid w:val="5B9C3B5C"/>
    <w:multiLevelType w:val="hybridMultilevel"/>
    <w:tmpl w:val="F9FA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33">
    <w:nsid w:val="5BBA2613"/>
    <w:multiLevelType w:val="hybridMultilevel"/>
    <w:tmpl w:val="BC209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4">
    <w:nsid w:val="5BC54FE9"/>
    <w:multiLevelType w:val="hybridMultilevel"/>
    <w:tmpl w:val="C9623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5">
    <w:nsid w:val="5BC5620B"/>
    <w:multiLevelType w:val="hybridMultilevel"/>
    <w:tmpl w:val="13200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6">
    <w:nsid w:val="5C003DFE"/>
    <w:multiLevelType w:val="hybridMultilevel"/>
    <w:tmpl w:val="F86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7">
    <w:nsid w:val="5C131FFF"/>
    <w:multiLevelType w:val="hybridMultilevel"/>
    <w:tmpl w:val="4FB41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8">
    <w:nsid w:val="5C190268"/>
    <w:multiLevelType w:val="hybridMultilevel"/>
    <w:tmpl w:val="D7C07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39">
    <w:nsid w:val="5C322E12"/>
    <w:multiLevelType w:val="hybridMultilevel"/>
    <w:tmpl w:val="5B044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0">
    <w:nsid w:val="5C4206B4"/>
    <w:multiLevelType w:val="hybridMultilevel"/>
    <w:tmpl w:val="A998C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1">
    <w:nsid w:val="5C4C12F6"/>
    <w:multiLevelType w:val="hybridMultilevel"/>
    <w:tmpl w:val="5134A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2">
    <w:nsid w:val="5C4D3E56"/>
    <w:multiLevelType w:val="hybridMultilevel"/>
    <w:tmpl w:val="F73C6AB6"/>
    <w:lvl w:ilvl="0" w:tplc="173EF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43">
    <w:nsid w:val="5C4F7D1C"/>
    <w:multiLevelType w:val="hybridMultilevel"/>
    <w:tmpl w:val="03E4B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4">
    <w:nsid w:val="5C590119"/>
    <w:multiLevelType w:val="hybridMultilevel"/>
    <w:tmpl w:val="92847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5">
    <w:nsid w:val="5C7D03E0"/>
    <w:multiLevelType w:val="hybridMultilevel"/>
    <w:tmpl w:val="97A63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6">
    <w:nsid w:val="5C8E78CA"/>
    <w:multiLevelType w:val="hybridMultilevel"/>
    <w:tmpl w:val="5B344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7">
    <w:nsid w:val="5C9B60C6"/>
    <w:multiLevelType w:val="hybridMultilevel"/>
    <w:tmpl w:val="93742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8">
    <w:nsid w:val="5CA204A5"/>
    <w:multiLevelType w:val="hybridMultilevel"/>
    <w:tmpl w:val="B748F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9">
    <w:nsid w:val="5CAA3062"/>
    <w:multiLevelType w:val="hybridMultilevel"/>
    <w:tmpl w:val="B1208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0">
    <w:nsid w:val="5CC24FDD"/>
    <w:multiLevelType w:val="hybridMultilevel"/>
    <w:tmpl w:val="15EE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1">
    <w:nsid w:val="5CC70B1D"/>
    <w:multiLevelType w:val="hybridMultilevel"/>
    <w:tmpl w:val="0D9090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2">
    <w:nsid w:val="5CDF20F4"/>
    <w:multiLevelType w:val="hybridMultilevel"/>
    <w:tmpl w:val="AC4EC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3">
    <w:nsid w:val="5CDF33F6"/>
    <w:multiLevelType w:val="hybridMultilevel"/>
    <w:tmpl w:val="4F000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4">
    <w:nsid w:val="5CE926AE"/>
    <w:multiLevelType w:val="hybridMultilevel"/>
    <w:tmpl w:val="43903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5">
    <w:nsid w:val="5CED2CE9"/>
    <w:multiLevelType w:val="hybridMultilevel"/>
    <w:tmpl w:val="571AF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6">
    <w:nsid w:val="5CED2F16"/>
    <w:multiLevelType w:val="hybridMultilevel"/>
    <w:tmpl w:val="40F0A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7">
    <w:nsid w:val="5CFD29C2"/>
    <w:multiLevelType w:val="hybridMultilevel"/>
    <w:tmpl w:val="7EEA3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8">
    <w:nsid w:val="5D0D09C6"/>
    <w:multiLevelType w:val="hybridMultilevel"/>
    <w:tmpl w:val="46E67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59">
    <w:nsid w:val="5D111348"/>
    <w:multiLevelType w:val="hybridMultilevel"/>
    <w:tmpl w:val="C41CF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0">
    <w:nsid w:val="5D153813"/>
    <w:multiLevelType w:val="hybridMultilevel"/>
    <w:tmpl w:val="CD9A0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1">
    <w:nsid w:val="5D1C354E"/>
    <w:multiLevelType w:val="hybridMultilevel"/>
    <w:tmpl w:val="412A3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2">
    <w:nsid w:val="5D1D7B0B"/>
    <w:multiLevelType w:val="hybridMultilevel"/>
    <w:tmpl w:val="62D89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3">
    <w:nsid w:val="5D206605"/>
    <w:multiLevelType w:val="hybridMultilevel"/>
    <w:tmpl w:val="0F4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4">
    <w:nsid w:val="5D293EEB"/>
    <w:multiLevelType w:val="hybridMultilevel"/>
    <w:tmpl w:val="1D6A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5">
    <w:nsid w:val="5D4C006C"/>
    <w:multiLevelType w:val="hybridMultilevel"/>
    <w:tmpl w:val="B914B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6">
    <w:nsid w:val="5D4F6569"/>
    <w:multiLevelType w:val="hybridMultilevel"/>
    <w:tmpl w:val="76AE7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7">
    <w:nsid w:val="5D4F6E01"/>
    <w:multiLevelType w:val="hybridMultilevel"/>
    <w:tmpl w:val="E1063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8">
    <w:nsid w:val="5D5A103B"/>
    <w:multiLevelType w:val="hybridMultilevel"/>
    <w:tmpl w:val="BCB27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69">
    <w:nsid w:val="5D65261F"/>
    <w:multiLevelType w:val="hybridMultilevel"/>
    <w:tmpl w:val="78ACC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0">
    <w:nsid w:val="5D66583E"/>
    <w:multiLevelType w:val="hybridMultilevel"/>
    <w:tmpl w:val="FB521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1">
    <w:nsid w:val="5D891E6D"/>
    <w:multiLevelType w:val="hybridMultilevel"/>
    <w:tmpl w:val="C3182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2">
    <w:nsid w:val="5D902037"/>
    <w:multiLevelType w:val="hybridMultilevel"/>
    <w:tmpl w:val="17624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3">
    <w:nsid w:val="5DA70D4F"/>
    <w:multiLevelType w:val="hybridMultilevel"/>
    <w:tmpl w:val="3D36A006"/>
    <w:lvl w:ilvl="0" w:tplc="F638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74">
    <w:nsid w:val="5DC05D5D"/>
    <w:multiLevelType w:val="hybridMultilevel"/>
    <w:tmpl w:val="E3DE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5">
    <w:nsid w:val="5DCE7ADF"/>
    <w:multiLevelType w:val="hybridMultilevel"/>
    <w:tmpl w:val="3056C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6">
    <w:nsid w:val="5DD21568"/>
    <w:multiLevelType w:val="hybridMultilevel"/>
    <w:tmpl w:val="DC52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7">
    <w:nsid w:val="5E3E355C"/>
    <w:multiLevelType w:val="hybridMultilevel"/>
    <w:tmpl w:val="9BA8E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8">
    <w:nsid w:val="5E4E0DD6"/>
    <w:multiLevelType w:val="hybridMultilevel"/>
    <w:tmpl w:val="02E0C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9">
    <w:nsid w:val="5E7B5CA4"/>
    <w:multiLevelType w:val="hybridMultilevel"/>
    <w:tmpl w:val="A760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0">
    <w:nsid w:val="5E7E59D0"/>
    <w:multiLevelType w:val="hybridMultilevel"/>
    <w:tmpl w:val="B678C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1">
    <w:nsid w:val="5E8D0E9A"/>
    <w:multiLevelType w:val="hybridMultilevel"/>
    <w:tmpl w:val="93861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2">
    <w:nsid w:val="5EA5337E"/>
    <w:multiLevelType w:val="hybridMultilevel"/>
    <w:tmpl w:val="4F3E6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3">
    <w:nsid w:val="5EA64698"/>
    <w:multiLevelType w:val="hybridMultilevel"/>
    <w:tmpl w:val="0CB8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4">
    <w:nsid w:val="5EA7747C"/>
    <w:multiLevelType w:val="hybridMultilevel"/>
    <w:tmpl w:val="0E067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5">
    <w:nsid w:val="5EB639A4"/>
    <w:multiLevelType w:val="hybridMultilevel"/>
    <w:tmpl w:val="FB56C3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6">
    <w:nsid w:val="5EB93B26"/>
    <w:multiLevelType w:val="hybridMultilevel"/>
    <w:tmpl w:val="DB3E9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7">
    <w:nsid w:val="5EDB36BF"/>
    <w:multiLevelType w:val="hybridMultilevel"/>
    <w:tmpl w:val="DBCC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488">
    <w:nsid w:val="5EE11C4C"/>
    <w:multiLevelType w:val="hybridMultilevel"/>
    <w:tmpl w:val="B1CC9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89">
    <w:nsid w:val="5EE549F1"/>
    <w:multiLevelType w:val="hybridMultilevel"/>
    <w:tmpl w:val="BBE02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0">
    <w:nsid w:val="5EED63ED"/>
    <w:multiLevelType w:val="hybridMultilevel"/>
    <w:tmpl w:val="A16AE1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1">
    <w:nsid w:val="5F1B4A01"/>
    <w:multiLevelType w:val="hybridMultilevel"/>
    <w:tmpl w:val="8A427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2">
    <w:nsid w:val="5F1B5F6E"/>
    <w:multiLevelType w:val="hybridMultilevel"/>
    <w:tmpl w:val="9E34B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3">
    <w:nsid w:val="5F325223"/>
    <w:multiLevelType w:val="hybridMultilevel"/>
    <w:tmpl w:val="9C4E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4">
    <w:nsid w:val="5F615F08"/>
    <w:multiLevelType w:val="hybridMultilevel"/>
    <w:tmpl w:val="F0A20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5">
    <w:nsid w:val="5FB86016"/>
    <w:multiLevelType w:val="hybridMultilevel"/>
    <w:tmpl w:val="F31CF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6">
    <w:nsid w:val="5FD9636D"/>
    <w:multiLevelType w:val="hybridMultilevel"/>
    <w:tmpl w:val="268AE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7">
    <w:nsid w:val="5FEE0280"/>
    <w:multiLevelType w:val="hybridMultilevel"/>
    <w:tmpl w:val="1D744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8">
    <w:nsid w:val="5FF32817"/>
    <w:multiLevelType w:val="hybridMultilevel"/>
    <w:tmpl w:val="4B3EE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9">
    <w:nsid w:val="5FF467D2"/>
    <w:multiLevelType w:val="hybridMultilevel"/>
    <w:tmpl w:val="527E3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0">
    <w:nsid w:val="5FFC214A"/>
    <w:multiLevelType w:val="hybridMultilevel"/>
    <w:tmpl w:val="AE30F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1">
    <w:nsid w:val="60073580"/>
    <w:multiLevelType w:val="hybridMultilevel"/>
    <w:tmpl w:val="57EA1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2">
    <w:nsid w:val="601D0960"/>
    <w:multiLevelType w:val="hybridMultilevel"/>
    <w:tmpl w:val="CC1CC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3">
    <w:nsid w:val="602548F0"/>
    <w:multiLevelType w:val="hybridMultilevel"/>
    <w:tmpl w:val="B47CA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4">
    <w:nsid w:val="602A0668"/>
    <w:multiLevelType w:val="hybridMultilevel"/>
    <w:tmpl w:val="CD4C7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5">
    <w:nsid w:val="602F485B"/>
    <w:multiLevelType w:val="hybridMultilevel"/>
    <w:tmpl w:val="0F22D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6">
    <w:nsid w:val="603E6BFC"/>
    <w:multiLevelType w:val="hybridMultilevel"/>
    <w:tmpl w:val="FB663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7">
    <w:nsid w:val="60526811"/>
    <w:multiLevelType w:val="hybridMultilevel"/>
    <w:tmpl w:val="611E3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8">
    <w:nsid w:val="606A7C12"/>
    <w:multiLevelType w:val="hybridMultilevel"/>
    <w:tmpl w:val="2FA4F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09">
    <w:nsid w:val="60875711"/>
    <w:multiLevelType w:val="hybridMultilevel"/>
    <w:tmpl w:val="C1321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0">
    <w:nsid w:val="608A656C"/>
    <w:multiLevelType w:val="hybridMultilevel"/>
    <w:tmpl w:val="7F24F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1">
    <w:nsid w:val="609C0F25"/>
    <w:multiLevelType w:val="hybridMultilevel"/>
    <w:tmpl w:val="875C7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2">
    <w:nsid w:val="60A15462"/>
    <w:multiLevelType w:val="hybridMultilevel"/>
    <w:tmpl w:val="15F26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3">
    <w:nsid w:val="60A678C1"/>
    <w:multiLevelType w:val="hybridMultilevel"/>
    <w:tmpl w:val="444A2A86"/>
    <w:lvl w:ilvl="0" w:tplc="E662F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14">
    <w:nsid w:val="60B00746"/>
    <w:multiLevelType w:val="hybridMultilevel"/>
    <w:tmpl w:val="5DDAD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5">
    <w:nsid w:val="60D91D2D"/>
    <w:multiLevelType w:val="hybridMultilevel"/>
    <w:tmpl w:val="0D584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6">
    <w:nsid w:val="60F86260"/>
    <w:multiLevelType w:val="hybridMultilevel"/>
    <w:tmpl w:val="9B4A10BC"/>
    <w:lvl w:ilvl="0" w:tplc="AF8A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17">
    <w:nsid w:val="614B4DE2"/>
    <w:multiLevelType w:val="hybridMultilevel"/>
    <w:tmpl w:val="1CAA2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8">
    <w:nsid w:val="615015AB"/>
    <w:multiLevelType w:val="hybridMultilevel"/>
    <w:tmpl w:val="E410E9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9">
    <w:nsid w:val="61542A6D"/>
    <w:multiLevelType w:val="hybridMultilevel"/>
    <w:tmpl w:val="8FB0C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20">
    <w:nsid w:val="61605FC1"/>
    <w:multiLevelType w:val="hybridMultilevel"/>
    <w:tmpl w:val="747E9C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1">
    <w:nsid w:val="61705388"/>
    <w:multiLevelType w:val="hybridMultilevel"/>
    <w:tmpl w:val="9C40C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2">
    <w:nsid w:val="61734BD1"/>
    <w:multiLevelType w:val="hybridMultilevel"/>
    <w:tmpl w:val="C1101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3">
    <w:nsid w:val="618D2228"/>
    <w:multiLevelType w:val="hybridMultilevel"/>
    <w:tmpl w:val="FB8A622A"/>
    <w:lvl w:ilvl="0" w:tplc="C7C45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4">
    <w:nsid w:val="6197287F"/>
    <w:multiLevelType w:val="hybridMultilevel"/>
    <w:tmpl w:val="B2C4B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25">
    <w:nsid w:val="61A30030"/>
    <w:multiLevelType w:val="hybridMultilevel"/>
    <w:tmpl w:val="AA54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26">
    <w:nsid w:val="61B34E67"/>
    <w:multiLevelType w:val="hybridMultilevel"/>
    <w:tmpl w:val="2F02D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7">
    <w:nsid w:val="61D44CD7"/>
    <w:multiLevelType w:val="hybridMultilevel"/>
    <w:tmpl w:val="11A2C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8">
    <w:nsid w:val="61D73532"/>
    <w:multiLevelType w:val="hybridMultilevel"/>
    <w:tmpl w:val="140C9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9">
    <w:nsid w:val="61E00A80"/>
    <w:multiLevelType w:val="hybridMultilevel"/>
    <w:tmpl w:val="05C00B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0">
    <w:nsid w:val="61EA1380"/>
    <w:multiLevelType w:val="hybridMultilevel"/>
    <w:tmpl w:val="8B5AA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1">
    <w:nsid w:val="62081061"/>
    <w:multiLevelType w:val="hybridMultilevel"/>
    <w:tmpl w:val="F6FEF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2">
    <w:nsid w:val="620B7E3C"/>
    <w:multiLevelType w:val="hybridMultilevel"/>
    <w:tmpl w:val="4B34A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3">
    <w:nsid w:val="62121B37"/>
    <w:multiLevelType w:val="hybridMultilevel"/>
    <w:tmpl w:val="94060C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4">
    <w:nsid w:val="62163293"/>
    <w:multiLevelType w:val="hybridMultilevel"/>
    <w:tmpl w:val="F2B4A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5">
    <w:nsid w:val="62291C0B"/>
    <w:multiLevelType w:val="hybridMultilevel"/>
    <w:tmpl w:val="34CCD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6">
    <w:nsid w:val="622D253F"/>
    <w:multiLevelType w:val="hybridMultilevel"/>
    <w:tmpl w:val="A140ACE6"/>
    <w:lvl w:ilvl="0" w:tplc="FE9E9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37">
    <w:nsid w:val="6243602F"/>
    <w:multiLevelType w:val="hybridMultilevel"/>
    <w:tmpl w:val="5C909C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38">
    <w:nsid w:val="62494994"/>
    <w:multiLevelType w:val="hybridMultilevel"/>
    <w:tmpl w:val="F9AA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39">
    <w:nsid w:val="62494F38"/>
    <w:multiLevelType w:val="hybridMultilevel"/>
    <w:tmpl w:val="AB102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0">
    <w:nsid w:val="624F4F90"/>
    <w:multiLevelType w:val="hybridMultilevel"/>
    <w:tmpl w:val="2856B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1">
    <w:nsid w:val="6255341A"/>
    <w:multiLevelType w:val="hybridMultilevel"/>
    <w:tmpl w:val="F9D86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2">
    <w:nsid w:val="62617FAE"/>
    <w:multiLevelType w:val="hybridMultilevel"/>
    <w:tmpl w:val="132E4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3">
    <w:nsid w:val="626B74DA"/>
    <w:multiLevelType w:val="hybridMultilevel"/>
    <w:tmpl w:val="1D4EA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4">
    <w:nsid w:val="62813E80"/>
    <w:multiLevelType w:val="hybridMultilevel"/>
    <w:tmpl w:val="F28EF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5">
    <w:nsid w:val="62907CE7"/>
    <w:multiLevelType w:val="hybridMultilevel"/>
    <w:tmpl w:val="ECB68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6">
    <w:nsid w:val="62940AC3"/>
    <w:multiLevelType w:val="hybridMultilevel"/>
    <w:tmpl w:val="31EC8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7">
    <w:nsid w:val="629B130D"/>
    <w:multiLevelType w:val="hybridMultilevel"/>
    <w:tmpl w:val="2EB89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8">
    <w:nsid w:val="62A17395"/>
    <w:multiLevelType w:val="hybridMultilevel"/>
    <w:tmpl w:val="DF7E9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49">
    <w:nsid w:val="62B4570F"/>
    <w:multiLevelType w:val="hybridMultilevel"/>
    <w:tmpl w:val="67A81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0">
    <w:nsid w:val="62B6363B"/>
    <w:multiLevelType w:val="hybridMultilevel"/>
    <w:tmpl w:val="5288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1">
    <w:nsid w:val="62BA5288"/>
    <w:multiLevelType w:val="hybridMultilevel"/>
    <w:tmpl w:val="CC28D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2">
    <w:nsid w:val="62CA2D37"/>
    <w:multiLevelType w:val="hybridMultilevel"/>
    <w:tmpl w:val="9DC62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3">
    <w:nsid w:val="62CE3930"/>
    <w:multiLevelType w:val="hybridMultilevel"/>
    <w:tmpl w:val="50006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4">
    <w:nsid w:val="62D42E31"/>
    <w:multiLevelType w:val="hybridMultilevel"/>
    <w:tmpl w:val="963AA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5">
    <w:nsid w:val="63087F3C"/>
    <w:multiLevelType w:val="hybridMultilevel"/>
    <w:tmpl w:val="FBFA6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6">
    <w:nsid w:val="631B5BE7"/>
    <w:multiLevelType w:val="hybridMultilevel"/>
    <w:tmpl w:val="E2B601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57">
    <w:nsid w:val="63212B8F"/>
    <w:multiLevelType w:val="hybridMultilevel"/>
    <w:tmpl w:val="87FA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8">
    <w:nsid w:val="63256135"/>
    <w:multiLevelType w:val="hybridMultilevel"/>
    <w:tmpl w:val="06068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59">
    <w:nsid w:val="633834E6"/>
    <w:multiLevelType w:val="hybridMultilevel"/>
    <w:tmpl w:val="19A4E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0">
    <w:nsid w:val="633C3968"/>
    <w:multiLevelType w:val="hybridMultilevel"/>
    <w:tmpl w:val="B3184DA0"/>
    <w:lvl w:ilvl="0" w:tplc="7CAE9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61">
    <w:nsid w:val="63562296"/>
    <w:multiLevelType w:val="hybridMultilevel"/>
    <w:tmpl w:val="35E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2">
    <w:nsid w:val="637A7A33"/>
    <w:multiLevelType w:val="hybridMultilevel"/>
    <w:tmpl w:val="97D08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3">
    <w:nsid w:val="639C32B9"/>
    <w:multiLevelType w:val="hybridMultilevel"/>
    <w:tmpl w:val="624C7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4">
    <w:nsid w:val="639F2010"/>
    <w:multiLevelType w:val="hybridMultilevel"/>
    <w:tmpl w:val="8A880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5">
    <w:nsid w:val="63A15A38"/>
    <w:multiLevelType w:val="hybridMultilevel"/>
    <w:tmpl w:val="D3D64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66">
    <w:nsid w:val="63A20279"/>
    <w:multiLevelType w:val="hybridMultilevel"/>
    <w:tmpl w:val="F26CC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7">
    <w:nsid w:val="63AE59C5"/>
    <w:multiLevelType w:val="hybridMultilevel"/>
    <w:tmpl w:val="273A6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8">
    <w:nsid w:val="63B3176F"/>
    <w:multiLevelType w:val="hybridMultilevel"/>
    <w:tmpl w:val="558E8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69">
    <w:nsid w:val="63B97D52"/>
    <w:multiLevelType w:val="hybridMultilevel"/>
    <w:tmpl w:val="F4306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0">
    <w:nsid w:val="63C254A3"/>
    <w:multiLevelType w:val="hybridMultilevel"/>
    <w:tmpl w:val="82069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1">
    <w:nsid w:val="63CA7ACA"/>
    <w:multiLevelType w:val="hybridMultilevel"/>
    <w:tmpl w:val="B1CC5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2">
    <w:nsid w:val="63D6635F"/>
    <w:multiLevelType w:val="hybridMultilevel"/>
    <w:tmpl w:val="F1E6A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3">
    <w:nsid w:val="64020008"/>
    <w:multiLevelType w:val="hybridMultilevel"/>
    <w:tmpl w:val="D2F6D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4">
    <w:nsid w:val="641E13E7"/>
    <w:multiLevelType w:val="hybridMultilevel"/>
    <w:tmpl w:val="692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5">
    <w:nsid w:val="641E178A"/>
    <w:multiLevelType w:val="hybridMultilevel"/>
    <w:tmpl w:val="7B04D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6">
    <w:nsid w:val="642D682D"/>
    <w:multiLevelType w:val="hybridMultilevel"/>
    <w:tmpl w:val="87507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7">
    <w:nsid w:val="643A5035"/>
    <w:multiLevelType w:val="hybridMultilevel"/>
    <w:tmpl w:val="A4F61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8">
    <w:nsid w:val="644918A5"/>
    <w:multiLevelType w:val="hybridMultilevel"/>
    <w:tmpl w:val="4E709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9">
    <w:nsid w:val="644F72BF"/>
    <w:multiLevelType w:val="hybridMultilevel"/>
    <w:tmpl w:val="9306E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0">
    <w:nsid w:val="64567F6B"/>
    <w:multiLevelType w:val="hybridMultilevel"/>
    <w:tmpl w:val="8820D1B6"/>
    <w:lvl w:ilvl="0" w:tplc="A5122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81">
    <w:nsid w:val="645D7E55"/>
    <w:multiLevelType w:val="hybridMultilevel"/>
    <w:tmpl w:val="A874F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2">
    <w:nsid w:val="649A46C1"/>
    <w:multiLevelType w:val="hybridMultilevel"/>
    <w:tmpl w:val="177C5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3">
    <w:nsid w:val="64B13559"/>
    <w:multiLevelType w:val="hybridMultilevel"/>
    <w:tmpl w:val="9972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4">
    <w:nsid w:val="64B71C9B"/>
    <w:multiLevelType w:val="hybridMultilevel"/>
    <w:tmpl w:val="585AE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5">
    <w:nsid w:val="64CB016B"/>
    <w:multiLevelType w:val="hybridMultilevel"/>
    <w:tmpl w:val="3612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6">
    <w:nsid w:val="64EC744D"/>
    <w:multiLevelType w:val="hybridMultilevel"/>
    <w:tmpl w:val="EDF2D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7">
    <w:nsid w:val="64ED35A9"/>
    <w:multiLevelType w:val="hybridMultilevel"/>
    <w:tmpl w:val="A4CEE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8">
    <w:nsid w:val="650A08E7"/>
    <w:multiLevelType w:val="hybridMultilevel"/>
    <w:tmpl w:val="7FE4C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89">
    <w:nsid w:val="65181736"/>
    <w:multiLevelType w:val="hybridMultilevel"/>
    <w:tmpl w:val="5E36D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0">
    <w:nsid w:val="653D27C6"/>
    <w:multiLevelType w:val="hybridMultilevel"/>
    <w:tmpl w:val="17A8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1">
    <w:nsid w:val="65441B9B"/>
    <w:multiLevelType w:val="hybridMultilevel"/>
    <w:tmpl w:val="7E7A8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2">
    <w:nsid w:val="6545546B"/>
    <w:multiLevelType w:val="hybridMultilevel"/>
    <w:tmpl w:val="832A7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3">
    <w:nsid w:val="65472070"/>
    <w:multiLevelType w:val="hybridMultilevel"/>
    <w:tmpl w:val="545E3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4">
    <w:nsid w:val="655F3E27"/>
    <w:multiLevelType w:val="hybridMultilevel"/>
    <w:tmpl w:val="5D4A7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5">
    <w:nsid w:val="6579264D"/>
    <w:multiLevelType w:val="hybridMultilevel"/>
    <w:tmpl w:val="341A4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6">
    <w:nsid w:val="659714A7"/>
    <w:multiLevelType w:val="hybridMultilevel"/>
    <w:tmpl w:val="EA767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7">
    <w:nsid w:val="659A030D"/>
    <w:multiLevelType w:val="hybridMultilevel"/>
    <w:tmpl w:val="8228B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8">
    <w:nsid w:val="65AD6E19"/>
    <w:multiLevelType w:val="hybridMultilevel"/>
    <w:tmpl w:val="F2426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9">
    <w:nsid w:val="65C15A05"/>
    <w:multiLevelType w:val="hybridMultilevel"/>
    <w:tmpl w:val="97A28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0">
    <w:nsid w:val="65CD4142"/>
    <w:multiLevelType w:val="hybridMultilevel"/>
    <w:tmpl w:val="71A40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1">
    <w:nsid w:val="65CE5D51"/>
    <w:multiLevelType w:val="hybridMultilevel"/>
    <w:tmpl w:val="8A7C4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2">
    <w:nsid w:val="65D441F2"/>
    <w:multiLevelType w:val="hybridMultilevel"/>
    <w:tmpl w:val="494C5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3">
    <w:nsid w:val="65E67E86"/>
    <w:multiLevelType w:val="hybridMultilevel"/>
    <w:tmpl w:val="442CD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4">
    <w:nsid w:val="65EF53AB"/>
    <w:multiLevelType w:val="hybridMultilevel"/>
    <w:tmpl w:val="3F368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5">
    <w:nsid w:val="65F95F66"/>
    <w:multiLevelType w:val="hybridMultilevel"/>
    <w:tmpl w:val="C7129B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53A44A0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6">
    <w:nsid w:val="66035383"/>
    <w:multiLevelType w:val="hybridMultilevel"/>
    <w:tmpl w:val="3424B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7">
    <w:nsid w:val="662D1324"/>
    <w:multiLevelType w:val="hybridMultilevel"/>
    <w:tmpl w:val="EDB6E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8">
    <w:nsid w:val="662D1CD5"/>
    <w:multiLevelType w:val="hybridMultilevel"/>
    <w:tmpl w:val="7B74A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9">
    <w:nsid w:val="66301184"/>
    <w:multiLevelType w:val="hybridMultilevel"/>
    <w:tmpl w:val="32E62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0">
    <w:nsid w:val="66371146"/>
    <w:multiLevelType w:val="hybridMultilevel"/>
    <w:tmpl w:val="A8B24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1">
    <w:nsid w:val="663D7E74"/>
    <w:multiLevelType w:val="hybridMultilevel"/>
    <w:tmpl w:val="E8246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2">
    <w:nsid w:val="6641170F"/>
    <w:multiLevelType w:val="hybridMultilevel"/>
    <w:tmpl w:val="A4A49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3">
    <w:nsid w:val="6649415C"/>
    <w:multiLevelType w:val="hybridMultilevel"/>
    <w:tmpl w:val="4EF8E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4">
    <w:nsid w:val="664E7ED9"/>
    <w:multiLevelType w:val="hybridMultilevel"/>
    <w:tmpl w:val="42F2B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5">
    <w:nsid w:val="665356D8"/>
    <w:multiLevelType w:val="hybridMultilevel"/>
    <w:tmpl w:val="EA30C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6">
    <w:nsid w:val="66591FB9"/>
    <w:multiLevelType w:val="hybridMultilevel"/>
    <w:tmpl w:val="5BF8C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7">
    <w:nsid w:val="66824545"/>
    <w:multiLevelType w:val="hybridMultilevel"/>
    <w:tmpl w:val="6A92C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8">
    <w:nsid w:val="66824C36"/>
    <w:multiLevelType w:val="hybridMultilevel"/>
    <w:tmpl w:val="D2CEB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19">
    <w:nsid w:val="66871867"/>
    <w:multiLevelType w:val="hybridMultilevel"/>
    <w:tmpl w:val="D5607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0">
    <w:nsid w:val="669C4287"/>
    <w:multiLevelType w:val="hybridMultilevel"/>
    <w:tmpl w:val="EF4E0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1">
    <w:nsid w:val="66B21892"/>
    <w:multiLevelType w:val="hybridMultilevel"/>
    <w:tmpl w:val="7EFCF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2">
    <w:nsid w:val="66BE5807"/>
    <w:multiLevelType w:val="hybridMultilevel"/>
    <w:tmpl w:val="973A0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3">
    <w:nsid w:val="66BE6525"/>
    <w:multiLevelType w:val="hybridMultilevel"/>
    <w:tmpl w:val="F66C4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24">
    <w:nsid w:val="66F76D6A"/>
    <w:multiLevelType w:val="hybridMultilevel"/>
    <w:tmpl w:val="B3F2E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5">
    <w:nsid w:val="66FF06CE"/>
    <w:multiLevelType w:val="hybridMultilevel"/>
    <w:tmpl w:val="8410E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6">
    <w:nsid w:val="6702733E"/>
    <w:multiLevelType w:val="hybridMultilevel"/>
    <w:tmpl w:val="CC987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27">
    <w:nsid w:val="670D3AAD"/>
    <w:multiLevelType w:val="hybridMultilevel"/>
    <w:tmpl w:val="6658C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8">
    <w:nsid w:val="67376EC4"/>
    <w:multiLevelType w:val="hybridMultilevel"/>
    <w:tmpl w:val="396E9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29">
    <w:nsid w:val="674B0351"/>
    <w:multiLevelType w:val="hybridMultilevel"/>
    <w:tmpl w:val="D9E49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0">
    <w:nsid w:val="67612E85"/>
    <w:multiLevelType w:val="hybridMultilevel"/>
    <w:tmpl w:val="B0D21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1">
    <w:nsid w:val="676B3E0D"/>
    <w:multiLevelType w:val="hybridMultilevel"/>
    <w:tmpl w:val="56B01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2">
    <w:nsid w:val="67700918"/>
    <w:multiLevelType w:val="hybridMultilevel"/>
    <w:tmpl w:val="19263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3">
    <w:nsid w:val="67700F1C"/>
    <w:multiLevelType w:val="hybridMultilevel"/>
    <w:tmpl w:val="AD0C3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4">
    <w:nsid w:val="677D65F7"/>
    <w:multiLevelType w:val="hybridMultilevel"/>
    <w:tmpl w:val="1A687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5">
    <w:nsid w:val="679C2A48"/>
    <w:multiLevelType w:val="hybridMultilevel"/>
    <w:tmpl w:val="854E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36">
    <w:nsid w:val="679D4AFF"/>
    <w:multiLevelType w:val="hybridMultilevel"/>
    <w:tmpl w:val="E084B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7">
    <w:nsid w:val="67A90DFB"/>
    <w:multiLevelType w:val="hybridMultilevel"/>
    <w:tmpl w:val="0C5C8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38">
    <w:nsid w:val="67AD17C4"/>
    <w:multiLevelType w:val="hybridMultilevel"/>
    <w:tmpl w:val="BA46B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39">
    <w:nsid w:val="67CD68C0"/>
    <w:multiLevelType w:val="hybridMultilevel"/>
    <w:tmpl w:val="9D682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0">
    <w:nsid w:val="67E32AC5"/>
    <w:multiLevelType w:val="hybridMultilevel"/>
    <w:tmpl w:val="17244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1">
    <w:nsid w:val="67E577F8"/>
    <w:multiLevelType w:val="hybridMultilevel"/>
    <w:tmpl w:val="534296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2">
    <w:nsid w:val="67EE544F"/>
    <w:multiLevelType w:val="hybridMultilevel"/>
    <w:tmpl w:val="2CFC0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3">
    <w:nsid w:val="67F31498"/>
    <w:multiLevelType w:val="hybridMultilevel"/>
    <w:tmpl w:val="9C3C1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4">
    <w:nsid w:val="68112061"/>
    <w:multiLevelType w:val="hybridMultilevel"/>
    <w:tmpl w:val="B98A5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5">
    <w:nsid w:val="68264F3B"/>
    <w:multiLevelType w:val="hybridMultilevel"/>
    <w:tmpl w:val="A1386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6">
    <w:nsid w:val="68390DDF"/>
    <w:multiLevelType w:val="hybridMultilevel"/>
    <w:tmpl w:val="99E6A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7">
    <w:nsid w:val="685F62A1"/>
    <w:multiLevelType w:val="hybridMultilevel"/>
    <w:tmpl w:val="F8488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8">
    <w:nsid w:val="68641A75"/>
    <w:multiLevelType w:val="hybridMultilevel"/>
    <w:tmpl w:val="7FC4F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9">
    <w:nsid w:val="6869467D"/>
    <w:multiLevelType w:val="hybridMultilevel"/>
    <w:tmpl w:val="E3061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0">
    <w:nsid w:val="68706DDF"/>
    <w:multiLevelType w:val="hybridMultilevel"/>
    <w:tmpl w:val="8F623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1">
    <w:nsid w:val="687473D7"/>
    <w:multiLevelType w:val="hybridMultilevel"/>
    <w:tmpl w:val="879AC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2">
    <w:nsid w:val="68820DC4"/>
    <w:multiLevelType w:val="hybridMultilevel"/>
    <w:tmpl w:val="B41E6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3">
    <w:nsid w:val="688331DF"/>
    <w:multiLevelType w:val="hybridMultilevel"/>
    <w:tmpl w:val="FE20D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4">
    <w:nsid w:val="688B7044"/>
    <w:multiLevelType w:val="hybridMultilevel"/>
    <w:tmpl w:val="72440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5">
    <w:nsid w:val="68A24D4B"/>
    <w:multiLevelType w:val="hybridMultilevel"/>
    <w:tmpl w:val="FADA1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6">
    <w:nsid w:val="68A5594A"/>
    <w:multiLevelType w:val="hybridMultilevel"/>
    <w:tmpl w:val="8B36F9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7">
    <w:nsid w:val="68AE2C7C"/>
    <w:multiLevelType w:val="hybridMultilevel"/>
    <w:tmpl w:val="B1BAC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8">
    <w:nsid w:val="68B07E98"/>
    <w:multiLevelType w:val="hybridMultilevel"/>
    <w:tmpl w:val="A8C4D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9">
    <w:nsid w:val="68B2490C"/>
    <w:multiLevelType w:val="hybridMultilevel"/>
    <w:tmpl w:val="103AD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0">
    <w:nsid w:val="68B5256F"/>
    <w:multiLevelType w:val="hybridMultilevel"/>
    <w:tmpl w:val="80D85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1">
    <w:nsid w:val="68BF29B9"/>
    <w:multiLevelType w:val="hybridMultilevel"/>
    <w:tmpl w:val="C2969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2">
    <w:nsid w:val="68D91306"/>
    <w:multiLevelType w:val="hybridMultilevel"/>
    <w:tmpl w:val="F3C22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3">
    <w:nsid w:val="68EC6DA1"/>
    <w:multiLevelType w:val="hybridMultilevel"/>
    <w:tmpl w:val="F5E87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4">
    <w:nsid w:val="68F00DFF"/>
    <w:multiLevelType w:val="hybridMultilevel"/>
    <w:tmpl w:val="2D44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5">
    <w:nsid w:val="690C4A5E"/>
    <w:multiLevelType w:val="hybridMultilevel"/>
    <w:tmpl w:val="6B481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66">
    <w:nsid w:val="691B7F3C"/>
    <w:multiLevelType w:val="hybridMultilevel"/>
    <w:tmpl w:val="F788A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7">
    <w:nsid w:val="69786B69"/>
    <w:multiLevelType w:val="hybridMultilevel"/>
    <w:tmpl w:val="B15CB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8">
    <w:nsid w:val="69827757"/>
    <w:multiLevelType w:val="hybridMultilevel"/>
    <w:tmpl w:val="52645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9">
    <w:nsid w:val="698A167D"/>
    <w:multiLevelType w:val="hybridMultilevel"/>
    <w:tmpl w:val="DAC66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0">
    <w:nsid w:val="69B173E1"/>
    <w:multiLevelType w:val="hybridMultilevel"/>
    <w:tmpl w:val="BC488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1">
    <w:nsid w:val="69B22E80"/>
    <w:multiLevelType w:val="hybridMultilevel"/>
    <w:tmpl w:val="23FA8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2">
    <w:nsid w:val="69E25826"/>
    <w:multiLevelType w:val="hybridMultilevel"/>
    <w:tmpl w:val="04D84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3">
    <w:nsid w:val="69F948EF"/>
    <w:multiLevelType w:val="hybridMultilevel"/>
    <w:tmpl w:val="2D068DB4"/>
    <w:lvl w:ilvl="0" w:tplc="BDA6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74">
    <w:nsid w:val="6A0B0572"/>
    <w:multiLevelType w:val="hybridMultilevel"/>
    <w:tmpl w:val="448AF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5">
    <w:nsid w:val="6A127852"/>
    <w:multiLevelType w:val="hybridMultilevel"/>
    <w:tmpl w:val="4BF43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6">
    <w:nsid w:val="6A2A2138"/>
    <w:multiLevelType w:val="hybridMultilevel"/>
    <w:tmpl w:val="40624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7">
    <w:nsid w:val="6A2F5F77"/>
    <w:multiLevelType w:val="hybridMultilevel"/>
    <w:tmpl w:val="52AE3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78">
    <w:nsid w:val="6A661113"/>
    <w:multiLevelType w:val="hybridMultilevel"/>
    <w:tmpl w:val="8A844DCA"/>
    <w:lvl w:ilvl="0" w:tplc="805E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79">
    <w:nsid w:val="6A712CF9"/>
    <w:multiLevelType w:val="hybridMultilevel"/>
    <w:tmpl w:val="02303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0">
    <w:nsid w:val="6A72633D"/>
    <w:multiLevelType w:val="hybridMultilevel"/>
    <w:tmpl w:val="C45EF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1">
    <w:nsid w:val="6A730D4E"/>
    <w:multiLevelType w:val="hybridMultilevel"/>
    <w:tmpl w:val="5AF4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2">
    <w:nsid w:val="6A7F5340"/>
    <w:multiLevelType w:val="hybridMultilevel"/>
    <w:tmpl w:val="00724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3">
    <w:nsid w:val="6AB85394"/>
    <w:multiLevelType w:val="hybridMultilevel"/>
    <w:tmpl w:val="2222E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4">
    <w:nsid w:val="6ABB5DCF"/>
    <w:multiLevelType w:val="hybridMultilevel"/>
    <w:tmpl w:val="46B03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5">
    <w:nsid w:val="6AC00543"/>
    <w:multiLevelType w:val="hybridMultilevel"/>
    <w:tmpl w:val="0B3C7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86">
    <w:nsid w:val="6AD07722"/>
    <w:multiLevelType w:val="hybridMultilevel"/>
    <w:tmpl w:val="3B4E6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7">
    <w:nsid w:val="6AF7458D"/>
    <w:multiLevelType w:val="hybridMultilevel"/>
    <w:tmpl w:val="7E701414"/>
    <w:lvl w:ilvl="0" w:tplc="613CB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88">
    <w:nsid w:val="6B2B13D0"/>
    <w:multiLevelType w:val="hybridMultilevel"/>
    <w:tmpl w:val="6F6CE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89">
    <w:nsid w:val="6B2B1CA8"/>
    <w:multiLevelType w:val="hybridMultilevel"/>
    <w:tmpl w:val="084EE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0">
    <w:nsid w:val="6B4046E0"/>
    <w:multiLevelType w:val="hybridMultilevel"/>
    <w:tmpl w:val="76E46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1">
    <w:nsid w:val="6B567F6B"/>
    <w:multiLevelType w:val="hybridMultilevel"/>
    <w:tmpl w:val="16041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2">
    <w:nsid w:val="6B846BDC"/>
    <w:multiLevelType w:val="hybridMultilevel"/>
    <w:tmpl w:val="30DA9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3">
    <w:nsid w:val="6B9047ED"/>
    <w:multiLevelType w:val="hybridMultilevel"/>
    <w:tmpl w:val="1FFE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94">
    <w:nsid w:val="6B9F75AE"/>
    <w:multiLevelType w:val="hybridMultilevel"/>
    <w:tmpl w:val="CA745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5">
    <w:nsid w:val="6BAB3E29"/>
    <w:multiLevelType w:val="hybridMultilevel"/>
    <w:tmpl w:val="DBE230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6">
    <w:nsid w:val="6BB55AE0"/>
    <w:multiLevelType w:val="hybridMultilevel"/>
    <w:tmpl w:val="2F0A1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7">
    <w:nsid w:val="6BED371B"/>
    <w:multiLevelType w:val="hybridMultilevel"/>
    <w:tmpl w:val="A3D47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98">
    <w:nsid w:val="6BF60CBE"/>
    <w:multiLevelType w:val="hybridMultilevel"/>
    <w:tmpl w:val="1BFAA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99">
    <w:nsid w:val="6C18278A"/>
    <w:multiLevelType w:val="hybridMultilevel"/>
    <w:tmpl w:val="4810F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0">
    <w:nsid w:val="6C1F4183"/>
    <w:multiLevelType w:val="hybridMultilevel"/>
    <w:tmpl w:val="E49E3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1">
    <w:nsid w:val="6C3157F9"/>
    <w:multiLevelType w:val="hybridMultilevel"/>
    <w:tmpl w:val="6A780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2">
    <w:nsid w:val="6C5537C7"/>
    <w:multiLevelType w:val="hybridMultilevel"/>
    <w:tmpl w:val="1E1EE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3">
    <w:nsid w:val="6C5A78D4"/>
    <w:multiLevelType w:val="hybridMultilevel"/>
    <w:tmpl w:val="4C305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4">
    <w:nsid w:val="6C6C43D0"/>
    <w:multiLevelType w:val="hybridMultilevel"/>
    <w:tmpl w:val="95CC6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5">
    <w:nsid w:val="6C6C4737"/>
    <w:multiLevelType w:val="hybridMultilevel"/>
    <w:tmpl w:val="A72CE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6">
    <w:nsid w:val="6C6D5D0D"/>
    <w:multiLevelType w:val="hybridMultilevel"/>
    <w:tmpl w:val="F2846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7">
    <w:nsid w:val="6C7D4464"/>
    <w:multiLevelType w:val="hybridMultilevel"/>
    <w:tmpl w:val="D7C8C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8">
    <w:nsid w:val="6C821889"/>
    <w:multiLevelType w:val="hybridMultilevel"/>
    <w:tmpl w:val="02A494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09">
    <w:nsid w:val="6CB34D28"/>
    <w:multiLevelType w:val="hybridMultilevel"/>
    <w:tmpl w:val="78FA9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0">
    <w:nsid w:val="6CC46EBA"/>
    <w:multiLevelType w:val="hybridMultilevel"/>
    <w:tmpl w:val="5992A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1">
    <w:nsid w:val="6CD33B11"/>
    <w:multiLevelType w:val="hybridMultilevel"/>
    <w:tmpl w:val="8C2AA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2">
    <w:nsid w:val="6CDB5396"/>
    <w:multiLevelType w:val="hybridMultilevel"/>
    <w:tmpl w:val="EFDE9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3">
    <w:nsid w:val="6CF94F34"/>
    <w:multiLevelType w:val="hybridMultilevel"/>
    <w:tmpl w:val="982AFA92"/>
    <w:lvl w:ilvl="0" w:tplc="87C6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14">
    <w:nsid w:val="6CFC3CA4"/>
    <w:multiLevelType w:val="hybridMultilevel"/>
    <w:tmpl w:val="A72CD9A8"/>
    <w:lvl w:ilvl="0" w:tplc="00287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15">
    <w:nsid w:val="6D051EC2"/>
    <w:multiLevelType w:val="hybridMultilevel"/>
    <w:tmpl w:val="5B147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6">
    <w:nsid w:val="6D0F16CF"/>
    <w:multiLevelType w:val="hybridMultilevel"/>
    <w:tmpl w:val="8D56C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17">
    <w:nsid w:val="6D326595"/>
    <w:multiLevelType w:val="hybridMultilevel"/>
    <w:tmpl w:val="C4102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8">
    <w:nsid w:val="6D3F6165"/>
    <w:multiLevelType w:val="hybridMultilevel"/>
    <w:tmpl w:val="53487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19">
    <w:nsid w:val="6D5A715A"/>
    <w:multiLevelType w:val="hybridMultilevel"/>
    <w:tmpl w:val="CB7A9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0">
    <w:nsid w:val="6D87239E"/>
    <w:multiLevelType w:val="hybridMultilevel"/>
    <w:tmpl w:val="14DED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1">
    <w:nsid w:val="6DAA6721"/>
    <w:multiLevelType w:val="hybridMultilevel"/>
    <w:tmpl w:val="5FEA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2">
    <w:nsid w:val="6DB0517A"/>
    <w:multiLevelType w:val="hybridMultilevel"/>
    <w:tmpl w:val="D8827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3">
    <w:nsid w:val="6DDA01FF"/>
    <w:multiLevelType w:val="hybridMultilevel"/>
    <w:tmpl w:val="A63C0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4">
    <w:nsid w:val="6DEF319B"/>
    <w:multiLevelType w:val="hybridMultilevel"/>
    <w:tmpl w:val="6CFA4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5">
    <w:nsid w:val="6E12716B"/>
    <w:multiLevelType w:val="hybridMultilevel"/>
    <w:tmpl w:val="BC30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26">
    <w:nsid w:val="6E2258A7"/>
    <w:multiLevelType w:val="hybridMultilevel"/>
    <w:tmpl w:val="940E8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7">
    <w:nsid w:val="6E336ADB"/>
    <w:multiLevelType w:val="hybridMultilevel"/>
    <w:tmpl w:val="2BB65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8">
    <w:nsid w:val="6E3A7BC1"/>
    <w:multiLevelType w:val="hybridMultilevel"/>
    <w:tmpl w:val="DE90B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29">
    <w:nsid w:val="6E3C37EB"/>
    <w:multiLevelType w:val="hybridMultilevel"/>
    <w:tmpl w:val="07801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0">
    <w:nsid w:val="6E3E0AC9"/>
    <w:multiLevelType w:val="hybridMultilevel"/>
    <w:tmpl w:val="634E41A8"/>
    <w:lvl w:ilvl="0" w:tplc="A4B65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31">
    <w:nsid w:val="6E4232B6"/>
    <w:multiLevelType w:val="hybridMultilevel"/>
    <w:tmpl w:val="61B6D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2">
    <w:nsid w:val="6E433D1A"/>
    <w:multiLevelType w:val="hybridMultilevel"/>
    <w:tmpl w:val="90F0B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3">
    <w:nsid w:val="6E6D2CFF"/>
    <w:multiLevelType w:val="hybridMultilevel"/>
    <w:tmpl w:val="FBC09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4">
    <w:nsid w:val="6E700FFC"/>
    <w:multiLevelType w:val="hybridMultilevel"/>
    <w:tmpl w:val="D5EEA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5">
    <w:nsid w:val="6E726531"/>
    <w:multiLevelType w:val="hybridMultilevel"/>
    <w:tmpl w:val="9DB6D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6">
    <w:nsid w:val="6E767A57"/>
    <w:multiLevelType w:val="hybridMultilevel"/>
    <w:tmpl w:val="4BA0960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7">
    <w:nsid w:val="6E9B069F"/>
    <w:multiLevelType w:val="hybridMultilevel"/>
    <w:tmpl w:val="75E8E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8">
    <w:nsid w:val="6EB32698"/>
    <w:multiLevelType w:val="hybridMultilevel"/>
    <w:tmpl w:val="B03A4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39">
    <w:nsid w:val="6EB90E10"/>
    <w:multiLevelType w:val="hybridMultilevel"/>
    <w:tmpl w:val="62722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0">
    <w:nsid w:val="6F0443F3"/>
    <w:multiLevelType w:val="hybridMultilevel"/>
    <w:tmpl w:val="0D7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1">
    <w:nsid w:val="6F0573C9"/>
    <w:multiLevelType w:val="hybridMultilevel"/>
    <w:tmpl w:val="8BFA6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2">
    <w:nsid w:val="6F073859"/>
    <w:multiLevelType w:val="hybridMultilevel"/>
    <w:tmpl w:val="D3EC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3">
    <w:nsid w:val="6F167E1E"/>
    <w:multiLevelType w:val="hybridMultilevel"/>
    <w:tmpl w:val="4AD2C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4">
    <w:nsid w:val="6F3B0498"/>
    <w:multiLevelType w:val="hybridMultilevel"/>
    <w:tmpl w:val="DE7C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5">
    <w:nsid w:val="6F486F17"/>
    <w:multiLevelType w:val="hybridMultilevel"/>
    <w:tmpl w:val="2724E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6">
    <w:nsid w:val="6F4E4069"/>
    <w:multiLevelType w:val="hybridMultilevel"/>
    <w:tmpl w:val="67268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47">
    <w:nsid w:val="6F530156"/>
    <w:multiLevelType w:val="hybridMultilevel"/>
    <w:tmpl w:val="DC7C2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8">
    <w:nsid w:val="6F561726"/>
    <w:multiLevelType w:val="hybridMultilevel"/>
    <w:tmpl w:val="6CB6F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49">
    <w:nsid w:val="6F7E0639"/>
    <w:multiLevelType w:val="hybridMultilevel"/>
    <w:tmpl w:val="D1A41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0">
    <w:nsid w:val="6F8A4E9D"/>
    <w:multiLevelType w:val="hybridMultilevel"/>
    <w:tmpl w:val="20D03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1">
    <w:nsid w:val="6F99038B"/>
    <w:multiLevelType w:val="hybridMultilevel"/>
    <w:tmpl w:val="384C0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2">
    <w:nsid w:val="6FA55A7A"/>
    <w:multiLevelType w:val="hybridMultilevel"/>
    <w:tmpl w:val="70CCB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3">
    <w:nsid w:val="6FB12075"/>
    <w:multiLevelType w:val="hybridMultilevel"/>
    <w:tmpl w:val="C002C6E0"/>
    <w:lvl w:ilvl="0" w:tplc="31781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54">
    <w:nsid w:val="6FE57880"/>
    <w:multiLevelType w:val="hybridMultilevel"/>
    <w:tmpl w:val="3C726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5">
    <w:nsid w:val="6FF316A7"/>
    <w:multiLevelType w:val="hybridMultilevel"/>
    <w:tmpl w:val="898A0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6">
    <w:nsid w:val="6FF84D56"/>
    <w:multiLevelType w:val="hybridMultilevel"/>
    <w:tmpl w:val="2A72BE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7">
    <w:nsid w:val="6FFC764D"/>
    <w:multiLevelType w:val="hybridMultilevel"/>
    <w:tmpl w:val="508C8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8">
    <w:nsid w:val="700C39F8"/>
    <w:multiLevelType w:val="hybridMultilevel"/>
    <w:tmpl w:val="441A2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9">
    <w:nsid w:val="701D5EAB"/>
    <w:multiLevelType w:val="hybridMultilevel"/>
    <w:tmpl w:val="077ED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0">
    <w:nsid w:val="70293627"/>
    <w:multiLevelType w:val="hybridMultilevel"/>
    <w:tmpl w:val="294A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1">
    <w:nsid w:val="7031660A"/>
    <w:multiLevelType w:val="hybridMultilevel"/>
    <w:tmpl w:val="BF489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2">
    <w:nsid w:val="7041320D"/>
    <w:multiLevelType w:val="hybridMultilevel"/>
    <w:tmpl w:val="9C8044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3">
    <w:nsid w:val="7044286C"/>
    <w:multiLevelType w:val="hybridMultilevel"/>
    <w:tmpl w:val="F79A5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4">
    <w:nsid w:val="70693D7D"/>
    <w:multiLevelType w:val="hybridMultilevel"/>
    <w:tmpl w:val="4850A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5">
    <w:nsid w:val="707B69E4"/>
    <w:multiLevelType w:val="hybridMultilevel"/>
    <w:tmpl w:val="3F841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6">
    <w:nsid w:val="70873242"/>
    <w:multiLevelType w:val="hybridMultilevel"/>
    <w:tmpl w:val="812AB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7">
    <w:nsid w:val="7088515F"/>
    <w:multiLevelType w:val="hybridMultilevel"/>
    <w:tmpl w:val="D55EF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8">
    <w:nsid w:val="709A10B7"/>
    <w:multiLevelType w:val="hybridMultilevel"/>
    <w:tmpl w:val="BF803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69">
    <w:nsid w:val="70A1180D"/>
    <w:multiLevelType w:val="hybridMultilevel"/>
    <w:tmpl w:val="A9F0E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0">
    <w:nsid w:val="70B51A62"/>
    <w:multiLevelType w:val="hybridMultilevel"/>
    <w:tmpl w:val="9B9EA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1">
    <w:nsid w:val="70CB5DD7"/>
    <w:multiLevelType w:val="hybridMultilevel"/>
    <w:tmpl w:val="95206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2">
    <w:nsid w:val="71010EFF"/>
    <w:multiLevelType w:val="hybridMultilevel"/>
    <w:tmpl w:val="1B529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3">
    <w:nsid w:val="710C31D4"/>
    <w:multiLevelType w:val="hybridMultilevel"/>
    <w:tmpl w:val="9710A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4">
    <w:nsid w:val="71146CF2"/>
    <w:multiLevelType w:val="hybridMultilevel"/>
    <w:tmpl w:val="ACEEC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5">
    <w:nsid w:val="713F431D"/>
    <w:multiLevelType w:val="hybridMultilevel"/>
    <w:tmpl w:val="EBFA5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6">
    <w:nsid w:val="71576AAC"/>
    <w:multiLevelType w:val="hybridMultilevel"/>
    <w:tmpl w:val="36745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7">
    <w:nsid w:val="71785281"/>
    <w:multiLevelType w:val="hybridMultilevel"/>
    <w:tmpl w:val="C39CA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8">
    <w:nsid w:val="717A1E81"/>
    <w:multiLevelType w:val="hybridMultilevel"/>
    <w:tmpl w:val="FE406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79">
    <w:nsid w:val="7187268B"/>
    <w:multiLevelType w:val="hybridMultilevel"/>
    <w:tmpl w:val="CEE81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0">
    <w:nsid w:val="71923A27"/>
    <w:multiLevelType w:val="hybridMultilevel"/>
    <w:tmpl w:val="495C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1">
    <w:nsid w:val="71AC205E"/>
    <w:multiLevelType w:val="hybridMultilevel"/>
    <w:tmpl w:val="DD2ED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2">
    <w:nsid w:val="71AD558C"/>
    <w:multiLevelType w:val="hybridMultilevel"/>
    <w:tmpl w:val="5BCE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3">
    <w:nsid w:val="71D307AD"/>
    <w:multiLevelType w:val="hybridMultilevel"/>
    <w:tmpl w:val="79A6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C4E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4">
    <w:nsid w:val="71DA7AF5"/>
    <w:multiLevelType w:val="hybridMultilevel"/>
    <w:tmpl w:val="D1A891D4"/>
    <w:lvl w:ilvl="0" w:tplc="CEE2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85">
    <w:nsid w:val="71F20E52"/>
    <w:multiLevelType w:val="hybridMultilevel"/>
    <w:tmpl w:val="455E7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6">
    <w:nsid w:val="71F22CE7"/>
    <w:multiLevelType w:val="hybridMultilevel"/>
    <w:tmpl w:val="AB067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7">
    <w:nsid w:val="71F50FB0"/>
    <w:multiLevelType w:val="hybridMultilevel"/>
    <w:tmpl w:val="221C1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88">
    <w:nsid w:val="71FC16C5"/>
    <w:multiLevelType w:val="hybridMultilevel"/>
    <w:tmpl w:val="026061E2"/>
    <w:lvl w:ilvl="0" w:tplc="99D63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89">
    <w:nsid w:val="72073E44"/>
    <w:multiLevelType w:val="hybridMultilevel"/>
    <w:tmpl w:val="06123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0">
    <w:nsid w:val="72225830"/>
    <w:multiLevelType w:val="hybridMultilevel"/>
    <w:tmpl w:val="E6249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1">
    <w:nsid w:val="722B1A1E"/>
    <w:multiLevelType w:val="hybridMultilevel"/>
    <w:tmpl w:val="5C4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2">
    <w:nsid w:val="723A7ABE"/>
    <w:multiLevelType w:val="hybridMultilevel"/>
    <w:tmpl w:val="33467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3">
    <w:nsid w:val="723B2183"/>
    <w:multiLevelType w:val="hybridMultilevel"/>
    <w:tmpl w:val="C3BC8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4">
    <w:nsid w:val="72422B91"/>
    <w:multiLevelType w:val="hybridMultilevel"/>
    <w:tmpl w:val="0400D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5">
    <w:nsid w:val="72487CC3"/>
    <w:multiLevelType w:val="hybridMultilevel"/>
    <w:tmpl w:val="55646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6">
    <w:nsid w:val="724B01CB"/>
    <w:multiLevelType w:val="hybridMultilevel"/>
    <w:tmpl w:val="CD7EE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7">
    <w:nsid w:val="72684CAB"/>
    <w:multiLevelType w:val="hybridMultilevel"/>
    <w:tmpl w:val="0D861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8">
    <w:nsid w:val="727E22B8"/>
    <w:multiLevelType w:val="hybridMultilevel"/>
    <w:tmpl w:val="4C060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99">
    <w:nsid w:val="7285175E"/>
    <w:multiLevelType w:val="hybridMultilevel"/>
    <w:tmpl w:val="3836D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0">
    <w:nsid w:val="728E01CB"/>
    <w:multiLevelType w:val="hybridMultilevel"/>
    <w:tmpl w:val="FE3A7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1">
    <w:nsid w:val="72CB2F75"/>
    <w:multiLevelType w:val="hybridMultilevel"/>
    <w:tmpl w:val="B1106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2">
    <w:nsid w:val="72D51461"/>
    <w:multiLevelType w:val="hybridMultilevel"/>
    <w:tmpl w:val="2146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3">
    <w:nsid w:val="72D92E5B"/>
    <w:multiLevelType w:val="hybridMultilevel"/>
    <w:tmpl w:val="1772D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4">
    <w:nsid w:val="73097705"/>
    <w:multiLevelType w:val="hybridMultilevel"/>
    <w:tmpl w:val="8C6A5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5">
    <w:nsid w:val="733329BF"/>
    <w:multiLevelType w:val="hybridMultilevel"/>
    <w:tmpl w:val="97529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6">
    <w:nsid w:val="7357188F"/>
    <w:multiLevelType w:val="hybridMultilevel"/>
    <w:tmpl w:val="A45E2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7">
    <w:nsid w:val="735C5A13"/>
    <w:multiLevelType w:val="hybridMultilevel"/>
    <w:tmpl w:val="88D01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8">
    <w:nsid w:val="736E212C"/>
    <w:multiLevelType w:val="hybridMultilevel"/>
    <w:tmpl w:val="8916B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09">
    <w:nsid w:val="7372367B"/>
    <w:multiLevelType w:val="hybridMultilevel"/>
    <w:tmpl w:val="A4B41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0">
    <w:nsid w:val="737363EA"/>
    <w:multiLevelType w:val="hybridMultilevel"/>
    <w:tmpl w:val="9626C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1">
    <w:nsid w:val="73861E0E"/>
    <w:multiLevelType w:val="hybridMultilevel"/>
    <w:tmpl w:val="668C8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2">
    <w:nsid w:val="738921A7"/>
    <w:multiLevelType w:val="hybridMultilevel"/>
    <w:tmpl w:val="62D28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3">
    <w:nsid w:val="73902087"/>
    <w:multiLevelType w:val="hybridMultilevel"/>
    <w:tmpl w:val="4AD40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4">
    <w:nsid w:val="73A430ED"/>
    <w:multiLevelType w:val="hybridMultilevel"/>
    <w:tmpl w:val="6FA82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5">
    <w:nsid w:val="73DD3FF7"/>
    <w:multiLevelType w:val="hybridMultilevel"/>
    <w:tmpl w:val="2AA09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6">
    <w:nsid w:val="73EB4193"/>
    <w:multiLevelType w:val="hybridMultilevel"/>
    <w:tmpl w:val="AC2A5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7">
    <w:nsid w:val="73EF6F34"/>
    <w:multiLevelType w:val="hybridMultilevel"/>
    <w:tmpl w:val="E228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8">
    <w:nsid w:val="742630BB"/>
    <w:multiLevelType w:val="hybridMultilevel"/>
    <w:tmpl w:val="595C8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19">
    <w:nsid w:val="74275444"/>
    <w:multiLevelType w:val="hybridMultilevel"/>
    <w:tmpl w:val="DFAA3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0">
    <w:nsid w:val="74536311"/>
    <w:multiLevelType w:val="hybridMultilevel"/>
    <w:tmpl w:val="7F8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1">
    <w:nsid w:val="746400D2"/>
    <w:multiLevelType w:val="hybridMultilevel"/>
    <w:tmpl w:val="6EE0FC60"/>
    <w:lvl w:ilvl="0" w:tplc="F622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22">
    <w:nsid w:val="74704D32"/>
    <w:multiLevelType w:val="hybridMultilevel"/>
    <w:tmpl w:val="88549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3">
    <w:nsid w:val="74C90CBB"/>
    <w:multiLevelType w:val="hybridMultilevel"/>
    <w:tmpl w:val="3B266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4">
    <w:nsid w:val="74DE463B"/>
    <w:multiLevelType w:val="hybridMultilevel"/>
    <w:tmpl w:val="1AC2F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5">
    <w:nsid w:val="74E53390"/>
    <w:multiLevelType w:val="hybridMultilevel"/>
    <w:tmpl w:val="ABBE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6">
    <w:nsid w:val="74EF3CB8"/>
    <w:multiLevelType w:val="hybridMultilevel"/>
    <w:tmpl w:val="562EA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7">
    <w:nsid w:val="7504640F"/>
    <w:multiLevelType w:val="hybridMultilevel"/>
    <w:tmpl w:val="CD782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8">
    <w:nsid w:val="750517F5"/>
    <w:multiLevelType w:val="hybridMultilevel"/>
    <w:tmpl w:val="816A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29">
    <w:nsid w:val="754E73C9"/>
    <w:multiLevelType w:val="hybridMultilevel"/>
    <w:tmpl w:val="56E63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0">
    <w:nsid w:val="7571343A"/>
    <w:multiLevelType w:val="hybridMultilevel"/>
    <w:tmpl w:val="A2947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1">
    <w:nsid w:val="75836E18"/>
    <w:multiLevelType w:val="hybridMultilevel"/>
    <w:tmpl w:val="C7186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2">
    <w:nsid w:val="758827EF"/>
    <w:multiLevelType w:val="hybridMultilevel"/>
    <w:tmpl w:val="60C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3">
    <w:nsid w:val="75952827"/>
    <w:multiLevelType w:val="hybridMultilevel"/>
    <w:tmpl w:val="13D07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4">
    <w:nsid w:val="75952C8A"/>
    <w:multiLevelType w:val="hybridMultilevel"/>
    <w:tmpl w:val="DDE08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5">
    <w:nsid w:val="75A20BA0"/>
    <w:multiLevelType w:val="hybridMultilevel"/>
    <w:tmpl w:val="78C46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6">
    <w:nsid w:val="75AC29A1"/>
    <w:multiLevelType w:val="hybridMultilevel"/>
    <w:tmpl w:val="5DBC6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7">
    <w:nsid w:val="75B90EB5"/>
    <w:multiLevelType w:val="hybridMultilevel"/>
    <w:tmpl w:val="DB92F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8">
    <w:nsid w:val="75B97E81"/>
    <w:multiLevelType w:val="hybridMultilevel"/>
    <w:tmpl w:val="D1DA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9">
    <w:nsid w:val="75DB21FB"/>
    <w:multiLevelType w:val="hybridMultilevel"/>
    <w:tmpl w:val="96408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0">
    <w:nsid w:val="75E361C9"/>
    <w:multiLevelType w:val="hybridMultilevel"/>
    <w:tmpl w:val="4F747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1">
    <w:nsid w:val="75FD30CD"/>
    <w:multiLevelType w:val="hybridMultilevel"/>
    <w:tmpl w:val="D8A48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2">
    <w:nsid w:val="76114E5B"/>
    <w:multiLevelType w:val="hybridMultilevel"/>
    <w:tmpl w:val="5F50F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3">
    <w:nsid w:val="76126AD6"/>
    <w:multiLevelType w:val="hybridMultilevel"/>
    <w:tmpl w:val="A95C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4">
    <w:nsid w:val="761D01EA"/>
    <w:multiLevelType w:val="hybridMultilevel"/>
    <w:tmpl w:val="3E5A9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5">
    <w:nsid w:val="762D76FA"/>
    <w:multiLevelType w:val="hybridMultilevel"/>
    <w:tmpl w:val="40B24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6">
    <w:nsid w:val="763A4DD0"/>
    <w:multiLevelType w:val="hybridMultilevel"/>
    <w:tmpl w:val="F996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7">
    <w:nsid w:val="764A4828"/>
    <w:multiLevelType w:val="hybridMultilevel"/>
    <w:tmpl w:val="F20A2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8">
    <w:nsid w:val="766140A6"/>
    <w:multiLevelType w:val="hybridMultilevel"/>
    <w:tmpl w:val="D9D8B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49">
    <w:nsid w:val="769A337C"/>
    <w:multiLevelType w:val="hybridMultilevel"/>
    <w:tmpl w:val="B5DC2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0">
    <w:nsid w:val="77083ADB"/>
    <w:multiLevelType w:val="hybridMultilevel"/>
    <w:tmpl w:val="4910403A"/>
    <w:lvl w:ilvl="0" w:tplc="56CC3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1">
    <w:nsid w:val="772507A4"/>
    <w:multiLevelType w:val="hybridMultilevel"/>
    <w:tmpl w:val="A7ECB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2">
    <w:nsid w:val="773165BC"/>
    <w:multiLevelType w:val="hybridMultilevel"/>
    <w:tmpl w:val="59B61A88"/>
    <w:lvl w:ilvl="0" w:tplc="294EE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3">
    <w:nsid w:val="77327DF3"/>
    <w:multiLevelType w:val="hybridMultilevel"/>
    <w:tmpl w:val="3FAC3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4">
    <w:nsid w:val="773A3003"/>
    <w:multiLevelType w:val="hybridMultilevel"/>
    <w:tmpl w:val="30B2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5">
    <w:nsid w:val="773B688F"/>
    <w:multiLevelType w:val="hybridMultilevel"/>
    <w:tmpl w:val="0FF6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6">
    <w:nsid w:val="773D2EB9"/>
    <w:multiLevelType w:val="hybridMultilevel"/>
    <w:tmpl w:val="CDD63DFE"/>
    <w:lvl w:ilvl="0" w:tplc="B6D6B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57">
    <w:nsid w:val="77455D60"/>
    <w:multiLevelType w:val="hybridMultilevel"/>
    <w:tmpl w:val="0B9C9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58">
    <w:nsid w:val="774735C0"/>
    <w:multiLevelType w:val="hybridMultilevel"/>
    <w:tmpl w:val="9942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59">
    <w:nsid w:val="775A7FAF"/>
    <w:multiLevelType w:val="hybridMultilevel"/>
    <w:tmpl w:val="62723B74"/>
    <w:lvl w:ilvl="0" w:tplc="59A43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60">
    <w:nsid w:val="77704E6C"/>
    <w:multiLevelType w:val="hybridMultilevel"/>
    <w:tmpl w:val="AF9EC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1">
    <w:nsid w:val="77781395"/>
    <w:multiLevelType w:val="hybridMultilevel"/>
    <w:tmpl w:val="C3180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2">
    <w:nsid w:val="77942EFE"/>
    <w:multiLevelType w:val="hybridMultilevel"/>
    <w:tmpl w:val="0FB85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3">
    <w:nsid w:val="77960914"/>
    <w:multiLevelType w:val="hybridMultilevel"/>
    <w:tmpl w:val="D68AE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4">
    <w:nsid w:val="77AA0494"/>
    <w:multiLevelType w:val="hybridMultilevel"/>
    <w:tmpl w:val="90A8F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5">
    <w:nsid w:val="77AC659D"/>
    <w:multiLevelType w:val="hybridMultilevel"/>
    <w:tmpl w:val="349ED88E"/>
    <w:lvl w:ilvl="0" w:tplc="98E8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66">
    <w:nsid w:val="77B06FA0"/>
    <w:multiLevelType w:val="hybridMultilevel"/>
    <w:tmpl w:val="5508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7">
    <w:nsid w:val="77B22BCD"/>
    <w:multiLevelType w:val="hybridMultilevel"/>
    <w:tmpl w:val="319A5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8">
    <w:nsid w:val="77CA455F"/>
    <w:multiLevelType w:val="hybridMultilevel"/>
    <w:tmpl w:val="2B7EF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69">
    <w:nsid w:val="77CA55A0"/>
    <w:multiLevelType w:val="hybridMultilevel"/>
    <w:tmpl w:val="4A5C0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0">
    <w:nsid w:val="77EA1248"/>
    <w:multiLevelType w:val="hybridMultilevel"/>
    <w:tmpl w:val="0A829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1">
    <w:nsid w:val="77EE4695"/>
    <w:multiLevelType w:val="hybridMultilevel"/>
    <w:tmpl w:val="94F6275E"/>
    <w:lvl w:ilvl="0" w:tplc="989A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72">
    <w:nsid w:val="77F13962"/>
    <w:multiLevelType w:val="hybridMultilevel"/>
    <w:tmpl w:val="6CD81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3">
    <w:nsid w:val="78011C39"/>
    <w:multiLevelType w:val="hybridMultilevel"/>
    <w:tmpl w:val="006A4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4">
    <w:nsid w:val="78036437"/>
    <w:multiLevelType w:val="hybridMultilevel"/>
    <w:tmpl w:val="D7768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5">
    <w:nsid w:val="78325913"/>
    <w:multiLevelType w:val="hybridMultilevel"/>
    <w:tmpl w:val="E696A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6">
    <w:nsid w:val="785D5BEA"/>
    <w:multiLevelType w:val="hybridMultilevel"/>
    <w:tmpl w:val="F5101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7">
    <w:nsid w:val="786D3263"/>
    <w:multiLevelType w:val="hybridMultilevel"/>
    <w:tmpl w:val="8BBE6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78">
    <w:nsid w:val="7875652E"/>
    <w:multiLevelType w:val="hybridMultilevel"/>
    <w:tmpl w:val="5A26D628"/>
    <w:lvl w:ilvl="0" w:tplc="E684D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79">
    <w:nsid w:val="78A23A1B"/>
    <w:multiLevelType w:val="hybridMultilevel"/>
    <w:tmpl w:val="CE60C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0">
    <w:nsid w:val="78B5028C"/>
    <w:multiLevelType w:val="hybridMultilevel"/>
    <w:tmpl w:val="D8DAE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1">
    <w:nsid w:val="78CE50F6"/>
    <w:multiLevelType w:val="hybridMultilevel"/>
    <w:tmpl w:val="5574C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2">
    <w:nsid w:val="78E071E6"/>
    <w:multiLevelType w:val="hybridMultilevel"/>
    <w:tmpl w:val="ABDA4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3">
    <w:nsid w:val="78E1142E"/>
    <w:multiLevelType w:val="hybridMultilevel"/>
    <w:tmpl w:val="C4069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4">
    <w:nsid w:val="78F77714"/>
    <w:multiLevelType w:val="hybridMultilevel"/>
    <w:tmpl w:val="F982B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5">
    <w:nsid w:val="79230697"/>
    <w:multiLevelType w:val="hybridMultilevel"/>
    <w:tmpl w:val="1D9A1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6">
    <w:nsid w:val="79300322"/>
    <w:multiLevelType w:val="hybridMultilevel"/>
    <w:tmpl w:val="D5943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7">
    <w:nsid w:val="7938192E"/>
    <w:multiLevelType w:val="hybridMultilevel"/>
    <w:tmpl w:val="3D42A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8">
    <w:nsid w:val="794947CC"/>
    <w:multiLevelType w:val="hybridMultilevel"/>
    <w:tmpl w:val="2D94D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9">
    <w:nsid w:val="79754D3A"/>
    <w:multiLevelType w:val="hybridMultilevel"/>
    <w:tmpl w:val="F0FC9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0">
    <w:nsid w:val="79A04275"/>
    <w:multiLevelType w:val="hybridMultilevel"/>
    <w:tmpl w:val="AADE8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1">
    <w:nsid w:val="79E50BBB"/>
    <w:multiLevelType w:val="hybridMultilevel"/>
    <w:tmpl w:val="6D7A4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2">
    <w:nsid w:val="79F1533E"/>
    <w:multiLevelType w:val="hybridMultilevel"/>
    <w:tmpl w:val="54CA415A"/>
    <w:lvl w:ilvl="0" w:tplc="2C4A6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93">
    <w:nsid w:val="79F75350"/>
    <w:multiLevelType w:val="hybridMultilevel"/>
    <w:tmpl w:val="F2DEF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4">
    <w:nsid w:val="7A044599"/>
    <w:multiLevelType w:val="hybridMultilevel"/>
    <w:tmpl w:val="76E0D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5">
    <w:nsid w:val="7A1E23FA"/>
    <w:multiLevelType w:val="hybridMultilevel"/>
    <w:tmpl w:val="B7D2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6">
    <w:nsid w:val="7A3B7466"/>
    <w:multiLevelType w:val="hybridMultilevel"/>
    <w:tmpl w:val="6B3E9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7">
    <w:nsid w:val="7A43408B"/>
    <w:multiLevelType w:val="hybridMultilevel"/>
    <w:tmpl w:val="D00AC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8">
    <w:nsid w:val="7A6A7BC4"/>
    <w:multiLevelType w:val="hybridMultilevel"/>
    <w:tmpl w:val="979E0BD8"/>
    <w:lvl w:ilvl="0" w:tplc="AA6E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99">
    <w:nsid w:val="7A6B3F56"/>
    <w:multiLevelType w:val="hybridMultilevel"/>
    <w:tmpl w:val="31B6A0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0">
    <w:nsid w:val="7A805ECD"/>
    <w:multiLevelType w:val="hybridMultilevel"/>
    <w:tmpl w:val="302691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1">
    <w:nsid w:val="7AB07F49"/>
    <w:multiLevelType w:val="hybridMultilevel"/>
    <w:tmpl w:val="C4A0C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2">
    <w:nsid w:val="7ABC4AF6"/>
    <w:multiLevelType w:val="hybridMultilevel"/>
    <w:tmpl w:val="221A8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3">
    <w:nsid w:val="7ADC1F1C"/>
    <w:multiLevelType w:val="hybridMultilevel"/>
    <w:tmpl w:val="710E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4">
    <w:nsid w:val="7ADF7CE9"/>
    <w:multiLevelType w:val="hybridMultilevel"/>
    <w:tmpl w:val="81A05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5">
    <w:nsid w:val="7AE279C0"/>
    <w:multiLevelType w:val="hybridMultilevel"/>
    <w:tmpl w:val="FF9A7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6">
    <w:nsid w:val="7AE4403E"/>
    <w:multiLevelType w:val="hybridMultilevel"/>
    <w:tmpl w:val="B86C8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7">
    <w:nsid w:val="7AF85205"/>
    <w:multiLevelType w:val="hybridMultilevel"/>
    <w:tmpl w:val="98C2C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8">
    <w:nsid w:val="7B1807B9"/>
    <w:multiLevelType w:val="hybridMultilevel"/>
    <w:tmpl w:val="0AB2A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09">
    <w:nsid w:val="7B3A2F2F"/>
    <w:multiLevelType w:val="hybridMultilevel"/>
    <w:tmpl w:val="D9145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0">
    <w:nsid w:val="7B3A40E9"/>
    <w:multiLevelType w:val="hybridMultilevel"/>
    <w:tmpl w:val="D0D06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1">
    <w:nsid w:val="7B51257D"/>
    <w:multiLevelType w:val="hybridMultilevel"/>
    <w:tmpl w:val="DDF8F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12">
    <w:nsid w:val="7B570F42"/>
    <w:multiLevelType w:val="hybridMultilevel"/>
    <w:tmpl w:val="24620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3">
    <w:nsid w:val="7B693FD5"/>
    <w:multiLevelType w:val="hybridMultilevel"/>
    <w:tmpl w:val="1B84F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4">
    <w:nsid w:val="7B7D33F5"/>
    <w:multiLevelType w:val="hybridMultilevel"/>
    <w:tmpl w:val="1D4AE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5">
    <w:nsid w:val="7B7E725F"/>
    <w:multiLevelType w:val="hybridMultilevel"/>
    <w:tmpl w:val="DFC89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6">
    <w:nsid w:val="7B7F798E"/>
    <w:multiLevelType w:val="hybridMultilevel"/>
    <w:tmpl w:val="335E1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7">
    <w:nsid w:val="7B8B46A3"/>
    <w:multiLevelType w:val="hybridMultilevel"/>
    <w:tmpl w:val="2284A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8">
    <w:nsid w:val="7BB81A21"/>
    <w:multiLevelType w:val="hybridMultilevel"/>
    <w:tmpl w:val="1A5CA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19">
    <w:nsid w:val="7BCF05A5"/>
    <w:multiLevelType w:val="hybridMultilevel"/>
    <w:tmpl w:val="52B68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0">
    <w:nsid w:val="7BD152CA"/>
    <w:multiLevelType w:val="hybridMultilevel"/>
    <w:tmpl w:val="B47ED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1">
    <w:nsid w:val="7BD442FB"/>
    <w:multiLevelType w:val="hybridMultilevel"/>
    <w:tmpl w:val="B588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2">
    <w:nsid w:val="7BE60335"/>
    <w:multiLevelType w:val="hybridMultilevel"/>
    <w:tmpl w:val="4C5CF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3">
    <w:nsid w:val="7BE6793A"/>
    <w:multiLevelType w:val="hybridMultilevel"/>
    <w:tmpl w:val="D904E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4">
    <w:nsid w:val="7BEB349B"/>
    <w:multiLevelType w:val="hybridMultilevel"/>
    <w:tmpl w:val="CCE27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5">
    <w:nsid w:val="7C051139"/>
    <w:multiLevelType w:val="hybridMultilevel"/>
    <w:tmpl w:val="DB561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6">
    <w:nsid w:val="7C132ED3"/>
    <w:multiLevelType w:val="hybridMultilevel"/>
    <w:tmpl w:val="2DF0B146"/>
    <w:lvl w:ilvl="0" w:tplc="B4662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27">
    <w:nsid w:val="7C146566"/>
    <w:multiLevelType w:val="hybridMultilevel"/>
    <w:tmpl w:val="6CC8A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8">
    <w:nsid w:val="7C300593"/>
    <w:multiLevelType w:val="hybridMultilevel"/>
    <w:tmpl w:val="FEA48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29">
    <w:nsid w:val="7C325B09"/>
    <w:multiLevelType w:val="hybridMultilevel"/>
    <w:tmpl w:val="8482E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0">
    <w:nsid w:val="7C582127"/>
    <w:multiLevelType w:val="hybridMultilevel"/>
    <w:tmpl w:val="1640D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1">
    <w:nsid w:val="7C6F7BBF"/>
    <w:multiLevelType w:val="hybridMultilevel"/>
    <w:tmpl w:val="5B183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2">
    <w:nsid w:val="7C773FB2"/>
    <w:multiLevelType w:val="hybridMultilevel"/>
    <w:tmpl w:val="B4989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3">
    <w:nsid w:val="7CAF0792"/>
    <w:multiLevelType w:val="hybridMultilevel"/>
    <w:tmpl w:val="39EC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4">
    <w:nsid w:val="7CC572BB"/>
    <w:multiLevelType w:val="hybridMultilevel"/>
    <w:tmpl w:val="A206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5">
    <w:nsid w:val="7CD431A9"/>
    <w:multiLevelType w:val="hybridMultilevel"/>
    <w:tmpl w:val="B052E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6">
    <w:nsid w:val="7CE543C3"/>
    <w:multiLevelType w:val="hybridMultilevel"/>
    <w:tmpl w:val="AF7EF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7">
    <w:nsid w:val="7CE6657D"/>
    <w:multiLevelType w:val="hybridMultilevel"/>
    <w:tmpl w:val="8CD8E3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8">
    <w:nsid w:val="7D3D5EEB"/>
    <w:multiLevelType w:val="hybridMultilevel"/>
    <w:tmpl w:val="4476E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39">
    <w:nsid w:val="7D4C2F8D"/>
    <w:multiLevelType w:val="hybridMultilevel"/>
    <w:tmpl w:val="C5B2F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0">
    <w:nsid w:val="7D5D2315"/>
    <w:multiLevelType w:val="hybridMultilevel"/>
    <w:tmpl w:val="48E04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1">
    <w:nsid w:val="7D76760C"/>
    <w:multiLevelType w:val="hybridMultilevel"/>
    <w:tmpl w:val="E850F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2">
    <w:nsid w:val="7D7D7D1A"/>
    <w:multiLevelType w:val="hybridMultilevel"/>
    <w:tmpl w:val="D10EB03A"/>
    <w:lvl w:ilvl="0" w:tplc="D9EE3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43">
    <w:nsid w:val="7D83500A"/>
    <w:multiLevelType w:val="hybridMultilevel"/>
    <w:tmpl w:val="A734F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4">
    <w:nsid w:val="7D8A6535"/>
    <w:multiLevelType w:val="hybridMultilevel"/>
    <w:tmpl w:val="D6D41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5">
    <w:nsid w:val="7D8C2AC4"/>
    <w:multiLevelType w:val="hybridMultilevel"/>
    <w:tmpl w:val="98F0C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6">
    <w:nsid w:val="7D9E5783"/>
    <w:multiLevelType w:val="hybridMultilevel"/>
    <w:tmpl w:val="ED6E2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7">
    <w:nsid w:val="7DBC5E25"/>
    <w:multiLevelType w:val="hybridMultilevel"/>
    <w:tmpl w:val="EC565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48">
    <w:nsid w:val="7DC71291"/>
    <w:multiLevelType w:val="hybridMultilevel"/>
    <w:tmpl w:val="E6F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49">
    <w:nsid w:val="7DC95B9F"/>
    <w:multiLevelType w:val="hybridMultilevel"/>
    <w:tmpl w:val="7A7C7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0">
    <w:nsid w:val="7DED4B88"/>
    <w:multiLevelType w:val="hybridMultilevel"/>
    <w:tmpl w:val="DD301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1">
    <w:nsid w:val="7DEF02D9"/>
    <w:multiLevelType w:val="hybridMultilevel"/>
    <w:tmpl w:val="C6AC2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2">
    <w:nsid w:val="7DFF7F11"/>
    <w:multiLevelType w:val="hybridMultilevel"/>
    <w:tmpl w:val="217E3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3">
    <w:nsid w:val="7E2772AD"/>
    <w:multiLevelType w:val="hybridMultilevel"/>
    <w:tmpl w:val="3BF0D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4">
    <w:nsid w:val="7E3475A4"/>
    <w:multiLevelType w:val="hybridMultilevel"/>
    <w:tmpl w:val="E95AE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5">
    <w:nsid w:val="7E3D3E28"/>
    <w:multiLevelType w:val="hybridMultilevel"/>
    <w:tmpl w:val="ABA43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6">
    <w:nsid w:val="7E4A4379"/>
    <w:multiLevelType w:val="hybridMultilevel"/>
    <w:tmpl w:val="7452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7">
    <w:nsid w:val="7E7B0E6F"/>
    <w:multiLevelType w:val="hybridMultilevel"/>
    <w:tmpl w:val="C29EE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8">
    <w:nsid w:val="7E9601AE"/>
    <w:multiLevelType w:val="hybridMultilevel"/>
    <w:tmpl w:val="14345EE6"/>
    <w:lvl w:ilvl="0" w:tplc="4A389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59">
    <w:nsid w:val="7E973922"/>
    <w:multiLevelType w:val="hybridMultilevel"/>
    <w:tmpl w:val="38B00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0">
    <w:nsid w:val="7E986667"/>
    <w:multiLevelType w:val="hybridMultilevel"/>
    <w:tmpl w:val="BA82C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1">
    <w:nsid w:val="7E9D2B9C"/>
    <w:multiLevelType w:val="hybridMultilevel"/>
    <w:tmpl w:val="6D946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2">
    <w:nsid w:val="7EA01827"/>
    <w:multiLevelType w:val="hybridMultilevel"/>
    <w:tmpl w:val="A748E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3">
    <w:nsid w:val="7EBD606E"/>
    <w:multiLevelType w:val="hybridMultilevel"/>
    <w:tmpl w:val="5D54E5E8"/>
    <w:lvl w:ilvl="0" w:tplc="C616A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64">
    <w:nsid w:val="7EC072D7"/>
    <w:multiLevelType w:val="hybridMultilevel"/>
    <w:tmpl w:val="035EA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5">
    <w:nsid w:val="7ECD5CE6"/>
    <w:multiLevelType w:val="hybridMultilevel"/>
    <w:tmpl w:val="5816B1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6">
    <w:nsid w:val="7ED32988"/>
    <w:multiLevelType w:val="hybridMultilevel"/>
    <w:tmpl w:val="EF483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7">
    <w:nsid w:val="7EFD02FA"/>
    <w:multiLevelType w:val="hybridMultilevel"/>
    <w:tmpl w:val="A89E2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8">
    <w:nsid w:val="7F0E217A"/>
    <w:multiLevelType w:val="hybridMultilevel"/>
    <w:tmpl w:val="1DB64D3C"/>
    <w:lvl w:ilvl="0" w:tplc="21DEA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69">
    <w:nsid w:val="7F104DAF"/>
    <w:multiLevelType w:val="hybridMultilevel"/>
    <w:tmpl w:val="D49AB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0">
    <w:nsid w:val="7F250737"/>
    <w:multiLevelType w:val="hybridMultilevel"/>
    <w:tmpl w:val="F1A27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1">
    <w:nsid w:val="7F274741"/>
    <w:multiLevelType w:val="hybridMultilevel"/>
    <w:tmpl w:val="90E66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2">
    <w:nsid w:val="7F2D22BE"/>
    <w:multiLevelType w:val="hybridMultilevel"/>
    <w:tmpl w:val="21CCF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3">
    <w:nsid w:val="7F4A0814"/>
    <w:multiLevelType w:val="hybridMultilevel"/>
    <w:tmpl w:val="16F63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4">
    <w:nsid w:val="7F4B39C6"/>
    <w:multiLevelType w:val="hybridMultilevel"/>
    <w:tmpl w:val="655CE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5">
    <w:nsid w:val="7F617FA9"/>
    <w:multiLevelType w:val="hybridMultilevel"/>
    <w:tmpl w:val="93B035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6">
    <w:nsid w:val="7F8C70C9"/>
    <w:multiLevelType w:val="hybridMultilevel"/>
    <w:tmpl w:val="313AE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7">
    <w:nsid w:val="7F96750B"/>
    <w:multiLevelType w:val="hybridMultilevel"/>
    <w:tmpl w:val="EA0C7F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8">
    <w:nsid w:val="7FAF27F8"/>
    <w:multiLevelType w:val="hybridMultilevel"/>
    <w:tmpl w:val="369A2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9">
    <w:nsid w:val="7FB46618"/>
    <w:multiLevelType w:val="hybridMultilevel"/>
    <w:tmpl w:val="0BD2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0">
    <w:nsid w:val="7FC20943"/>
    <w:multiLevelType w:val="hybridMultilevel"/>
    <w:tmpl w:val="7C28AF02"/>
    <w:lvl w:ilvl="0" w:tplc="C23AD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81">
    <w:nsid w:val="7FCA2BAB"/>
    <w:multiLevelType w:val="hybridMultilevel"/>
    <w:tmpl w:val="D9C02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2">
    <w:nsid w:val="7FD559EB"/>
    <w:multiLevelType w:val="hybridMultilevel"/>
    <w:tmpl w:val="94483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3">
    <w:nsid w:val="7FD67FE7"/>
    <w:multiLevelType w:val="hybridMultilevel"/>
    <w:tmpl w:val="36C45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4">
    <w:nsid w:val="7FE14259"/>
    <w:multiLevelType w:val="hybridMultilevel"/>
    <w:tmpl w:val="2EB67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5">
    <w:nsid w:val="7FE42DF5"/>
    <w:multiLevelType w:val="hybridMultilevel"/>
    <w:tmpl w:val="83E0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86">
    <w:nsid w:val="7FEB3592"/>
    <w:multiLevelType w:val="hybridMultilevel"/>
    <w:tmpl w:val="A06E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60"/>
  </w:num>
  <w:num w:numId="2">
    <w:abstractNumId w:val="1223"/>
  </w:num>
  <w:num w:numId="3">
    <w:abstractNumId w:val="1852"/>
  </w:num>
  <w:num w:numId="4">
    <w:abstractNumId w:val="1878"/>
  </w:num>
  <w:num w:numId="5">
    <w:abstractNumId w:val="1047"/>
  </w:num>
  <w:num w:numId="6">
    <w:abstractNumId w:val="873"/>
  </w:num>
  <w:num w:numId="7">
    <w:abstractNumId w:val="1536"/>
  </w:num>
  <w:num w:numId="8">
    <w:abstractNumId w:val="302"/>
  </w:num>
  <w:num w:numId="9">
    <w:abstractNumId w:val="1560"/>
  </w:num>
  <w:num w:numId="10">
    <w:abstractNumId w:val="1442"/>
  </w:num>
  <w:num w:numId="11">
    <w:abstractNumId w:val="1428"/>
  </w:num>
  <w:num w:numId="12">
    <w:abstractNumId w:val="884"/>
  </w:num>
  <w:num w:numId="13">
    <w:abstractNumId w:val="529"/>
  </w:num>
  <w:num w:numId="14">
    <w:abstractNumId w:val="1014"/>
  </w:num>
  <w:num w:numId="15">
    <w:abstractNumId w:val="1687"/>
  </w:num>
  <w:num w:numId="16">
    <w:abstractNumId w:val="750"/>
  </w:num>
  <w:num w:numId="17">
    <w:abstractNumId w:val="1163"/>
  </w:num>
  <w:num w:numId="18">
    <w:abstractNumId w:val="954"/>
  </w:num>
  <w:num w:numId="19">
    <w:abstractNumId w:val="252"/>
  </w:num>
  <w:num w:numId="20">
    <w:abstractNumId w:val="955"/>
  </w:num>
  <w:num w:numId="21">
    <w:abstractNumId w:val="159"/>
  </w:num>
  <w:num w:numId="22">
    <w:abstractNumId w:val="1265"/>
  </w:num>
  <w:num w:numId="23">
    <w:abstractNumId w:val="675"/>
  </w:num>
  <w:num w:numId="24">
    <w:abstractNumId w:val="13"/>
  </w:num>
  <w:num w:numId="25">
    <w:abstractNumId w:val="1714"/>
  </w:num>
  <w:num w:numId="26">
    <w:abstractNumId w:val="551"/>
  </w:num>
  <w:num w:numId="27">
    <w:abstractNumId w:val="679"/>
  </w:num>
  <w:num w:numId="28">
    <w:abstractNumId w:val="248"/>
  </w:num>
  <w:num w:numId="29">
    <w:abstractNumId w:val="753"/>
  </w:num>
  <w:num w:numId="30">
    <w:abstractNumId w:val="1942"/>
  </w:num>
  <w:num w:numId="31">
    <w:abstractNumId w:val="1286"/>
  </w:num>
  <w:num w:numId="32">
    <w:abstractNumId w:val="1963"/>
  </w:num>
  <w:num w:numId="33">
    <w:abstractNumId w:val="1161"/>
  </w:num>
  <w:num w:numId="34">
    <w:abstractNumId w:val="1892"/>
  </w:num>
  <w:num w:numId="35">
    <w:abstractNumId w:val="1713"/>
  </w:num>
  <w:num w:numId="36">
    <w:abstractNumId w:val="164"/>
  </w:num>
  <w:num w:numId="37">
    <w:abstractNumId w:val="1753"/>
  </w:num>
  <w:num w:numId="38">
    <w:abstractNumId w:val="1516"/>
  </w:num>
  <w:num w:numId="39">
    <w:abstractNumId w:val="1580"/>
  </w:num>
  <w:num w:numId="40">
    <w:abstractNumId w:val="1175"/>
  </w:num>
  <w:num w:numId="41">
    <w:abstractNumId w:val="1980"/>
  </w:num>
  <w:num w:numId="42">
    <w:abstractNumId w:val="213"/>
  </w:num>
  <w:num w:numId="43">
    <w:abstractNumId w:val="1730"/>
  </w:num>
  <w:num w:numId="44">
    <w:abstractNumId w:val="570"/>
  </w:num>
  <w:num w:numId="45">
    <w:abstractNumId w:val="1219"/>
  </w:num>
  <w:num w:numId="46">
    <w:abstractNumId w:val="858"/>
  </w:num>
  <w:num w:numId="47">
    <w:abstractNumId w:val="1859"/>
  </w:num>
  <w:num w:numId="48">
    <w:abstractNumId w:val="1378"/>
  </w:num>
  <w:num w:numId="49">
    <w:abstractNumId w:val="1380"/>
  </w:num>
  <w:num w:numId="50">
    <w:abstractNumId w:val="1850"/>
  </w:num>
  <w:num w:numId="51">
    <w:abstractNumId w:val="93"/>
  </w:num>
  <w:num w:numId="52">
    <w:abstractNumId w:val="1958"/>
  </w:num>
  <w:num w:numId="53">
    <w:abstractNumId w:val="660"/>
  </w:num>
  <w:num w:numId="54">
    <w:abstractNumId w:val="1968"/>
  </w:num>
  <w:num w:numId="55">
    <w:abstractNumId w:val="965"/>
  </w:num>
  <w:num w:numId="56">
    <w:abstractNumId w:val="1788"/>
  </w:num>
  <w:num w:numId="57">
    <w:abstractNumId w:val="383"/>
  </w:num>
  <w:num w:numId="58">
    <w:abstractNumId w:val="1856"/>
  </w:num>
  <w:num w:numId="59">
    <w:abstractNumId w:val="1038"/>
  </w:num>
  <w:num w:numId="60">
    <w:abstractNumId w:val="569"/>
  </w:num>
  <w:num w:numId="61">
    <w:abstractNumId w:val="809"/>
  </w:num>
  <w:num w:numId="62">
    <w:abstractNumId w:val="381"/>
  </w:num>
  <w:num w:numId="63">
    <w:abstractNumId w:val="311"/>
  </w:num>
  <w:num w:numId="64">
    <w:abstractNumId w:val="1130"/>
  </w:num>
  <w:num w:numId="65">
    <w:abstractNumId w:val="718"/>
  </w:num>
  <w:num w:numId="66">
    <w:abstractNumId w:val="1513"/>
  </w:num>
  <w:num w:numId="67">
    <w:abstractNumId w:val="1673"/>
  </w:num>
  <w:num w:numId="68">
    <w:abstractNumId w:val="371"/>
  </w:num>
  <w:num w:numId="69">
    <w:abstractNumId w:val="810"/>
  </w:num>
  <w:num w:numId="70">
    <w:abstractNumId w:val="546"/>
  </w:num>
  <w:num w:numId="71">
    <w:abstractNumId w:val="36"/>
  </w:num>
  <w:num w:numId="72">
    <w:abstractNumId w:val="928"/>
  </w:num>
  <w:num w:numId="73">
    <w:abstractNumId w:val="871"/>
  </w:num>
  <w:num w:numId="74">
    <w:abstractNumId w:val="714"/>
  </w:num>
  <w:num w:numId="75">
    <w:abstractNumId w:val="222"/>
  </w:num>
  <w:num w:numId="76">
    <w:abstractNumId w:val="1168"/>
  </w:num>
  <w:num w:numId="77">
    <w:abstractNumId w:val="1405"/>
  </w:num>
  <w:num w:numId="78">
    <w:abstractNumId w:val="677"/>
  </w:num>
  <w:num w:numId="79">
    <w:abstractNumId w:val="767"/>
  </w:num>
  <w:num w:numId="80">
    <w:abstractNumId w:val="1377"/>
  </w:num>
  <w:num w:numId="81">
    <w:abstractNumId w:val="1784"/>
  </w:num>
  <w:num w:numId="82">
    <w:abstractNumId w:val="1154"/>
  </w:num>
  <w:num w:numId="83">
    <w:abstractNumId w:val="969"/>
  </w:num>
  <w:num w:numId="84">
    <w:abstractNumId w:val="1821"/>
  </w:num>
  <w:num w:numId="85">
    <w:abstractNumId w:val="1311"/>
  </w:num>
  <w:num w:numId="86">
    <w:abstractNumId w:val="1678"/>
  </w:num>
  <w:num w:numId="87">
    <w:abstractNumId w:val="1865"/>
  </w:num>
  <w:num w:numId="88">
    <w:abstractNumId w:val="453"/>
  </w:num>
  <w:num w:numId="89">
    <w:abstractNumId w:val="1898"/>
  </w:num>
  <w:num w:numId="90">
    <w:abstractNumId w:val="937"/>
  </w:num>
  <w:num w:numId="91">
    <w:abstractNumId w:val="95"/>
  </w:num>
  <w:num w:numId="92">
    <w:abstractNumId w:val="1262"/>
  </w:num>
  <w:num w:numId="93">
    <w:abstractNumId w:val="1926"/>
  </w:num>
  <w:num w:numId="94">
    <w:abstractNumId w:val="1871"/>
  </w:num>
  <w:num w:numId="95">
    <w:abstractNumId w:val="224"/>
  </w:num>
  <w:num w:numId="96">
    <w:abstractNumId w:val="39"/>
  </w:num>
  <w:num w:numId="97">
    <w:abstractNumId w:val="1431"/>
  </w:num>
  <w:num w:numId="98">
    <w:abstractNumId w:val="1473"/>
  </w:num>
  <w:num w:numId="99">
    <w:abstractNumId w:val="191"/>
  </w:num>
  <w:num w:numId="100">
    <w:abstractNumId w:val="303"/>
  </w:num>
  <w:num w:numId="101">
    <w:abstractNumId w:val="545"/>
  </w:num>
  <w:num w:numId="102">
    <w:abstractNumId w:val="657"/>
  </w:num>
  <w:num w:numId="103">
    <w:abstractNumId w:val="126"/>
  </w:num>
  <w:num w:numId="104">
    <w:abstractNumId w:val="1960"/>
  </w:num>
  <w:num w:numId="105">
    <w:abstractNumId w:val="1523"/>
  </w:num>
  <w:num w:numId="106">
    <w:abstractNumId w:val="59"/>
  </w:num>
  <w:num w:numId="107">
    <w:abstractNumId w:val="1017"/>
  </w:num>
  <w:num w:numId="108">
    <w:abstractNumId w:val="612"/>
  </w:num>
  <w:num w:numId="109">
    <w:abstractNumId w:val="476"/>
  </w:num>
  <w:num w:numId="110">
    <w:abstractNumId w:val="588"/>
  </w:num>
  <w:num w:numId="111">
    <w:abstractNumId w:val="1184"/>
  </w:num>
  <w:num w:numId="112">
    <w:abstractNumId w:val="1157"/>
  </w:num>
  <w:num w:numId="113">
    <w:abstractNumId w:val="85"/>
  </w:num>
  <w:num w:numId="114">
    <w:abstractNumId w:val="1606"/>
  </w:num>
  <w:num w:numId="115">
    <w:abstractNumId w:val="901"/>
  </w:num>
  <w:num w:numId="116">
    <w:abstractNumId w:val="1647"/>
  </w:num>
  <w:num w:numId="117">
    <w:abstractNumId w:val="272"/>
  </w:num>
  <w:num w:numId="118">
    <w:abstractNumId w:val="193"/>
  </w:num>
  <w:num w:numId="119">
    <w:abstractNumId w:val="876"/>
  </w:num>
  <w:num w:numId="120">
    <w:abstractNumId w:val="1770"/>
  </w:num>
  <w:num w:numId="121">
    <w:abstractNumId w:val="765"/>
  </w:num>
  <w:num w:numId="122">
    <w:abstractNumId w:val="1662"/>
  </w:num>
  <w:num w:numId="123">
    <w:abstractNumId w:val="1156"/>
  </w:num>
  <w:num w:numId="124">
    <w:abstractNumId w:val="361"/>
  </w:num>
  <w:num w:numId="125">
    <w:abstractNumId w:val="1010"/>
  </w:num>
  <w:num w:numId="126">
    <w:abstractNumId w:val="1341"/>
  </w:num>
  <w:num w:numId="127">
    <w:abstractNumId w:val="320"/>
  </w:num>
  <w:num w:numId="128">
    <w:abstractNumId w:val="1417"/>
  </w:num>
  <w:num w:numId="129">
    <w:abstractNumId w:val="823"/>
  </w:num>
  <w:num w:numId="130">
    <w:abstractNumId w:val="1526"/>
  </w:num>
  <w:num w:numId="131">
    <w:abstractNumId w:val="1295"/>
  </w:num>
  <w:num w:numId="132">
    <w:abstractNumId w:val="1917"/>
  </w:num>
  <w:num w:numId="133">
    <w:abstractNumId w:val="508"/>
  </w:num>
  <w:num w:numId="134">
    <w:abstractNumId w:val="1203"/>
  </w:num>
  <w:num w:numId="135">
    <w:abstractNumId w:val="729"/>
  </w:num>
  <w:num w:numId="136">
    <w:abstractNumId w:val="310"/>
  </w:num>
  <w:num w:numId="137">
    <w:abstractNumId w:val="1070"/>
  </w:num>
  <w:num w:numId="138">
    <w:abstractNumId w:val="96"/>
  </w:num>
  <w:num w:numId="139">
    <w:abstractNumId w:val="1501"/>
  </w:num>
  <w:num w:numId="140">
    <w:abstractNumId w:val="1909"/>
  </w:num>
  <w:num w:numId="141">
    <w:abstractNumId w:val="1555"/>
  </w:num>
  <w:num w:numId="142">
    <w:abstractNumId w:val="324"/>
  </w:num>
  <w:num w:numId="143">
    <w:abstractNumId w:val="1251"/>
  </w:num>
  <w:num w:numId="144">
    <w:abstractNumId w:val="1025"/>
  </w:num>
  <w:num w:numId="145">
    <w:abstractNumId w:val="52"/>
  </w:num>
  <w:num w:numId="146">
    <w:abstractNumId w:val="1276"/>
  </w:num>
  <w:num w:numId="147">
    <w:abstractNumId w:val="1975"/>
  </w:num>
  <w:num w:numId="148">
    <w:abstractNumId w:val="1763"/>
  </w:num>
  <w:num w:numId="149">
    <w:abstractNumId w:val="510"/>
  </w:num>
  <w:num w:numId="150">
    <w:abstractNumId w:val="1028"/>
  </w:num>
  <w:num w:numId="151">
    <w:abstractNumId w:val="724"/>
  </w:num>
  <w:num w:numId="152">
    <w:abstractNumId w:val="1765"/>
  </w:num>
  <w:num w:numId="153">
    <w:abstractNumId w:val="1412"/>
  </w:num>
  <w:num w:numId="154">
    <w:abstractNumId w:val="73"/>
  </w:num>
  <w:num w:numId="155">
    <w:abstractNumId w:val="834"/>
  </w:num>
  <w:num w:numId="156">
    <w:abstractNumId w:val="0"/>
  </w:num>
  <w:num w:numId="157">
    <w:abstractNumId w:val="1967"/>
  </w:num>
  <w:num w:numId="158">
    <w:abstractNumId w:val="352"/>
  </w:num>
  <w:num w:numId="159">
    <w:abstractNumId w:val="1430"/>
  </w:num>
  <w:num w:numId="160">
    <w:abstractNumId w:val="1022"/>
  </w:num>
  <w:num w:numId="161">
    <w:abstractNumId w:val="317"/>
  </w:num>
  <w:num w:numId="162">
    <w:abstractNumId w:val="267"/>
  </w:num>
  <w:num w:numId="163">
    <w:abstractNumId w:val="645"/>
  </w:num>
  <w:num w:numId="164">
    <w:abstractNumId w:val="655"/>
  </w:num>
  <w:num w:numId="165">
    <w:abstractNumId w:val="24"/>
  </w:num>
  <w:num w:numId="166">
    <w:abstractNumId w:val="1982"/>
  </w:num>
  <w:num w:numId="167">
    <w:abstractNumId w:val="260"/>
  </w:num>
  <w:num w:numId="168">
    <w:abstractNumId w:val="1962"/>
  </w:num>
  <w:num w:numId="169">
    <w:abstractNumId w:val="1375"/>
  </w:num>
  <w:num w:numId="170">
    <w:abstractNumId w:val="919"/>
  </w:num>
  <w:num w:numId="171">
    <w:abstractNumId w:val="1707"/>
  </w:num>
  <w:num w:numId="172">
    <w:abstractNumId w:val="207"/>
  </w:num>
  <w:num w:numId="173">
    <w:abstractNumId w:val="630"/>
  </w:num>
  <w:num w:numId="174">
    <w:abstractNumId w:val="490"/>
  </w:num>
  <w:num w:numId="175">
    <w:abstractNumId w:val="1689"/>
  </w:num>
  <w:num w:numId="176">
    <w:abstractNumId w:val="1970"/>
  </w:num>
  <w:num w:numId="177">
    <w:abstractNumId w:val="334"/>
  </w:num>
  <w:num w:numId="178">
    <w:abstractNumId w:val="511"/>
  </w:num>
  <w:num w:numId="179">
    <w:abstractNumId w:val="1456"/>
  </w:num>
  <w:num w:numId="180">
    <w:abstractNumId w:val="452"/>
  </w:num>
  <w:num w:numId="181">
    <w:abstractNumId w:val="179"/>
  </w:num>
  <w:num w:numId="182">
    <w:abstractNumId w:val="805"/>
  </w:num>
  <w:num w:numId="183">
    <w:abstractNumId w:val="1798"/>
  </w:num>
  <w:num w:numId="184">
    <w:abstractNumId w:val="307"/>
  </w:num>
  <w:num w:numId="185">
    <w:abstractNumId w:val="543"/>
  </w:num>
  <w:num w:numId="186">
    <w:abstractNumId w:val="1916"/>
  </w:num>
  <w:num w:numId="187">
    <w:abstractNumId w:val="1930"/>
  </w:num>
  <w:num w:numId="188">
    <w:abstractNumId w:val="1314"/>
  </w:num>
  <w:num w:numId="189">
    <w:abstractNumId w:val="1337"/>
  </w:num>
  <w:num w:numId="190">
    <w:abstractNumId w:val="562"/>
  </w:num>
  <w:num w:numId="191">
    <w:abstractNumId w:val="1143"/>
  </w:num>
  <w:num w:numId="192">
    <w:abstractNumId w:val="405"/>
  </w:num>
  <w:num w:numId="193">
    <w:abstractNumId w:val="910"/>
  </w:num>
  <w:num w:numId="194">
    <w:abstractNumId w:val="349"/>
  </w:num>
  <w:num w:numId="195">
    <w:abstractNumId w:val="1762"/>
  </w:num>
  <w:num w:numId="196">
    <w:abstractNumId w:val="1237"/>
  </w:num>
  <w:num w:numId="197">
    <w:abstractNumId w:val="1050"/>
  </w:num>
  <w:num w:numId="198">
    <w:abstractNumId w:val="60"/>
  </w:num>
  <w:num w:numId="199">
    <w:abstractNumId w:val="209"/>
  </w:num>
  <w:num w:numId="200">
    <w:abstractNumId w:val="863"/>
  </w:num>
  <w:num w:numId="201">
    <w:abstractNumId w:val="77"/>
  </w:num>
  <w:num w:numId="202">
    <w:abstractNumId w:val="485"/>
  </w:num>
  <w:num w:numId="203">
    <w:abstractNumId w:val="1457"/>
  </w:num>
  <w:num w:numId="204">
    <w:abstractNumId w:val="1008"/>
  </w:num>
  <w:num w:numId="205">
    <w:abstractNumId w:val="1355"/>
  </w:num>
  <w:num w:numId="206">
    <w:abstractNumId w:val="699"/>
  </w:num>
  <w:num w:numId="207">
    <w:abstractNumId w:val="841"/>
  </w:num>
  <w:num w:numId="208">
    <w:abstractNumId w:val="1543"/>
  </w:num>
  <w:num w:numId="209">
    <w:abstractNumId w:val="777"/>
  </w:num>
  <w:num w:numId="210">
    <w:abstractNumId w:val="1477"/>
  </w:num>
  <w:num w:numId="211">
    <w:abstractNumId w:val="1446"/>
  </w:num>
  <w:num w:numId="212">
    <w:abstractNumId w:val="859"/>
  </w:num>
  <w:num w:numId="213">
    <w:abstractNumId w:val="1374"/>
  </w:num>
  <w:num w:numId="214">
    <w:abstractNumId w:val="1870"/>
  </w:num>
  <w:num w:numId="215">
    <w:abstractNumId w:val="1396"/>
  </w:num>
  <w:num w:numId="216">
    <w:abstractNumId w:val="549"/>
  </w:num>
  <w:num w:numId="217">
    <w:abstractNumId w:val="1816"/>
  </w:num>
  <w:num w:numId="218">
    <w:abstractNumId w:val="475"/>
  </w:num>
  <w:num w:numId="219">
    <w:abstractNumId w:val="523"/>
  </w:num>
  <w:num w:numId="220">
    <w:abstractNumId w:val="351"/>
  </w:num>
  <w:num w:numId="221">
    <w:abstractNumId w:val="1368"/>
  </w:num>
  <w:num w:numId="222">
    <w:abstractNumId w:val="64"/>
  </w:num>
  <w:num w:numId="223">
    <w:abstractNumId w:val="1819"/>
  </w:num>
  <w:num w:numId="224">
    <w:abstractNumId w:val="38"/>
  </w:num>
  <w:num w:numId="225">
    <w:abstractNumId w:val="375"/>
  </w:num>
  <w:num w:numId="226">
    <w:abstractNumId w:val="12"/>
  </w:num>
  <w:num w:numId="227">
    <w:abstractNumId w:val="1240"/>
  </w:num>
  <w:num w:numId="228">
    <w:abstractNumId w:val="319"/>
  </w:num>
  <w:num w:numId="229">
    <w:abstractNumId w:val="396"/>
  </w:num>
  <w:num w:numId="230">
    <w:abstractNumId w:val="177"/>
  </w:num>
  <w:num w:numId="231">
    <w:abstractNumId w:val="156"/>
  </w:num>
  <w:num w:numId="232">
    <w:abstractNumId w:val="1246"/>
  </w:num>
  <w:num w:numId="233">
    <w:abstractNumId w:val="239"/>
  </w:num>
  <w:num w:numId="234">
    <w:abstractNumId w:val="81"/>
  </w:num>
  <w:num w:numId="235">
    <w:abstractNumId w:val="752"/>
  </w:num>
  <w:num w:numId="236">
    <w:abstractNumId w:val="325"/>
  </w:num>
  <w:num w:numId="237">
    <w:abstractNumId w:val="117"/>
  </w:num>
  <w:num w:numId="238">
    <w:abstractNumId w:val="1940"/>
  </w:num>
  <w:num w:numId="239">
    <w:abstractNumId w:val="1739"/>
  </w:num>
  <w:num w:numId="240">
    <w:abstractNumId w:val="1247"/>
  </w:num>
  <w:num w:numId="241">
    <w:abstractNumId w:val="1710"/>
  </w:num>
  <w:num w:numId="242">
    <w:abstractNumId w:val="1910"/>
  </w:num>
  <w:num w:numId="243">
    <w:abstractNumId w:val="1133"/>
  </w:num>
  <w:num w:numId="244">
    <w:abstractNumId w:val="941"/>
  </w:num>
  <w:num w:numId="245">
    <w:abstractNumId w:val="1055"/>
  </w:num>
  <w:num w:numId="246">
    <w:abstractNumId w:val="1165"/>
  </w:num>
  <w:num w:numId="247">
    <w:abstractNumId w:val="578"/>
  </w:num>
  <w:num w:numId="248">
    <w:abstractNumId w:val="29"/>
  </w:num>
  <w:num w:numId="249">
    <w:abstractNumId w:val="531"/>
  </w:num>
  <w:num w:numId="250">
    <w:abstractNumId w:val="1061"/>
  </w:num>
  <w:num w:numId="251">
    <w:abstractNumId w:val="1093"/>
  </w:num>
  <w:num w:numId="252">
    <w:abstractNumId w:val="1126"/>
  </w:num>
  <w:num w:numId="253">
    <w:abstractNumId w:val="399"/>
  </w:num>
  <w:num w:numId="254">
    <w:abstractNumId w:val="484"/>
  </w:num>
  <w:num w:numId="255">
    <w:abstractNumId w:val="414"/>
  </w:num>
  <w:num w:numId="256">
    <w:abstractNumId w:val="1360"/>
  </w:num>
  <w:num w:numId="257">
    <w:abstractNumId w:val="99"/>
  </w:num>
  <w:num w:numId="258">
    <w:abstractNumId w:val="1728"/>
  </w:num>
  <w:num w:numId="259">
    <w:abstractNumId w:val="1880"/>
  </w:num>
  <w:num w:numId="260">
    <w:abstractNumId w:val="1461"/>
  </w:num>
  <w:num w:numId="261">
    <w:abstractNumId w:val="408"/>
  </w:num>
  <w:num w:numId="262">
    <w:abstractNumId w:val="1034"/>
  </w:num>
  <w:num w:numId="263">
    <w:abstractNumId w:val="1454"/>
  </w:num>
  <w:num w:numId="264">
    <w:abstractNumId w:val="893"/>
  </w:num>
  <w:num w:numId="265">
    <w:abstractNumId w:val="249"/>
  </w:num>
  <w:num w:numId="266">
    <w:abstractNumId w:val="944"/>
  </w:num>
  <w:num w:numId="267">
    <w:abstractNumId w:val="1486"/>
  </w:num>
  <w:num w:numId="268">
    <w:abstractNumId w:val="120"/>
  </w:num>
  <w:num w:numId="269">
    <w:abstractNumId w:val="1862"/>
  </w:num>
  <w:num w:numId="270">
    <w:abstractNumId w:val="632"/>
  </w:num>
  <w:num w:numId="271">
    <w:abstractNumId w:val="811"/>
  </w:num>
  <w:num w:numId="272">
    <w:abstractNumId w:val="1435"/>
  </w:num>
  <w:num w:numId="273">
    <w:abstractNumId w:val="1549"/>
  </w:num>
  <w:num w:numId="274">
    <w:abstractNumId w:val="1616"/>
  </w:num>
  <w:num w:numId="275">
    <w:abstractNumId w:val="1441"/>
  </w:num>
  <w:num w:numId="276">
    <w:abstractNumId w:val="1598"/>
  </w:num>
  <w:num w:numId="277">
    <w:abstractNumId w:val="314"/>
  </w:num>
  <w:num w:numId="278">
    <w:abstractNumId w:val="744"/>
  </w:num>
  <w:num w:numId="279">
    <w:abstractNumId w:val="696"/>
  </w:num>
  <w:num w:numId="280">
    <w:abstractNumId w:val="590"/>
  </w:num>
  <w:num w:numId="281">
    <w:abstractNumId w:val="580"/>
  </w:num>
  <w:num w:numId="282">
    <w:abstractNumId w:val="348"/>
  </w:num>
  <w:num w:numId="283">
    <w:abstractNumId w:val="943"/>
  </w:num>
  <w:num w:numId="284">
    <w:abstractNumId w:val="1943"/>
  </w:num>
  <w:num w:numId="285">
    <w:abstractNumId w:val="1433"/>
  </w:num>
  <w:num w:numId="286">
    <w:abstractNumId w:val="658"/>
  </w:num>
  <w:num w:numId="287">
    <w:abstractNumId w:val="1111"/>
  </w:num>
  <w:num w:numId="288">
    <w:abstractNumId w:val="894"/>
  </w:num>
  <w:num w:numId="289">
    <w:abstractNumId w:val="560"/>
  </w:num>
  <w:num w:numId="290">
    <w:abstractNumId w:val="648"/>
  </w:num>
  <w:num w:numId="291">
    <w:abstractNumId w:val="276"/>
  </w:num>
  <w:num w:numId="292">
    <w:abstractNumId w:val="1144"/>
  </w:num>
  <w:num w:numId="293">
    <w:abstractNumId w:val="1484"/>
  </w:num>
  <w:num w:numId="294">
    <w:abstractNumId w:val="1082"/>
  </w:num>
  <w:num w:numId="295">
    <w:abstractNumId w:val="1537"/>
  </w:num>
  <w:num w:numId="296">
    <w:abstractNumId w:val="555"/>
  </w:num>
  <w:num w:numId="297">
    <w:abstractNumId w:val="1204"/>
  </w:num>
  <w:num w:numId="298">
    <w:abstractNumId w:val="1475"/>
  </w:num>
  <w:num w:numId="299">
    <w:abstractNumId w:val="961"/>
  </w:num>
  <w:num w:numId="300">
    <w:abstractNumId w:val="773"/>
  </w:num>
  <w:num w:numId="301">
    <w:abstractNumId w:val="1468"/>
  </w:num>
  <w:num w:numId="302">
    <w:abstractNumId w:val="1318"/>
  </w:num>
  <w:num w:numId="303">
    <w:abstractNumId w:val="1342"/>
  </w:num>
  <w:num w:numId="304">
    <w:abstractNumId w:val="1394"/>
  </w:num>
  <w:num w:numId="305">
    <w:abstractNumId w:val="1901"/>
  </w:num>
  <w:num w:numId="306">
    <w:abstractNumId w:val="1361"/>
  </w:num>
  <w:num w:numId="307">
    <w:abstractNumId w:val="1211"/>
  </w:num>
  <w:num w:numId="308">
    <w:abstractNumId w:val="1422"/>
  </w:num>
  <w:num w:numId="309">
    <w:abstractNumId w:val="801"/>
  </w:num>
  <w:num w:numId="310">
    <w:abstractNumId w:val="1208"/>
  </w:num>
  <w:num w:numId="311">
    <w:abstractNumId w:val="501"/>
  </w:num>
  <w:num w:numId="312">
    <w:abstractNumId w:val="288"/>
  </w:num>
  <w:num w:numId="313">
    <w:abstractNumId w:val="824"/>
  </w:num>
  <w:num w:numId="314">
    <w:abstractNumId w:val="465"/>
  </w:num>
  <w:num w:numId="315">
    <w:abstractNumId w:val="422"/>
  </w:num>
  <w:num w:numId="316">
    <w:abstractNumId w:val="331"/>
  </w:num>
  <w:num w:numId="317">
    <w:abstractNumId w:val="298"/>
  </w:num>
  <w:num w:numId="318">
    <w:abstractNumId w:val="559"/>
  </w:num>
  <w:num w:numId="319">
    <w:abstractNumId w:val="1780"/>
  </w:num>
  <w:num w:numId="320">
    <w:abstractNumId w:val="920"/>
  </w:num>
  <w:num w:numId="321">
    <w:abstractNumId w:val="764"/>
  </w:num>
  <w:num w:numId="322">
    <w:abstractNumId w:val="1608"/>
  </w:num>
  <w:num w:numId="323">
    <w:abstractNumId w:val="32"/>
  </w:num>
  <w:num w:numId="324">
    <w:abstractNumId w:val="281"/>
  </w:num>
  <w:num w:numId="325">
    <w:abstractNumId w:val="972"/>
  </w:num>
  <w:num w:numId="326">
    <w:abstractNumId w:val="1837"/>
  </w:num>
  <w:num w:numId="327">
    <w:abstractNumId w:val="431"/>
  </w:num>
  <w:num w:numId="328">
    <w:abstractNumId w:val="585"/>
  </w:num>
  <w:num w:numId="329">
    <w:abstractNumId w:val="479"/>
  </w:num>
  <w:num w:numId="330">
    <w:abstractNumId w:val="795"/>
  </w:num>
  <w:num w:numId="331">
    <w:abstractNumId w:val="1290"/>
  </w:num>
  <w:num w:numId="332">
    <w:abstractNumId w:val="940"/>
  </w:num>
  <w:num w:numId="333">
    <w:abstractNumId w:val="1546"/>
  </w:num>
  <w:num w:numId="334">
    <w:abstractNumId w:val="1664"/>
  </w:num>
  <w:num w:numId="335">
    <w:abstractNumId w:val="157"/>
  </w:num>
  <w:num w:numId="336">
    <w:abstractNumId w:val="889"/>
  </w:num>
  <w:num w:numId="337">
    <w:abstractNumId w:val="1113"/>
  </w:num>
  <w:num w:numId="338">
    <w:abstractNumId w:val="1472"/>
  </w:num>
  <w:num w:numId="339">
    <w:abstractNumId w:val="1544"/>
  </w:num>
  <w:num w:numId="340">
    <w:abstractNumId w:val="392"/>
  </w:num>
  <w:num w:numId="341">
    <w:abstractNumId w:val="1171"/>
  </w:num>
  <w:num w:numId="342">
    <w:abstractNumId w:val="432"/>
  </w:num>
  <w:num w:numId="343">
    <w:abstractNumId w:val="513"/>
  </w:num>
  <w:num w:numId="344">
    <w:abstractNumId w:val="866"/>
  </w:num>
  <w:num w:numId="345">
    <w:abstractNumId w:val="202"/>
  </w:num>
  <w:num w:numId="346">
    <w:abstractNumId w:val="1636"/>
  </w:num>
  <w:num w:numId="347">
    <w:abstractNumId w:val="429"/>
  </w:num>
  <w:num w:numId="348">
    <w:abstractNumId w:val="913"/>
  </w:num>
  <w:num w:numId="349">
    <w:abstractNumId w:val="1704"/>
  </w:num>
  <w:num w:numId="350">
    <w:abstractNumId w:val="1667"/>
  </w:num>
  <w:num w:numId="351">
    <w:abstractNumId w:val="1557"/>
  </w:num>
  <w:num w:numId="352">
    <w:abstractNumId w:val="130"/>
  </w:num>
  <w:num w:numId="353">
    <w:abstractNumId w:val="509"/>
  </w:num>
  <w:num w:numId="354">
    <w:abstractNumId w:val="1545"/>
  </w:num>
  <w:num w:numId="355">
    <w:abstractNumId w:val="186"/>
  </w:num>
  <w:num w:numId="356">
    <w:abstractNumId w:val="1638"/>
  </w:num>
  <w:num w:numId="357">
    <w:abstractNumId w:val="223"/>
  </w:num>
  <w:num w:numId="358">
    <w:abstractNumId w:val="1767"/>
  </w:num>
  <w:num w:numId="359">
    <w:abstractNumId w:val="642"/>
  </w:num>
  <w:num w:numId="360">
    <w:abstractNumId w:val="662"/>
  </w:num>
  <w:num w:numId="361">
    <w:abstractNumId w:val="169"/>
  </w:num>
  <w:num w:numId="362">
    <w:abstractNumId w:val="1249"/>
  </w:num>
  <w:num w:numId="363">
    <w:abstractNumId w:val="128"/>
  </w:num>
  <w:num w:numId="364">
    <w:abstractNumId w:val="1439"/>
  </w:num>
  <w:num w:numId="365">
    <w:abstractNumId w:val="264"/>
  </w:num>
  <w:num w:numId="366">
    <w:abstractNumId w:val="498"/>
  </w:num>
  <w:num w:numId="367">
    <w:abstractNumId w:val="606"/>
  </w:num>
  <w:num w:numId="368">
    <w:abstractNumId w:val="568"/>
  </w:num>
  <w:num w:numId="369">
    <w:abstractNumId w:val="1056"/>
  </w:num>
  <w:num w:numId="370">
    <w:abstractNumId w:val="719"/>
  </w:num>
  <w:num w:numId="371">
    <w:abstractNumId w:val="101"/>
  </w:num>
  <w:num w:numId="372">
    <w:abstractNumId w:val="1465"/>
  </w:num>
  <w:num w:numId="373">
    <w:abstractNumId w:val="447"/>
  </w:num>
  <w:num w:numId="374">
    <w:abstractNumId w:val="1705"/>
  </w:num>
  <w:num w:numId="375">
    <w:abstractNumId w:val="1823"/>
  </w:num>
  <w:num w:numId="376">
    <w:abstractNumId w:val="229"/>
  </w:num>
  <w:num w:numId="377">
    <w:abstractNumId w:val="504"/>
  </w:num>
  <w:num w:numId="378">
    <w:abstractNumId w:val="103"/>
  </w:num>
  <w:num w:numId="379">
    <w:abstractNumId w:val="1277"/>
  </w:num>
  <w:num w:numId="380">
    <w:abstractNumId w:val="1306"/>
  </w:num>
  <w:num w:numId="381">
    <w:abstractNumId w:val="911"/>
  </w:num>
  <w:num w:numId="382">
    <w:abstractNumId w:val="253"/>
  </w:num>
  <w:num w:numId="383">
    <w:abstractNumId w:val="803"/>
  </w:num>
  <w:num w:numId="384">
    <w:abstractNumId w:val="711"/>
  </w:num>
  <w:num w:numId="385">
    <w:abstractNumId w:val="651"/>
  </w:num>
  <w:num w:numId="386">
    <w:abstractNumId w:val="1630"/>
  </w:num>
  <w:num w:numId="387">
    <w:abstractNumId w:val="1802"/>
  </w:num>
  <w:num w:numId="388">
    <w:abstractNumId w:val="731"/>
  </w:num>
  <w:num w:numId="389">
    <w:abstractNumId w:val="1057"/>
  </w:num>
  <w:num w:numId="390">
    <w:abstractNumId w:val="974"/>
  </w:num>
  <w:num w:numId="391">
    <w:abstractNumId w:val="246"/>
  </w:num>
  <w:num w:numId="392">
    <w:abstractNumId w:val="190"/>
  </w:num>
  <w:num w:numId="393">
    <w:abstractNumId w:val="354"/>
  </w:num>
  <w:num w:numId="394">
    <w:abstractNumId w:val="1492"/>
  </w:num>
  <w:num w:numId="395">
    <w:abstractNumId w:val="1281"/>
  </w:num>
  <w:num w:numId="396">
    <w:abstractNumId w:val="385"/>
  </w:num>
  <w:num w:numId="397">
    <w:abstractNumId w:val="273"/>
  </w:num>
  <w:num w:numId="398">
    <w:abstractNumId w:val="1497"/>
  </w:num>
  <w:num w:numId="399">
    <w:abstractNumId w:val="496"/>
  </w:num>
  <w:num w:numId="400">
    <w:abstractNumId w:val="1877"/>
  </w:num>
  <w:num w:numId="401">
    <w:abstractNumId w:val="572"/>
  </w:num>
  <w:num w:numId="402">
    <w:abstractNumId w:val="1981"/>
  </w:num>
  <w:num w:numId="403">
    <w:abstractNumId w:val="992"/>
  </w:num>
  <w:num w:numId="404">
    <w:abstractNumId w:val="1032"/>
  </w:num>
  <w:num w:numId="405">
    <w:abstractNumId w:val="1367"/>
  </w:num>
  <w:num w:numId="406">
    <w:abstractNumId w:val="1195"/>
  </w:num>
  <w:num w:numId="407">
    <w:abstractNumId w:val="1558"/>
  </w:num>
  <w:num w:numId="408">
    <w:abstractNumId w:val="960"/>
  </w:num>
  <w:num w:numId="409">
    <w:abstractNumId w:val="1453"/>
  </w:num>
  <w:num w:numId="410">
    <w:abstractNumId w:val="97"/>
  </w:num>
  <w:num w:numId="411">
    <w:abstractNumId w:val="350"/>
  </w:num>
  <w:num w:numId="412">
    <w:abstractNumId w:val="1011"/>
  </w:num>
  <w:num w:numId="413">
    <w:abstractNumId w:val="337"/>
  </w:num>
  <w:num w:numId="414">
    <w:abstractNumId w:val="1663"/>
  </w:num>
  <w:num w:numId="415">
    <w:abstractNumId w:val="460"/>
  </w:num>
  <w:num w:numId="416">
    <w:abstractNumId w:val="1250"/>
  </w:num>
  <w:num w:numId="417">
    <w:abstractNumId w:val="1227"/>
  </w:num>
  <w:num w:numId="418">
    <w:abstractNumId w:val="1953"/>
  </w:num>
  <w:num w:numId="419">
    <w:abstractNumId w:val="306"/>
  </w:num>
  <w:num w:numId="420">
    <w:abstractNumId w:val="784"/>
  </w:num>
  <w:num w:numId="421">
    <w:abstractNumId w:val="1931"/>
  </w:num>
  <w:num w:numId="422">
    <w:abstractNumId w:val="1183"/>
  </w:num>
  <w:num w:numId="423">
    <w:abstractNumId w:val="1254"/>
  </w:num>
  <w:num w:numId="424">
    <w:abstractNumId w:val="171"/>
  </w:num>
  <w:num w:numId="425">
    <w:abstractNumId w:val="1310"/>
  </w:num>
  <w:num w:numId="426">
    <w:abstractNumId w:val="1581"/>
  </w:num>
  <w:num w:numId="427">
    <w:abstractNumId w:val="232"/>
  </w:num>
  <w:num w:numId="428">
    <w:abstractNumId w:val="1197"/>
  </w:num>
  <w:num w:numId="429">
    <w:abstractNumId w:val="198"/>
  </w:num>
  <w:num w:numId="430">
    <w:abstractNumId w:val="1722"/>
  </w:num>
  <w:num w:numId="431">
    <w:abstractNumId w:val="1395"/>
  </w:num>
  <w:num w:numId="432">
    <w:abstractNumId w:val="155"/>
  </w:num>
  <w:num w:numId="433">
    <w:abstractNumId w:val="550"/>
  </w:num>
  <w:num w:numId="434">
    <w:abstractNumId w:val="1152"/>
  </w:num>
  <w:num w:numId="435">
    <w:abstractNumId w:val="1447"/>
  </w:num>
  <w:num w:numId="436">
    <w:abstractNumId w:val="1148"/>
  </w:num>
  <w:num w:numId="437">
    <w:abstractNumId w:val="79"/>
  </w:num>
  <w:num w:numId="438">
    <w:abstractNumId w:val="1602"/>
  </w:num>
  <w:num w:numId="439">
    <w:abstractNumId w:val="234"/>
  </w:num>
  <w:num w:numId="440">
    <w:abstractNumId w:val="819"/>
  </w:num>
  <w:num w:numId="441">
    <w:abstractNumId w:val="1222"/>
  </w:num>
  <w:num w:numId="442">
    <w:abstractNumId w:val="139"/>
  </w:num>
  <w:num w:numId="443">
    <w:abstractNumId w:val="1273"/>
  </w:num>
  <w:num w:numId="444">
    <w:abstractNumId w:val="1628"/>
  </w:num>
  <w:num w:numId="445">
    <w:abstractNumId w:val="1969"/>
  </w:num>
  <w:num w:numId="446">
    <w:abstractNumId w:val="1604"/>
  </w:num>
  <w:num w:numId="447">
    <w:abstractNumId w:val="344"/>
  </w:num>
  <w:num w:numId="448">
    <w:abstractNumId w:val="1639"/>
  </w:num>
  <w:num w:numId="449">
    <w:abstractNumId w:val="1529"/>
  </w:num>
  <w:num w:numId="450">
    <w:abstractNumId w:val="742"/>
  </w:num>
  <w:num w:numId="451">
    <w:abstractNumId w:val="374"/>
  </w:num>
  <w:num w:numId="452">
    <w:abstractNumId w:val="330"/>
  </w:num>
  <w:num w:numId="453">
    <w:abstractNumId w:val="1514"/>
  </w:num>
  <w:num w:numId="454">
    <w:abstractNumId w:val="577"/>
  </w:num>
  <w:num w:numId="455">
    <w:abstractNumId w:val="1245"/>
  </w:num>
  <w:num w:numId="456">
    <w:abstractNumId w:val="948"/>
  </w:num>
  <w:num w:numId="457">
    <w:abstractNumId w:val="25"/>
  </w:num>
  <w:num w:numId="458">
    <w:abstractNumId w:val="1353"/>
  </w:num>
  <w:num w:numId="459">
    <w:abstractNumId w:val="1090"/>
  </w:num>
  <w:num w:numId="460">
    <w:abstractNumId w:val="1373"/>
  </w:num>
  <w:num w:numId="461">
    <w:abstractNumId w:val="1864"/>
  </w:num>
  <w:num w:numId="462">
    <w:abstractNumId w:val="328"/>
  </w:num>
  <w:num w:numId="463">
    <w:abstractNumId w:val="1869"/>
  </w:num>
  <w:num w:numId="464">
    <w:abstractNumId w:val="323"/>
  </w:num>
  <w:num w:numId="465">
    <w:abstractNumId w:val="341"/>
  </w:num>
  <w:num w:numId="466">
    <w:abstractNumId w:val="1932"/>
  </w:num>
  <w:num w:numId="467">
    <w:abstractNumId w:val="244"/>
  </w:num>
  <w:num w:numId="468">
    <w:abstractNumId w:val="1499"/>
  </w:num>
  <w:num w:numId="469">
    <w:abstractNumId w:val="1656"/>
  </w:num>
  <w:num w:numId="470">
    <w:abstractNumId w:val="547"/>
  </w:num>
  <w:num w:numId="471">
    <w:abstractNumId w:val="1633"/>
  </w:num>
  <w:num w:numId="472">
    <w:abstractNumId w:val="1236"/>
  </w:num>
  <w:num w:numId="473">
    <w:abstractNumId w:val="1617"/>
  </w:num>
  <w:num w:numId="474">
    <w:abstractNumId w:val="162"/>
  </w:num>
  <w:num w:numId="475">
    <w:abstractNumId w:val="382"/>
  </w:num>
  <w:num w:numId="476">
    <w:abstractNumId w:val="1959"/>
  </w:num>
  <w:num w:numId="477">
    <w:abstractNumId w:val="466"/>
  </w:num>
  <w:num w:numId="478">
    <w:abstractNumId w:val="1553"/>
  </w:num>
  <w:num w:numId="479">
    <w:abstractNumId w:val="854"/>
  </w:num>
  <w:num w:numId="480">
    <w:abstractNumId w:val="125"/>
  </w:num>
  <w:num w:numId="481">
    <w:abstractNumId w:val="1065"/>
  </w:num>
  <w:num w:numId="482">
    <w:abstractNumId w:val="106"/>
  </w:num>
  <w:num w:numId="483">
    <w:abstractNumId w:val="417"/>
  </w:num>
  <w:num w:numId="484">
    <w:abstractNumId w:val="1642"/>
  </w:num>
  <w:num w:numId="485">
    <w:abstractNumId w:val="1954"/>
  </w:num>
  <w:num w:numId="486">
    <w:abstractNumId w:val="1013"/>
  </w:num>
  <w:num w:numId="487">
    <w:abstractNumId w:val="275"/>
  </w:num>
  <w:num w:numId="488">
    <w:abstractNumId w:val="1735"/>
  </w:num>
  <w:num w:numId="489">
    <w:abstractNumId w:val="68"/>
  </w:num>
  <w:num w:numId="490">
    <w:abstractNumId w:val="1593"/>
  </w:num>
  <w:num w:numId="491">
    <w:abstractNumId w:val="831"/>
  </w:num>
  <w:num w:numId="492">
    <w:abstractNumId w:val="1348"/>
  </w:num>
  <w:num w:numId="493">
    <w:abstractNumId w:val="1429"/>
  </w:num>
  <w:num w:numId="494">
    <w:abstractNumId w:val="332"/>
  </w:num>
  <w:num w:numId="495">
    <w:abstractNumId w:val="1328"/>
  </w:num>
  <w:num w:numId="496">
    <w:abstractNumId w:val="1891"/>
  </w:num>
  <w:num w:numId="497">
    <w:abstractNumId w:val="1049"/>
  </w:num>
  <w:num w:numId="498">
    <w:abstractNumId w:val="195"/>
  </w:num>
  <w:num w:numId="499">
    <w:abstractNumId w:val="1572"/>
  </w:num>
  <w:num w:numId="500">
    <w:abstractNumId w:val="772"/>
  </w:num>
  <w:num w:numId="501">
    <w:abstractNumId w:val="468"/>
  </w:num>
  <w:num w:numId="502">
    <w:abstractNumId w:val="1437"/>
  </w:num>
  <w:num w:numId="503">
    <w:abstractNumId w:val="1488"/>
  </w:num>
  <w:num w:numId="504">
    <w:abstractNumId w:val="702"/>
  </w:num>
  <w:num w:numId="505">
    <w:abstractNumId w:val="807"/>
  </w:num>
  <w:num w:numId="506">
    <w:abstractNumId w:val="76"/>
  </w:num>
  <w:num w:numId="507">
    <w:abstractNumId w:val="771"/>
  </w:num>
  <w:num w:numId="508">
    <w:abstractNumId w:val="1797"/>
  </w:num>
  <w:num w:numId="509">
    <w:abstractNumId w:val="419"/>
  </w:num>
  <w:num w:numId="510">
    <w:abstractNumId w:val="849"/>
  </w:num>
  <w:num w:numId="511">
    <w:abstractNumId w:val="1808"/>
  </w:num>
  <w:num w:numId="512">
    <w:abstractNumId w:val="565"/>
  </w:num>
  <w:num w:numId="513">
    <w:abstractNumId w:val="1542"/>
  </w:num>
  <w:num w:numId="514">
    <w:abstractNumId w:val="1386"/>
  </w:num>
  <w:num w:numId="515">
    <w:abstractNumId w:val="1018"/>
  </w:num>
  <w:num w:numId="516">
    <w:abstractNumId w:val="1921"/>
  </w:num>
  <w:num w:numId="517">
    <w:abstractNumId w:val="406"/>
  </w:num>
  <w:num w:numId="518">
    <w:abstractNumId w:val="469"/>
  </w:num>
  <w:num w:numId="519">
    <w:abstractNumId w:val="1107"/>
  </w:num>
  <w:num w:numId="520">
    <w:abstractNumId w:val="592"/>
  </w:num>
  <w:num w:numId="521">
    <w:abstractNumId w:val="1279"/>
  </w:num>
  <w:num w:numId="522">
    <w:abstractNumId w:val="581"/>
  </w:num>
  <w:num w:numId="523">
    <w:abstractNumId w:val="1449"/>
  </w:num>
  <w:num w:numId="524">
    <w:abstractNumId w:val="418"/>
  </w:num>
  <w:num w:numId="525">
    <w:abstractNumId w:val="1191"/>
  </w:num>
  <w:num w:numId="526">
    <w:abstractNumId w:val="1443"/>
  </w:num>
  <w:num w:numId="527">
    <w:abstractNumId w:val="296"/>
  </w:num>
  <w:num w:numId="528">
    <w:abstractNumId w:val="832"/>
  </w:num>
  <w:num w:numId="529">
    <w:abstractNumId w:val="1589"/>
  </w:num>
  <w:num w:numId="530">
    <w:abstractNumId w:val="30"/>
  </w:num>
  <w:num w:numId="531">
    <w:abstractNumId w:val="1495"/>
  </w:num>
  <w:num w:numId="532">
    <w:abstractNumId w:val="1766"/>
  </w:num>
  <w:num w:numId="533">
    <w:abstractNumId w:val="121"/>
  </w:num>
  <w:num w:numId="534">
    <w:abstractNumId w:val="443"/>
  </w:num>
  <w:num w:numId="535">
    <w:abstractNumId w:val="113"/>
  </w:num>
  <w:num w:numId="536">
    <w:abstractNumId w:val="175"/>
  </w:num>
  <w:num w:numId="537">
    <w:abstractNumId w:val="472"/>
  </w:num>
  <w:num w:numId="538">
    <w:abstractNumId w:val="146"/>
  </w:num>
  <w:num w:numId="539">
    <w:abstractNumId w:val="134"/>
  </w:num>
  <w:num w:numId="540">
    <w:abstractNumId w:val="1136"/>
  </w:num>
  <w:num w:numId="541">
    <w:abstractNumId w:val="864"/>
  </w:num>
  <w:num w:numId="542">
    <w:abstractNumId w:val="1083"/>
  </w:num>
  <w:num w:numId="543">
    <w:abstractNumId w:val="650"/>
  </w:num>
  <w:num w:numId="544">
    <w:abstractNumId w:val="781"/>
  </w:num>
  <w:num w:numId="545">
    <w:abstractNumId w:val="983"/>
  </w:num>
  <w:num w:numId="546">
    <w:abstractNumId w:val="1319"/>
  </w:num>
  <w:num w:numId="547">
    <w:abstractNumId w:val="358"/>
  </w:num>
  <w:num w:numId="548">
    <w:abstractNumId w:val="636"/>
  </w:num>
  <w:num w:numId="549">
    <w:abstractNumId w:val="1423"/>
  </w:num>
  <w:num w:numId="550">
    <w:abstractNumId w:val="1586"/>
  </w:num>
  <w:num w:numId="551">
    <w:abstractNumId w:val="1665"/>
  </w:num>
  <w:num w:numId="552">
    <w:abstractNumId w:val="188"/>
  </w:num>
  <w:num w:numId="553">
    <w:abstractNumId w:val="458"/>
  </w:num>
  <w:num w:numId="554">
    <w:abstractNumId w:val="1329"/>
  </w:num>
  <w:num w:numId="555">
    <w:abstractNumId w:val="45"/>
  </w:num>
  <w:num w:numId="556">
    <w:abstractNumId w:val="621"/>
  </w:num>
  <w:num w:numId="557">
    <w:abstractNumId w:val="1778"/>
  </w:num>
  <w:num w:numId="558">
    <w:abstractNumId w:val="1167"/>
  </w:num>
  <w:num w:numId="559">
    <w:abstractNumId w:val="1289"/>
  </w:num>
  <w:num w:numId="560">
    <w:abstractNumId w:val="1369"/>
  </w:num>
  <w:num w:numId="561">
    <w:abstractNumId w:val="1325"/>
  </w:num>
  <w:num w:numId="562">
    <w:abstractNumId w:val="563"/>
  </w:num>
  <w:num w:numId="563">
    <w:abstractNumId w:val="1746"/>
  </w:num>
  <w:num w:numId="564">
    <w:abstractNumId w:val="1556"/>
  </w:num>
  <w:num w:numId="565">
    <w:abstractNumId w:val="701"/>
  </w:num>
  <w:num w:numId="566">
    <w:abstractNumId w:val="1005"/>
  </w:num>
  <w:num w:numId="567">
    <w:abstractNumId w:val="912"/>
  </w:num>
  <w:num w:numId="568">
    <w:abstractNumId w:val="243"/>
  </w:num>
  <w:num w:numId="569">
    <w:abstractNumId w:val="230"/>
  </w:num>
  <w:num w:numId="570">
    <w:abstractNumId w:val="1626"/>
  </w:num>
  <w:num w:numId="571">
    <w:abstractNumId w:val="853"/>
  </w:num>
  <w:num w:numId="572">
    <w:abstractNumId w:val="918"/>
  </w:num>
  <w:num w:numId="573">
    <w:abstractNumId w:val="897"/>
  </w:num>
  <w:num w:numId="574">
    <w:abstractNumId w:val="1392"/>
  </w:num>
  <w:num w:numId="575">
    <w:abstractNumId w:val="528"/>
  </w:num>
  <w:num w:numId="576">
    <w:abstractNumId w:val="480"/>
  </w:num>
  <w:num w:numId="577">
    <w:abstractNumId w:val="533"/>
  </w:num>
  <w:num w:numId="578">
    <w:abstractNumId w:val="1142"/>
  </w:num>
  <w:num w:numId="579">
    <w:abstractNumId w:val="950"/>
  </w:num>
  <w:num w:numId="580">
    <w:abstractNumId w:val="624"/>
  </w:num>
  <w:num w:numId="581">
    <w:abstractNumId w:val="1645"/>
  </w:num>
  <w:num w:numId="582">
    <w:abstractNumId w:val="1015"/>
  </w:num>
  <w:num w:numId="583">
    <w:abstractNumId w:val="1675"/>
  </w:num>
  <w:num w:numId="584">
    <w:abstractNumId w:val="1088"/>
  </w:num>
  <w:num w:numId="585">
    <w:abstractNumId w:val="1470"/>
  </w:num>
  <w:num w:numId="586">
    <w:abstractNumId w:val="1238"/>
  </w:num>
  <w:num w:numId="587">
    <w:abstractNumId w:val="1256"/>
  </w:num>
  <w:num w:numId="588">
    <w:abstractNumId w:val="532"/>
  </w:num>
  <w:num w:numId="589">
    <w:abstractNumId w:val="1416"/>
  </w:num>
  <w:num w:numId="590">
    <w:abstractNumId w:val="235"/>
  </w:num>
  <w:num w:numId="591">
    <w:abstractNumId w:val="219"/>
  </w:num>
  <w:num w:numId="592">
    <w:abstractNumId w:val="1173"/>
  </w:num>
  <w:num w:numId="593">
    <w:abstractNumId w:val="1301"/>
  </w:num>
  <w:num w:numId="594">
    <w:abstractNumId w:val="1790"/>
  </w:num>
  <w:num w:numId="595">
    <w:abstractNumId w:val="1302"/>
  </w:num>
  <w:num w:numId="596">
    <w:abstractNumId w:val="579"/>
  </w:num>
  <w:num w:numId="597">
    <w:abstractNumId w:val="903"/>
  </w:num>
  <w:num w:numId="598">
    <w:abstractNumId w:val="1643"/>
  </w:num>
  <w:num w:numId="599">
    <w:abstractNumId w:val="471"/>
  </w:num>
  <w:num w:numId="600">
    <w:abstractNumId w:val="1637"/>
  </w:num>
  <w:num w:numId="601">
    <w:abstractNumId w:val="1206"/>
  </w:num>
  <w:num w:numId="602">
    <w:abstractNumId w:val="20"/>
  </w:num>
  <w:num w:numId="603">
    <w:abstractNumId w:val="1354"/>
  </w:num>
  <w:num w:numId="604">
    <w:abstractNumId w:val="566"/>
  </w:num>
  <w:num w:numId="605">
    <w:abstractNumId w:val="1771"/>
  </w:num>
  <w:num w:numId="606">
    <w:abstractNumId w:val="231"/>
  </w:num>
  <w:num w:numId="607">
    <w:abstractNumId w:val="695"/>
  </w:num>
  <w:num w:numId="608">
    <w:abstractNumId w:val="282"/>
  </w:num>
  <w:num w:numId="609">
    <w:abstractNumId w:val="107"/>
  </w:num>
  <w:num w:numId="610">
    <w:abstractNumId w:val="454"/>
  </w:num>
  <w:num w:numId="611">
    <w:abstractNumId w:val="1187"/>
  </w:num>
  <w:num w:numId="612">
    <w:abstractNumId w:val="1565"/>
  </w:num>
  <w:num w:numId="613">
    <w:abstractNumId w:val="1841"/>
  </w:num>
  <w:num w:numId="614">
    <w:abstractNumId w:val="400"/>
  </w:num>
  <w:num w:numId="615">
    <w:abstractNumId w:val="353"/>
  </w:num>
  <w:num w:numId="616">
    <w:abstractNumId w:val="1576"/>
  </w:num>
  <w:num w:numId="617">
    <w:abstractNumId w:val="492"/>
  </w:num>
  <w:num w:numId="618">
    <w:abstractNumId w:val="1822"/>
  </w:num>
  <w:num w:numId="619">
    <w:abstractNumId w:val="227"/>
  </w:num>
  <w:num w:numId="620">
    <w:abstractNumId w:val="23"/>
  </w:num>
  <w:num w:numId="621">
    <w:abstractNumId w:val="379"/>
  </w:num>
  <w:num w:numId="622">
    <w:abstractNumId w:val="1153"/>
  </w:num>
  <w:num w:numId="623">
    <w:abstractNumId w:val="1315"/>
  </w:num>
  <w:num w:numId="624">
    <w:abstractNumId w:val="91"/>
  </w:num>
  <w:num w:numId="625">
    <w:abstractNumId w:val="1053"/>
  </w:num>
  <w:num w:numId="626">
    <w:abstractNumId w:val="1471"/>
  </w:num>
  <w:num w:numId="627">
    <w:abstractNumId w:val="978"/>
  </w:num>
  <w:num w:numId="628">
    <w:abstractNumId w:val="856"/>
  </w:num>
  <w:num w:numId="629">
    <w:abstractNumId w:val="628"/>
  </w:num>
  <w:num w:numId="630">
    <w:abstractNumId w:val="1178"/>
  </w:num>
  <w:num w:numId="631">
    <w:abstractNumId w:val="1135"/>
  </w:num>
  <w:num w:numId="632">
    <w:abstractNumId w:val="1401"/>
  </w:num>
  <w:num w:numId="633">
    <w:abstractNumId w:val="1243"/>
  </w:num>
  <w:num w:numId="634">
    <w:abstractNumId w:val="1424"/>
  </w:num>
  <w:num w:numId="635">
    <w:abstractNumId w:val="1659"/>
  </w:num>
  <w:num w:numId="636">
    <w:abstractNumId w:val="996"/>
  </w:num>
  <w:num w:numId="637">
    <w:abstractNumId w:val="1900"/>
  </w:num>
  <w:num w:numId="638">
    <w:abstractNumId w:val="923"/>
  </w:num>
  <w:num w:numId="639">
    <w:abstractNumId w:val="1418"/>
  </w:num>
  <w:num w:numId="640">
    <w:abstractNumId w:val="820"/>
  </w:num>
  <w:num w:numId="641">
    <w:abstractNumId w:val="1322"/>
  </w:num>
  <w:num w:numId="642">
    <w:abstractNumId w:val="218"/>
  </w:num>
  <w:num w:numId="643">
    <w:abstractNumId w:val="1573"/>
  </w:num>
  <w:num w:numId="644">
    <w:abstractNumId w:val="1699"/>
  </w:num>
  <w:num w:numId="645">
    <w:abstractNumId w:val="576"/>
  </w:num>
  <w:num w:numId="646">
    <w:abstractNumId w:val="1100"/>
  </w:num>
  <w:num w:numId="647">
    <w:abstractNumId w:val="1984"/>
  </w:num>
  <w:num w:numId="648">
    <w:abstractNumId w:val="1729"/>
  </w:num>
  <w:num w:numId="649">
    <w:abstractNumId w:val="524"/>
  </w:num>
  <w:num w:numId="650">
    <w:abstractNumId w:val="1897"/>
  </w:num>
  <w:num w:numId="651">
    <w:abstractNumId w:val="329"/>
  </w:num>
  <w:num w:numId="652">
    <w:abstractNumId w:val="968"/>
  </w:num>
  <w:num w:numId="653">
    <w:abstractNumId w:val="1918"/>
  </w:num>
  <w:num w:numId="654">
    <w:abstractNumId w:val="1127"/>
  </w:num>
  <w:num w:numId="655">
    <w:abstractNumId w:val="8"/>
  </w:num>
  <w:num w:numId="656">
    <w:abstractNumId w:val="705"/>
  </w:num>
  <w:num w:numId="657">
    <w:abstractNumId w:val="251"/>
  </w:num>
  <w:num w:numId="658">
    <w:abstractNumId w:val="959"/>
  </w:num>
  <w:num w:numId="659">
    <w:abstractNumId w:val="1158"/>
  </w:num>
  <w:num w:numId="660">
    <w:abstractNumId w:val="7"/>
  </w:num>
  <w:num w:numId="661">
    <w:abstractNumId w:val="201"/>
  </w:num>
  <w:num w:numId="662">
    <w:abstractNumId w:val="1983"/>
  </w:num>
  <w:num w:numId="663">
    <w:abstractNumId w:val="80"/>
  </w:num>
  <w:num w:numId="664">
    <w:abstractNumId w:val="1888"/>
  </w:num>
  <w:num w:numId="665">
    <w:abstractNumId w:val="1718"/>
  </w:num>
  <w:num w:numId="666">
    <w:abstractNumId w:val="1139"/>
  </w:num>
  <w:num w:numId="667">
    <w:abstractNumId w:val="1388"/>
  </w:num>
  <w:num w:numId="668">
    <w:abstractNumId w:val="1830"/>
  </w:num>
  <w:num w:numId="669">
    <w:abstractNumId w:val="142"/>
  </w:num>
  <w:num w:numId="670">
    <w:abstractNumId w:val="1069"/>
  </w:num>
  <w:num w:numId="671">
    <w:abstractNumId w:val="280"/>
  </w:num>
  <w:num w:numId="672">
    <w:abstractNumId w:val="1559"/>
  </w:num>
  <w:num w:numId="673">
    <w:abstractNumId w:val="907"/>
  </w:num>
  <w:num w:numId="674">
    <w:abstractNumId w:val="713"/>
  </w:num>
  <w:num w:numId="675">
    <w:abstractNumId w:val="388"/>
  </w:num>
  <w:num w:numId="676">
    <w:abstractNumId w:val="775"/>
  </w:num>
  <w:num w:numId="677">
    <w:abstractNumId w:val="1298"/>
  </w:num>
  <w:num w:numId="678">
    <w:abstractNumId w:val="735"/>
  </w:num>
  <w:num w:numId="679">
    <w:abstractNumId w:val="1384"/>
  </w:num>
  <w:num w:numId="680">
    <w:abstractNumId w:val="347"/>
  </w:num>
  <w:num w:numId="681">
    <w:abstractNumId w:val="48"/>
  </w:num>
  <w:num w:numId="682">
    <w:abstractNumId w:val="292"/>
  </w:num>
  <w:num w:numId="683">
    <w:abstractNumId w:val="151"/>
  </w:num>
  <w:num w:numId="684">
    <w:abstractNumId w:val="822"/>
  </w:num>
  <w:num w:numId="685">
    <w:abstractNumId w:val="851"/>
  </w:num>
  <w:num w:numId="686">
    <w:abstractNumId w:val="1563"/>
  </w:num>
  <w:num w:numId="687">
    <w:abstractNumId w:val="1275"/>
  </w:num>
  <w:num w:numId="688">
    <w:abstractNumId w:val="1451"/>
  </w:num>
  <w:num w:numId="689">
    <w:abstractNumId w:val="285"/>
  </w:num>
  <w:num w:numId="690">
    <w:abstractNumId w:val="1020"/>
  </w:num>
  <w:num w:numId="691">
    <w:abstractNumId w:val="730"/>
  </w:num>
  <w:num w:numId="692">
    <w:abstractNumId w:val="850"/>
  </w:num>
  <w:num w:numId="693">
    <w:abstractNumId w:val="740"/>
  </w:num>
  <w:num w:numId="694">
    <w:abstractNumId w:val="536"/>
  </w:num>
  <w:num w:numId="695">
    <w:abstractNumId w:val="875"/>
  </w:num>
  <w:num w:numId="696">
    <w:abstractNumId w:val="917"/>
  </w:num>
  <w:num w:numId="697">
    <w:abstractNumId w:val="1231"/>
  </w:num>
  <w:num w:numId="698">
    <w:abstractNumId w:val="49"/>
  </w:num>
  <w:num w:numId="699">
    <w:abstractNumId w:val="9"/>
  </w:num>
  <w:num w:numId="700">
    <w:abstractNumId w:val="208"/>
  </w:num>
  <w:num w:numId="701">
    <w:abstractNumId w:val="40"/>
  </w:num>
  <w:num w:numId="702">
    <w:abstractNumId w:val="305"/>
  </w:num>
  <w:num w:numId="703">
    <w:abstractNumId w:val="1271"/>
  </w:num>
  <w:num w:numId="704">
    <w:abstractNumId w:val="1498"/>
  </w:num>
  <w:num w:numId="705">
    <w:abstractNumId w:val="1131"/>
  </w:num>
  <w:num w:numId="706">
    <w:abstractNumId w:val="1330"/>
  </w:num>
  <w:num w:numId="707">
    <w:abstractNumId w:val="515"/>
  </w:num>
  <w:num w:numId="708">
    <w:abstractNumId w:val="957"/>
  </w:num>
  <w:num w:numId="709">
    <w:abstractNumId w:val="1751"/>
  </w:num>
  <w:num w:numId="710">
    <w:abstractNumId w:val="46"/>
  </w:num>
  <w:num w:numId="711">
    <w:abstractNumId w:val="291"/>
  </w:num>
  <w:num w:numId="712">
    <w:abstractNumId w:val="538"/>
  </w:num>
  <w:num w:numId="713">
    <w:abstractNumId w:val="1370"/>
  </w:num>
  <w:num w:numId="714">
    <w:abstractNumId w:val="1001"/>
  </w:num>
  <w:num w:numId="715">
    <w:abstractNumId w:val="575"/>
  </w:num>
  <w:num w:numId="716">
    <w:abstractNumId w:val="1775"/>
  </w:num>
  <w:num w:numId="717">
    <w:abstractNumId w:val="1274"/>
  </w:num>
  <w:num w:numId="718">
    <w:abstractNumId w:val="370"/>
  </w:num>
  <w:num w:numId="719">
    <w:abstractNumId w:val="601"/>
  </w:num>
  <w:num w:numId="720">
    <w:abstractNumId w:val="762"/>
  </w:num>
  <w:num w:numId="721">
    <w:abstractNumId w:val="1190"/>
  </w:num>
  <w:num w:numId="722">
    <w:abstractNumId w:val="1164"/>
  </w:num>
  <w:num w:numId="723">
    <w:abstractNumId w:val="685"/>
  </w:num>
  <w:num w:numId="724">
    <w:abstractNumId w:val="1724"/>
  </w:num>
  <w:num w:numId="725">
    <w:abstractNumId w:val="629"/>
  </w:num>
  <w:num w:numId="726">
    <w:abstractNumId w:val="1786"/>
  </w:num>
  <w:num w:numId="727">
    <w:abstractNumId w:val="413"/>
  </w:num>
  <w:num w:numId="728">
    <w:abstractNumId w:val="1737"/>
  </w:num>
  <w:num w:numId="729">
    <w:abstractNumId w:val="668"/>
  </w:num>
  <w:num w:numId="730">
    <w:abstractNumId w:val="757"/>
  </w:num>
  <w:num w:numId="731">
    <w:abstractNumId w:val="1119"/>
  </w:num>
  <w:num w:numId="732">
    <w:abstractNumId w:val="28"/>
  </w:num>
  <w:num w:numId="733">
    <w:abstractNumId w:val="778"/>
  </w:num>
  <w:num w:numId="734">
    <w:abstractNumId w:val="1124"/>
  </w:num>
  <w:num w:numId="735">
    <w:abstractNumId w:val="1679"/>
  </w:num>
  <w:num w:numId="736">
    <w:abstractNumId w:val="1717"/>
  </w:num>
  <w:num w:numId="737">
    <w:abstractNumId w:val="987"/>
  </w:num>
  <w:num w:numId="738">
    <w:abstractNumId w:val="1269"/>
  </w:num>
  <w:num w:numId="739">
    <w:abstractNumId w:val="691"/>
  </w:num>
  <w:num w:numId="740">
    <w:abstractNumId w:val="646"/>
  </w:num>
  <w:num w:numId="741">
    <w:abstractNumId w:val="1458"/>
  </w:num>
  <w:num w:numId="742">
    <w:abstractNumId w:val="1521"/>
  </w:num>
  <w:num w:numId="743">
    <w:abstractNumId w:val="1356"/>
  </w:num>
  <w:num w:numId="744">
    <w:abstractNumId w:val="1474"/>
  </w:num>
  <w:num w:numId="745">
    <w:abstractNumId w:val="817"/>
  </w:num>
  <w:num w:numId="746">
    <w:abstractNumId w:val="1726"/>
  </w:num>
  <w:num w:numId="747">
    <w:abstractNumId w:val="1436"/>
  </w:num>
  <w:num w:numId="748">
    <w:abstractNumId w:val="1404"/>
  </w:num>
  <w:num w:numId="749">
    <w:abstractNumId w:val="991"/>
  </w:num>
  <w:num w:numId="750">
    <w:abstractNumId w:val="262"/>
  </w:num>
  <w:num w:numId="751">
    <w:abstractNumId w:val="301"/>
  </w:num>
  <w:num w:numId="752">
    <w:abstractNumId w:val="1205"/>
  </w:num>
  <w:num w:numId="753">
    <w:abstractNumId w:val="1533"/>
  </w:num>
  <w:num w:numId="754">
    <w:abstractNumId w:val="605"/>
  </w:num>
  <w:num w:numId="755">
    <w:abstractNumId w:val="1657"/>
  </w:num>
  <w:num w:numId="756">
    <w:abstractNumId w:val="862"/>
  </w:num>
  <w:num w:numId="757">
    <w:abstractNumId w:val="300"/>
  </w:num>
  <w:num w:numId="758">
    <w:abstractNumId w:val="725"/>
  </w:num>
  <w:num w:numId="759">
    <w:abstractNumId w:val="86"/>
  </w:num>
  <w:num w:numId="760">
    <w:abstractNumId w:val="1674"/>
  </w:num>
  <w:num w:numId="761">
    <w:abstractNumId w:val="1347"/>
  </w:num>
  <w:num w:numId="762">
    <w:abstractNumId w:val="1292"/>
  </w:num>
  <w:num w:numId="763">
    <w:abstractNumId w:val="104"/>
  </w:num>
  <w:num w:numId="764">
    <w:abstractNumId w:val="921"/>
  </w:num>
  <w:num w:numId="765">
    <w:abstractNumId w:val="1750"/>
  </w:num>
  <w:num w:numId="766">
    <w:abstractNumId w:val="604"/>
  </w:num>
  <w:num w:numId="767">
    <w:abstractNumId w:val="1949"/>
  </w:num>
  <w:num w:numId="768">
    <w:abstractNumId w:val="1706"/>
  </w:num>
  <w:num w:numId="769">
    <w:abstractNumId w:val="949"/>
  </w:num>
  <w:num w:numId="770">
    <w:abstractNumId w:val="108"/>
  </w:num>
  <w:num w:numId="771">
    <w:abstractNumId w:val="404"/>
  </w:num>
  <w:num w:numId="772">
    <w:abstractNumId w:val="716"/>
  </w:num>
  <w:num w:numId="773">
    <w:abstractNumId w:val="1452"/>
  </w:num>
  <w:num w:numId="774">
    <w:abstractNumId w:val="1882"/>
  </w:num>
  <w:num w:numId="775">
    <w:abstractNumId w:val="185"/>
  </w:num>
  <w:num w:numId="776">
    <w:abstractNumId w:val="1551"/>
  </w:num>
  <w:num w:numId="777">
    <w:abstractNumId w:val="1613"/>
  </w:num>
  <w:num w:numId="778">
    <w:abstractNumId w:val="979"/>
  </w:num>
  <w:num w:numId="779">
    <w:abstractNumId w:val="541"/>
  </w:num>
  <w:num w:numId="780">
    <w:abstractNumId w:val="470"/>
  </w:num>
  <w:num w:numId="781">
    <w:abstractNumId w:val="852"/>
  </w:num>
  <w:num w:numId="782">
    <w:abstractNumId w:val="1890"/>
  </w:num>
  <w:num w:numId="783">
    <w:abstractNumId w:val="1715"/>
  </w:num>
  <w:num w:numId="784">
    <w:abstractNumId w:val="474"/>
  </w:num>
  <w:num w:numId="785">
    <w:abstractNumId w:val="908"/>
  </w:num>
  <w:num w:numId="786">
    <w:abstractNumId w:val="1116"/>
  </w:num>
  <w:num w:numId="787">
    <w:abstractNumId w:val="613"/>
  </w:num>
  <w:num w:numId="788">
    <w:abstractNumId w:val="1299"/>
  </w:num>
  <w:num w:numId="789">
    <w:abstractNumId w:val="847"/>
  </w:num>
  <w:num w:numId="790">
    <w:abstractNumId w:val="1272"/>
  </w:num>
  <w:num w:numId="791">
    <w:abstractNumId w:val="1007"/>
  </w:num>
  <w:num w:numId="792">
    <w:abstractNumId w:val="1006"/>
  </w:num>
  <w:num w:numId="793">
    <w:abstractNumId w:val="1140"/>
  </w:num>
  <w:num w:numId="794">
    <w:abstractNumId w:val="1089"/>
  </w:num>
  <w:num w:numId="795">
    <w:abstractNumId w:val="1618"/>
  </w:num>
  <w:num w:numId="796">
    <w:abstractNumId w:val="457"/>
  </w:num>
  <w:num w:numId="797">
    <w:abstractNumId w:val="57"/>
  </w:num>
  <w:num w:numId="798">
    <w:abstractNumId w:val="1698"/>
  </w:num>
  <w:num w:numId="799">
    <w:abstractNumId w:val="631"/>
  </w:num>
  <w:num w:numId="800">
    <w:abstractNumId w:val="1634"/>
  </w:num>
  <w:num w:numId="801">
    <w:abstractNumId w:val="1051"/>
  </w:num>
  <w:num w:numId="802">
    <w:abstractNumId w:val="415"/>
  </w:num>
  <w:num w:numId="803">
    <w:abstractNumId w:val="552"/>
  </w:num>
  <w:num w:numId="804">
    <w:abstractNumId w:val="436"/>
  </w:num>
  <w:num w:numId="805">
    <w:abstractNumId w:val="712"/>
  </w:num>
  <w:num w:numId="806">
    <w:abstractNumId w:val="1125"/>
  </w:num>
  <w:num w:numId="807">
    <w:abstractNumId w:val="1409"/>
  </w:num>
  <w:num w:numId="808">
    <w:abstractNumId w:val="1426"/>
  </w:num>
  <w:num w:numId="809">
    <w:abstractNumId w:val="1344"/>
  </w:num>
  <w:num w:numId="810">
    <w:abstractNumId w:val="1212"/>
  </w:num>
  <w:num w:numId="811">
    <w:abstractNumId w:val="423"/>
  </w:num>
  <w:num w:numId="812">
    <w:abstractNumId w:val="1732"/>
  </w:num>
  <w:num w:numId="813">
    <w:abstractNumId w:val="1948"/>
  </w:num>
  <w:num w:numId="814">
    <w:abstractNumId w:val="1031"/>
  </w:num>
  <w:num w:numId="815">
    <w:abstractNumId w:val="1176"/>
  </w:num>
  <w:num w:numId="816">
    <w:abstractNumId w:val="540"/>
  </w:num>
  <w:num w:numId="817">
    <w:abstractNumId w:val="111"/>
  </w:num>
  <w:num w:numId="818">
    <w:abstractNumId w:val="1599"/>
  </w:num>
  <w:num w:numId="819">
    <w:abstractNumId w:val="879"/>
  </w:num>
  <w:num w:numId="820">
    <w:abstractNumId w:val="1956"/>
  </w:num>
  <w:num w:numId="821">
    <w:abstractNumId w:val="495"/>
  </w:num>
  <w:num w:numId="822">
    <w:abstractNumId w:val="1810"/>
  </w:num>
  <w:num w:numId="823">
    <w:abstractNumId w:val="1196"/>
  </w:num>
  <w:num w:numId="824">
    <w:abstractNumId w:val="170"/>
  </w:num>
  <w:num w:numId="825">
    <w:abstractNumId w:val="927"/>
  </w:num>
  <w:num w:numId="826">
    <w:abstractNumId w:val="1077"/>
  </w:num>
  <w:num w:numId="827">
    <w:abstractNumId w:val="614"/>
  </w:num>
  <w:num w:numId="828">
    <w:abstractNumId w:val="1612"/>
  </w:num>
  <w:num w:numId="829">
    <w:abstractNumId w:val="1774"/>
  </w:num>
  <w:num w:numId="830">
    <w:abstractNumId w:val="1867"/>
  </w:num>
  <w:num w:numId="831">
    <w:abstractNumId w:val="1764"/>
  </w:num>
  <w:num w:numId="832">
    <w:abstractNumId w:val="398"/>
  </w:num>
  <w:num w:numId="833">
    <w:abstractNumId w:val="115"/>
  </w:num>
  <w:num w:numId="834">
    <w:abstractNumId w:val="217"/>
  </w:num>
  <w:num w:numId="835">
    <w:abstractNumId w:val="1624"/>
  </w:num>
  <w:num w:numId="836">
    <w:abstractNumId w:val="951"/>
  </w:num>
  <w:num w:numId="837">
    <w:abstractNumId w:val="553"/>
  </w:num>
  <w:num w:numId="838">
    <w:abstractNumId w:val="1068"/>
  </w:num>
  <w:num w:numId="839">
    <w:abstractNumId w:val="1253"/>
  </w:num>
  <w:num w:numId="840">
    <w:abstractNumId w:val="1029"/>
  </w:num>
  <w:num w:numId="841">
    <w:abstractNumId w:val="865"/>
  </w:num>
  <w:num w:numId="842">
    <w:abstractNumId w:val="653"/>
  </w:num>
  <w:num w:numId="843">
    <w:abstractNumId w:val="114"/>
  </w:num>
  <w:num w:numId="844">
    <w:abstractNumId w:val="1727"/>
  </w:num>
  <w:num w:numId="845">
    <w:abstractNumId w:val="384"/>
  </w:num>
  <w:num w:numId="846">
    <w:abstractNumId w:val="43"/>
  </w:num>
  <w:num w:numId="847">
    <w:abstractNumId w:val="1216"/>
  </w:num>
  <w:num w:numId="848">
    <w:abstractNumId w:val="990"/>
  </w:num>
  <w:num w:numId="849">
    <w:abstractNumId w:val="41"/>
  </w:num>
  <w:num w:numId="850">
    <w:abstractNumId w:val="682"/>
  </w:num>
  <w:num w:numId="851">
    <w:abstractNumId w:val="53"/>
  </w:num>
  <w:num w:numId="852">
    <w:abstractNumId w:val="647"/>
  </w:num>
  <w:num w:numId="853">
    <w:abstractNumId w:val="768"/>
  </w:num>
  <w:num w:numId="854">
    <w:abstractNumId w:val="1803"/>
  </w:num>
  <w:num w:numId="855">
    <w:abstractNumId w:val="94"/>
  </w:num>
  <w:num w:numId="856">
    <w:abstractNumId w:val="1872"/>
  </w:num>
  <w:num w:numId="857">
    <w:abstractNumId w:val="1063"/>
  </w:num>
  <w:num w:numId="858">
    <w:abstractNumId w:val="1966"/>
  </w:num>
  <w:num w:numId="859">
    <w:abstractNumId w:val="786"/>
  </w:num>
  <w:num w:numId="860">
    <w:abstractNumId w:val="401"/>
  </w:num>
  <w:num w:numId="861">
    <w:abstractNumId w:val="573"/>
  </w:num>
  <w:num w:numId="862">
    <w:abstractNumId w:val="1"/>
  </w:num>
  <w:num w:numId="863">
    <w:abstractNumId w:val="56"/>
  </w:num>
  <w:num w:numId="864">
    <w:abstractNumId w:val="1696"/>
  </w:num>
  <w:num w:numId="865">
    <w:abstractNumId w:val="1226"/>
  </w:num>
  <w:num w:numId="866">
    <w:abstractNumId w:val="690"/>
  </w:num>
  <w:num w:numId="867">
    <w:abstractNumId w:val="1831"/>
  </w:num>
  <w:num w:numId="868">
    <w:abstractNumId w:val="738"/>
  </w:num>
  <w:num w:numId="869">
    <w:abstractNumId w:val="1403"/>
  </w:num>
  <w:num w:numId="870">
    <w:abstractNumId w:val="845"/>
  </w:num>
  <w:num w:numId="871">
    <w:abstractNumId w:val="1075"/>
  </w:num>
  <w:num w:numId="872">
    <w:abstractNumId w:val="1359"/>
  </w:num>
  <w:num w:numId="873">
    <w:abstractNumId w:val="981"/>
  </w:num>
  <w:num w:numId="874">
    <w:abstractNumId w:val="1824"/>
  </w:num>
  <w:num w:numId="875">
    <w:abstractNumId w:val="274"/>
  </w:num>
  <w:num w:numId="876">
    <w:abstractNumId w:val="215"/>
  </w:num>
  <w:num w:numId="877">
    <w:abstractNumId w:val="308"/>
  </w:num>
  <w:num w:numId="878">
    <w:abstractNumId w:val="1908"/>
  </w:num>
  <w:num w:numId="879">
    <w:abstractNumId w:val="988"/>
  </w:num>
  <w:num w:numId="880">
    <w:abstractNumId w:val="1320"/>
  </w:num>
  <w:num w:numId="881">
    <w:abstractNumId w:val="1595"/>
  </w:num>
  <w:num w:numId="882">
    <w:abstractNumId w:val="665"/>
  </w:num>
  <w:num w:numId="883">
    <w:abstractNumId w:val="313"/>
  </w:num>
  <w:num w:numId="884">
    <w:abstractNumId w:val="603"/>
  </w:num>
  <w:num w:numId="885">
    <w:abstractNumId w:val="519"/>
  </w:num>
  <w:num w:numId="886">
    <w:abstractNumId w:val="1217"/>
  </w:num>
  <w:num w:numId="887">
    <w:abstractNumId w:val="1811"/>
  </w:num>
  <w:num w:numId="888">
    <w:abstractNumId w:val="437"/>
  </w:num>
  <w:num w:numId="889">
    <w:abstractNumId w:val="687"/>
  </w:num>
  <w:num w:numId="890">
    <w:abstractNumId w:val="885"/>
  </w:num>
  <w:num w:numId="891">
    <w:abstractNumId w:val="153"/>
  </w:num>
  <w:num w:numId="892">
    <w:abstractNumId w:val="1818"/>
  </w:num>
  <w:num w:numId="893">
    <w:abstractNumId w:val="1773"/>
  </w:num>
  <w:num w:numId="894">
    <w:abstractNumId w:val="1485"/>
  </w:num>
  <w:num w:numId="895">
    <w:abstractNumId w:val="743"/>
  </w:num>
  <w:num w:numId="896">
    <w:abstractNumId w:val="1658"/>
  </w:num>
  <w:num w:numId="897">
    <w:abstractNumId w:val="140"/>
  </w:num>
  <w:num w:numId="898">
    <w:abstractNumId w:val="1568"/>
  </w:num>
  <w:num w:numId="899">
    <w:abstractNumId w:val="180"/>
  </w:num>
  <w:num w:numId="900">
    <w:abstractNumId w:val="681"/>
  </w:num>
  <w:num w:numId="901">
    <w:abstractNumId w:val="1109"/>
  </w:num>
  <w:num w:numId="902">
    <w:abstractNumId w:val="428"/>
  </w:num>
  <w:num w:numId="903">
    <w:abstractNumId w:val="1180"/>
  </w:num>
  <w:num w:numId="904">
    <w:abstractNumId w:val="1159"/>
  </w:num>
  <w:num w:numId="905">
    <w:abstractNumId w:val="1085"/>
  </w:num>
  <w:num w:numId="906">
    <w:abstractNumId w:val="1835"/>
  </w:num>
  <w:num w:numId="907">
    <w:abstractNumId w:val="839"/>
  </w:num>
  <w:num w:numId="908">
    <w:abstractNumId w:val="1747"/>
  </w:num>
  <w:num w:numId="909">
    <w:abstractNumId w:val="1101"/>
  </w:num>
  <w:num w:numId="910">
    <w:abstractNumId w:val="1039"/>
  </w:num>
  <w:num w:numId="911">
    <w:abstractNumId w:val="237"/>
  </w:num>
  <w:num w:numId="912">
    <w:abstractNumId w:val="1911"/>
  </w:num>
  <w:num w:numId="913">
    <w:abstractNumId w:val="63"/>
  </w:num>
  <w:num w:numId="914">
    <w:abstractNumId w:val="247"/>
  </w:num>
  <w:num w:numId="915">
    <w:abstractNumId w:val="1804"/>
  </w:num>
  <w:num w:numId="916">
    <w:abstractNumId w:val="1189"/>
  </w:num>
  <w:num w:numId="917">
    <w:abstractNumId w:val="793"/>
  </w:num>
  <w:num w:numId="918">
    <w:abstractNumId w:val="1609"/>
  </w:num>
  <w:num w:numId="919">
    <w:abstractNumId w:val="623"/>
  </w:num>
  <w:num w:numId="920">
    <w:abstractNumId w:val="1851"/>
  </w:num>
  <w:num w:numId="921">
    <w:abstractNumId w:val="1579"/>
  </w:num>
  <w:num w:numId="922">
    <w:abstractNumId w:val="1712"/>
  </w:num>
  <w:num w:numId="923">
    <w:abstractNumId w:val="1411"/>
  </w:num>
  <w:num w:numId="924">
    <w:abstractNumId w:val="1519"/>
  </w:num>
  <w:num w:numId="925">
    <w:abstractNumId w:val="1635"/>
  </w:num>
  <w:num w:numId="926">
    <w:abstractNumId w:val="788"/>
  </w:num>
  <w:num w:numId="927">
    <w:abstractNumId w:val="1733"/>
  </w:num>
  <w:num w:numId="928">
    <w:abstractNumId w:val="210"/>
  </w:num>
  <w:num w:numId="929">
    <w:abstractNumId w:val="410"/>
  </w:num>
  <w:num w:numId="930">
    <w:abstractNumId w:val="1538"/>
  </w:num>
  <w:num w:numId="931">
    <w:abstractNumId w:val="1858"/>
  </w:num>
  <w:num w:numId="932">
    <w:abstractNumId w:val="835"/>
  </w:num>
  <w:num w:numId="933">
    <w:abstractNumId w:val="1003"/>
  </w:num>
  <w:num w:numId="934">
    <w:abstractNumId w:val="1655"/>
  </w:num>
  <w:num w:numId="935">
    <w:abstractNumId w:val="369"/>
  </w:num>
  <w:num w:numId="936">
    <w:abstractNumId w:val="1731"/>
  </w:num>
  <w:num w:numId="937">
    <w:abstractNumId w:val="1390"/>
  </w:num>
  <w:num w:numId="938">
    <w:abstractNumId w:val="1936"/>
  </w:num>
  <w:num w:numId="939">
    <w:abstractNumId w:val="1098"/>
  </w:num>
  <w:num w:numId="940">
    <w:abstractNumId w:val="1045"/>
  </w:num>
  <w:num w:numId="941">
    <w:abstractNumId w:val="654"/>
  </w:num>
  <w:num w:numId="942">
    <w:abstractNumId w:val="1193"/>
  </w:num>
  <w:num w:numId="943">
    <w:abstractNumId w:val="488"/>
  </w:num>
  <w:num w:numId="944">
    <w:abstractNumId w:val="1166"/>
  </w:num>
  <w:num w:numId="945">
    <w:abstractNumId w:val="785"/>
  </w:num>
  <w:num w:numId="946">
    <w:abstractNumId w:val="1338"/>
  </w:num>
  <w:num w:numId="947">
    <w:abstractNumId w:val="945"/>
  </w:num>
  <w:num w:numId="948">
    <w:abstractNumId w:val="478"/>
  </w:num>
  <w:num w:numId="949">
    <w:abstractNumId w:val="69"/>
  </w:num>
  <w:num w:numId="950">
    <w:abstractNumId w:val="1848"/>
  </w:num>
  <w:num w:numId="951">
    <w:abstractNumId w:val="1122"/>
  </w:num>
  <w:num w:numId="952">
    <w:abstractNumId w:val="749"/>
  </w:num>
  <w:num w:numId="953">
    <w:abstractNumId w:val="165"/>
  </w:num>
  <w:num w:numId="954">
    <w:abstractNumId w:val="1842"/>
  </w:num>
  <w:num w:numId="955">
    <w:abstractNumId w:val="1363"/>
  </w:num>
  <w:num w:numId="956">
    <w:abstractNumId w:val="759"/>
  </w:num>
  <w:num w:numId="957">
    <w:abstractNumId w:val="98"/>
  </w:num>
  <w:num w:numId="958">
    <w:abstractNumId w:val="1711"/>
  </w:num>
  <w:num w:numId="959">
    <w:abstractNumId w:val="787"/>
  </w:num>
  <w:num w:numId="960">
    <w:abstractNumId w:val="1259"/>
  </w:num>
  <w:num w:numId="961">
    <w:abstractNumId w:val="1646"/>
  </w:num>
  <w:num w:numId="962">
    <w:abstractNumId w:val="627"/>
  </w:num>
  <w:num w:numId="963">
    <w:abstractNumId w:val="261"/>
  </w:num>
  <w:num w:numId="964">
    <w:abstractNumId w:val="754"/>
  </w:num>
  <w:num w:numId="965">
    <w:abstractNumId w:val="194"/>
  </w:num>
  <w:num w:numId="966">
    <w:abstractNumId w:val="1019"/>
  </w:num>
  <w:num w:numId="967">
    <w:abstractNumId w:val="838"/>
  </w:num>
  <w:num w:numId="968">
    <w:abstractNumId w:val="1097"/>
  </w:num>
  <w:num w:numId="969">
    <w:abstractNumId w:val="975"/>
  </w:num>
  <w:num w:numId="970">
    <w:abstractNumId w:val="11"/>
  </w:num>
  <w:num w:numId="971">
    <w:abstractNumId w:val="270"/>
  </w:num>
  <w:num w:numId="972">
    <w:abstractNumId w:val="1232"/>
  </w:num>
  <w:num w:numId="973">
    <w:abstractNumId w:val="72"/>
  </w:num>
  <w:num w:numId="974">
    <w:abstractNumId w:val="1188"/>
  </w:num>
  <w:num w:numId="975">
    <w:abstractNumId w:val="1875"/>
  </w:num>
  <w:num w:numId="976">
    <w:abstractNumId w:val="748"/>
  </w:num>
  <w:num w:numId="977">
    <w:abstractNumId w:val="83"/>
  </w:num>
  <w:num w:numId="978">
    <w:abstractNumId w:val="1648"/>
  </w:num>
  <w:num w:numId="979">
    <w:abstractNumId w:val="1023"/>
  </w:num>
  <w:num w:numId="980">
    <w:abstractNumId w:val="1427"/>
  </w:num>
  <w:num w:numId="981">
    <w:abstractNumId w:val="149"/>
  </w:num>
  <w:num w:numId="982">
    <w:abstractNumId w:val="1690"/>
  </w:num>
  <w:num w:numId="983">
    <w:abstractNumId w:val="1570"/>
  </w:num>
  <w:num w:numId="984">
    <w:abstractNumId w:val="800"/>
  </w:num>
  <w:num w:numId="985">
    <w:abstractNumId w:val="1539"/>
  </w:num>
  <w:num w:numId="986">
    <w:abstractNumId w:val="173"/>
  </w:num>
  <w:num w:numId="987">
    <w:abstractNumId w:val="1480"/>
  </w:num>
  <w:num w:numId="988">
    <w:abstractNumId w:val="1229"/>
  </w:num>
  <w:num w:numId="989">
    <w:abstractNumId w:val="118"/>
  </w:num>
  <w:num w:numId="990">
    <w:abstractNumId w:val="899"/>
  </w:num>
  <w:num w:numId="991">
    <w:abstractNumId w:val="1026"/>
  </w:num>
  <w:num w:numId="992">
    <w:abstractNumId w:val="255"/>
  </w:num>
  <w:num w:numId="993">
    <w:abstractNumId w:val="1091"/>
  </w:num>
  <w:num w:numId="994">
    <w:abstractNumId w:val="1058"/>
  </w:num>
  <w:num w:numId="995">
    <w:abstractNumId w:val="607"/>
  </w:num>
  <w:num w:numId="996">
    <w:abstractNumId w:val="1742"/>
  </w:num>
  <w:num w:numId="997">
    <w:abstractNumId w:val="1106"/>
  </w:num>
  <w:num w:numId="998">
    <w:abstractNumId w:val="34"/>
  </w:num>
  <w:num w:numId="999">
    <w:abstractNumId w:val="363"/>
  </w:num>
  <w:num w:numId="1000">
    <w:abstractNumId w:val="639"/>
  </w:num>
  <w:num w:numId="1001">
    <w:abstractNumId w:val="266"/>
  </w:num>
  <w:num w:numId="1002">
    <w:abstractNumId w:val="906"/>
  </w:num>
  <w:num w:numId="1003">
    <w:abstractNumId w:val="1669"/>
  </w:num>
  <w:num w:numId="1004">
    <w:abstractNumId w:val="1182"/>
  </w:num>
  <w:num w:numId="1005">
    <w:abstractNumId w:val="708"/>
  </w:num>
  <w:num w:numId="1006">
    <w:abstractNumId w:val="1500"/>
  </w:num>
  <w:num w:numId="1007">
    <w:abstractNumId w:val="6"/>
  </w:num>
  <w:num w:numId="1008">
    <w:abstractNumId w:val="451"/>
  </w:num>
  <w:num w:numId="1009">
    <w:abstractNumId w:val="953"/>
  </w:num>
  <w:num w:numId="1010">
    <w:abstractNumId w:val="1913"/>
  </w:num>
  <w:num w:numId="1011">
    <w:abstractNumId w:val="1385"/>
  </w:num>
  <w:num w:numId="1012">
    <w:abstractNumId w:val="526"/>
  </w:num>
  <w:num w:numId="1013">
    <w:abstractNumId w:val="564"/>
  </w:num>
  <w:num w:numId="1014">
    <w:abstractNumId w:val="1777"/>
  </w:num>
  <w:num w:numId="1015">
    <w:abstractNumId w:val="1479"/>
  </w:num>
  <w:num w:numId="1016">
    <w:abstractNumId w:val="1511"/>
  </w:num>
  <w:num w:numId="1017">
    <w:abstractNumId w:val="1323"/>
  </w:num>
  <w:num w:numId="1018">
    <w:abstractNumId w:val="1505"/>
  </w:num>
  <w:num w:numId="1019">
    <w:abstractNumId w:val="635"/>
  </w:num>
  <w:num w:numId="1020">
    <w:abstractNumId w:val="1899"/>
  </w:num>
  <w:num w:numId="1021">
    <w:abstractNumId w:val="1086"/>
  </w:num>
  <w:num w:numId="1022">
    <w:abstractNumId w:val="1103"/>
  </w:num>
  <w:num w:numId="1023">
    <w:abstractNumId w:val="1562"/>
  </w:num>
  <w:num w:numId="1024">
    <w:abstractNumId w:val="196"/>
  </w:num>
  <w:num w:numId="1025">
    <w:abstractNumId w:val="316"/>
  </w:num>
  <w:num w:numId="1026">
    <w:abstractNumId w:val="1924"/>
  </w:num>
  <w:num w:numId="1027">
    <w:abstractNumId w:val="1129"/>
  </w:num>
  <w:num w:numId="1028">
    <w:abstractNumId w:val="1482"/>
  </w:num>
  <w:num w:numId="1029">
    <w:abstractNumId w:val="530"/>
  </w:num>
  <w:num w:numId="1030">
    <w:abstractNumId w:val="250"/>
  </w:num>
  <w:num w:numId="1031">
    <w:abstractNumId w:val="857"/>
  </w:num>
  <w:num w:numId="1032">
    <w:abstractNumId w:val="680"/>
  </w:num>
  <w:num w:numId="1033">
    <w:abstractNumId w:val="336"/>
  </w:num>
  <w:num w:numId="1034">
    <w:abstractNumId w:val="1723"/>
  </w:num>
  <w:num w:numId="1035">
    <w:abstractNumId w:val="1588"/>
  </w:num>
  <w:num w:numId="1036">
    <w:abstractNumId w:val="667"/>
  </w:num>
  <w:num w:numId="1037">
    <w:abstractNumId w:val="1170"/>
  </w:num>
  <w:num w:numId="1038">
    <w:abstractNumId w:val="1234"/>
  </w:num>
  <w:num w:numId="1039">
    <w:abstractNumId w:val="433"/>
  </w:num>
  <w:num w:numId="1040">
    <w:abstractNumId w:val="493"/>
  </w:num>
  <w:num w:numId="1041">
    <w:abstractNumId w:val="812"/>
  </w:num>
  <w:num w:numId="1042">
    <w:abstractNumId w:val="1147"/>
  </w:num>
  <w:num w:numId="1043">
    <w:abstractNumId w:val="1574"/>
  </w:num>
  <w:num w:numId="1044">
    <w:abstractNumId w:val="1194"/>
  </w:num>
  <w:num w:numId="1045">
    <w:abstractNumId w:val="1813"/>
  </w:num>
  <w:num w:numId="1046">
    <w:abstractNumId w:val="1873"/>
  </w:num>
  <w:num w:numId="1047">
    <w:abstractNumId w:val="362"/>
  </w:num>
  <w:num w:numId="1048">
    <w:abstractNumId w:val="1833"/>
  </w:num>
  <w:num w:numId="1049">
    <w:abstractNumId w:val="611"/>
  </w:num>
  <w:num w:numId="1050">
    <w:abstractNumId w:val="830"/>
  </w:num>
  <w:num w:numId="1051">
    <w:abstractNumId w:val="1757"/>
  </w:num>
  <w:num w:numId="1052">
    <w:abstractNumId w:val="1950"/>
  </w:num>
  <w:num w:numId="1053">
    <w:abstractNumId w:val="1364"/>
  </w:num>
  <w:num w:numId="1054">
    <w:abstractNumId w:val="791"/>
  </w:num>
  <w:num w:numId="1055">
    <w:abstractNumId w:val="1145"/>
  </w:num>
  <w:num w:numId="1056">
    <w:abstractNumId w:val="1734"/>
  </w:num>
  <w:num w:numId="1057">
    <w:abstractNumId w:val="1977"/>
  </w:num>
  <w:num w:numId="1058">
    <w:abstractNumId w:val="1978"/>
  </w:num>
  <w:num w:numId="1059">
    <w:abstractNumId w:val="688"/>
  </w:num>
  <w:num w:numId="1060">
    <w:abstractNumId w:val="1769"/>
  </w:num>
  <w:num w:numId="1061">
    <w:abstractNumId w:val="206"/>
  </w:num>
  <w:num w:numId="1062">
    <w:abstractNumId w:val="1985"/>
  </w:num>
  <w:num w:numId="1063">
    <w:abstractNumId w:val="1346"/>
  </w:num>
  <w:num w:numId="1064">
    <w:abstractNumId w:val="962"/>
  </w:num>
  <w:num w:numId="1065">
    <w:abstractNumId w:val="674"/>
  </w:num>
  <w:num w:numId="1066">
    <w:abstractNumId w:val="119"/>
  </w:num>
  <w:num w:numId="1067">
    <w:abstractNumId w:val="357"/>
  </w:num>
  <w:num w:numId="1068">
    <w:abstractNumId w:val="1261"/>
  </w:num>
  <w:num w:numId="1069">
    <w:abstractNumId w:val="1534"/>
  </w:num>
  <w:num w:numId="1070">
    <w:abstractNumId w:val="1906"/>
  </w:num>
  <w:num w:numId="1071">
    <w:abstractNumId w:val="1700"/>
  </w:num>
  <w:num w:numId="1072">
    <w:abstractNumId w:val="1312"/>
  </w:num>
  <w:num w:numId="1073">
    <w:abstractNumId w:val="47"/>
  </w:num>
  <w:num w:numId="1074">
    <w:abstractNumId w:val="861"/>
  </w:num>
  <w:num w:numId="1075">
    <w:abstractNumId w:val="1937"/>
  </w:num>
  <w:num w:numId="1076">
    <w:abstractNumId w:val="4"/>
  </w:num>
  <w:num w:numId="1077">
    <w:abstractNumId w:val="1861"/>
  </w:num>
  <w:num w:numId="1078">
    <w:abstractNumId w:val="1907"/>
  </w:num>
  <w:num w:numId="1079">
    <w:abstractNumId w:val="587"/>
  </w:num>
  <w:num w:numId="1080">
    <w:abstractNumId w:val="1372"/>
  </w:num>
  <w:num w:numId="1081">
    <w:abstractNumId w:val="397"/>
  </w:num>
  <w:num w:numId="1082">
    <w:abstractNumId w:val="1528"/>
  </w:num>
  <w:num w:numId="1083">
    <w:abstractNumId w:val="905"/>
  </w:num>
  <w:num w:numId="1084">
    <w:abstractNumId w:val="507"/>
  </w:num>
  <w:num w:numId="1085">
    <w:abstractNumId w:val="1550"/>
  </w:num>
  <w:num w:numId="1086">
    <w:abstractNumId w:val="1303"/>
  </w:num>
  <w:num w:numId="1087">
    <w:abstractNumId w:val="704"/>
  </w:num>
  <w:num w:numId="1088">
    <w:abstractNumId w:val="1102"/>
  </w:num>
  <w:num w:numId="1089">
    <w:abstractNumId w:val="1263"/>
  </w:num>
  <w:num w:numId="1090">
    <w:abstractNumId w:val="973"/>
  </w:num>
  <w:num w:numId="1091">
    <w:abstractNumId w:val="112"/>
  </w:num>
  <w:num w:numId="1092">
    <w:abstractNumId w:val="1046"/>
  </w:num>
  <w:num w:numId="1093">
    <w:abstractNumId w:val="1260"/>
  </w:num>
  <w:num w:numId="1094">
    <w:abstractNumId w:val="312"/>
  </w:num>
  <w:num w:numId="1095">
    <w:abstractNumId w:val="137"/>
  </w:num>
  <w:num w:numId="1096">
    <w:abstractNumId w:val="971"/>
  </w:num>
  <w:num w:numId="1097">
    <w:abstractNumId w:val="1487"/>
  </w:num>
  <w:num w:numId="1098">
    <w:abstractNumId w:val="1884"/>
  </w:num>
  <w:num w:numId="1099">
    <w:abstractNumId w:val="794"/>
  </w:num>
  <w:num w:numId="1100">
    <w:abstractNumId w:val="1583"/>
  </w:num>
  <w:num w:numId="1101">
    <w:abstractNumId w:val="1137"/>
  </w:num>
  <w:num w:numId="1102">
    <w:abstractNumId w:val="967"/>
  </w:num>
  <w:num w:numId="1103">
    <w:abstractNumId w:val="537"/>
  </w:num>
  <w:num w:numId="1104">
    <w:abstractNumId w:val="1066"/>
  </w:num>
  <w:num w:numId="1105">
    <w:abstractNumId w:val="1393"/>
  </w:num>
  <w:num w:numId="1106">
    <w:abstractNumId w:val="1160"/>
  </w:num>
  <w:num w:numId="1107">
    <w:abstractNumId w:val="1515"/>
  </w:num>
  <w:num w:numId="1108">
    <w:abstractNumId w:val="1596"/>
  </w:num>
  <w:num w:numId="1109">
    <w:abstractNumId w:val="600"/>
  </w:num>
  <w:num w:numId="1110">
    <w:abstractNumId w:val="1843"/>
  </w:num>
  <w:num w:numId="1111">
    <w:abstractNumId w:val="427"/>
  </w:num>
  <w:num w:numId="1112">
    <w:abstractNumId w:val="952"/>
  </w:num>
  <w:num w:numId="1113">
    <w:abstractNumId w:val="669"/>
  </w:num>
  <w:num w:numId="1114">
    <w:abstractNumId w:val="287"/>
  </w:num>
  <w:num w:numId="1115">
    <w:abstractNumId w:val="1668"/>
  </w:num>
  <w:num w:numId="1116">
    <w:abstractNumId w:val="799"/>
  </w:num>
  <w:num w:numId="1117">
    <w:abstractNumId w:val="136"/>
  </w:num>
  <w:num w:numId="1118">
    <w:abstractNumId w:val="141"/>
  </w:num>
  <w:num w:numId="1119">
    <w:abstractNumId w:val="138"/>
  </w:num>
  <w:num w:numId="1120">
    <w:abstractNumId w:val="1518"/>
  </w:num>
  <w:num w:numId="1121">
    <w:abstractNumId w:val="1213"/>
  </w:num>
  <w:num w:numId="1122">
    <w:abstractNumId w:val="1241"/>
  </w:num>
  <w:num w:numId="1123">
    <w:abstractNumId w:val="359"/>
  </w:num>
  <w:num w:numId="1124">
    <w:abstractNumId w:val="256"/>
  </w:num>
  <w:num w:numId="1125">
    <w:abstractNumId w:val="561"/>
  </w:num>
  <w:num w:numId="1126">
    <w:abstractNumId w:val="372"/>
  </w:num>
  <w:num w:numId="1127">
    <w:abstractNumId w:val="33"/>
  </w:num>
  <w:num w:numId="1128">
    <w:abstractNumId w:val="1720"/>
  </w:num>
  <w:num w:numId="1129">
    <w:abstractNumId w:val="1629"/>
  </w:num>
  <w:num w:numId="1130">
    <w:abstractNumId w:val="1681"/>
  </w:num>
  <w:num w:numId="1131">
    <w:abstractNumId w:val="1654"/>
  </w:num>
  <w:num w:numId="1132">
    <w:abstractNumId w:val="1381"/>
  </w:num>
  <w:num w:numId="1133">
    <w:abstractNumId w:val="1903"/>
  </w:num>
  <w:num w:numId="1134">
    <w:abstractNumId w:val="1855"/>
  </w:num>
  <w:num w:numId="1135">
    <w:abstractNumId w:val="129"/>
  </w:num>
  <w:num w:numId="1136">
    <w:abstractNumId w:val="1779"/>
  </w:num>
  <w:num w:numId="1137">
    <w:abstractNumId w:val="637"/>
  </w:num>
  <w:num w:numId="1138">
    <w:abstractNumId w:val="1365"/>
  </w:num>
  <w:num w:numId="1139">
    <w:abstractNumId w:val="985"/>
  </w:num>
  <w:num w:numId="1140">
    <w:abstractNumId w:val="1027"/>
  </w:num>
  <w:num w:numId="1141">
    <w:abstractNumId w:val="1096"/>
  </w:num>
  <w:num w:numId="1142">
    <w:abstractNumId w:val="389"/>
  </w:num>
  <w:num w:numId="1143">
    <w:abstractNumId w:val="172"/>
  </w:num>
  <w:num w:numId="1144">
    <w:abstractNumId w:val="709"/>
  </w:num>
  <w:num w:numId="1145">
    <w:abstractNumId w:val="1440"/>
  </w:num>
  <w:num w:numId="1146">
    <w:abstractNumId w:val="776"/>
  </w:num>
  <w:num w:numId="1147">
    <w:abstractNumId w:val="678"/>
  </w:num>
  <w:num w:numId="1148">
    <w:abstractNumId w:val="1749"/>
  </w:num>
  <w:num w:numId="1149">
    <w:abstractNumId w:val="741"/>
  </w:num>
  <w:num w:numId="1150">
    <w:abstractNumId w:val="1787"/>
  </w:num>
  <w:num w:numId="1151">
    <w:abstractNumId w:val="925"/>
  </w:num>
  <w:num w:numId="1152">
    <w:abstractNumId w:val="1973"/>
  </w:num>
  <w:num w:numId="1153">
    <w:abstractNumId w:val="1105"/>
  </w:num>
  <w:num w:numId="1154">
    <w:abstractNumId w:val="1349"/>
  </w:num>
  <w:num w:numId="1155">
    <w:abstractNumId w:val="596"/>
  </w:num>
  <w:num w:numId="1156">
    <w:abstractNumId w:val="459"/>
  </w:num>
  <w:num w:numId="1157">
    <w:abstractNumId w:val="1172"/>
  </w:num>
  <w:num w:numId="1158">
    <w:abstractNumId w:val="1177"/>
  </w:num>
  <w:num w:numId="1159">
    <w:abstractNumId w:val="935"/>
  </w:num>
  <w:num w:numId="1160">
    <w:abstractNumId w:val="1419"/>
  </w:num>
  <w:num w:numId="1161">
    <w:abstractNumId w:val="228"/>
  </w:num>
  <w:num w:numId="1162">
    <w:abstractNumId w:val="993"/>
  </w:num>
  <w:num w:numId="1163">
    <w:abstractNumId w:val="1644"/>
  </w:num>
  <w:num w:numId="1164">
    <w:abstractNumId w:val="412"/>
  </w:num>
  <w:num w:numId="1165">
    <w:abstractNumId w:val="1490"/>
  </w:num>
  <w:num w:numId="1166">
    <w:abstractNumId w:val="1592"/>
  </w:num>
  <w:num w:numId="1167">
    <w:abstractNumId w:val="309"/>
  </w:num>
  <w:num w:numId="1168">
    <w:abstractNumId w:val="591"/>
  </w:num>
  <w:num w:numId="1169">
    <w:abstractNumId w:val="1071"/>
  </w:num>
  <w:num w:numId="1170">
    <w:abstractNumId w:val="1666"/>
  </w:num>
  <w:num w:numId="1171">
    <w:abstractNumId w:val="880"/>
  </w:num>
  <w:num w:numId="1172">
    <w:abstractNumId w:val="882"/>
  </w:num>
  <w:num w:numId="1173">
    <w:abstractNumId w:val="634"/>
  </w:num>
  <w:num w:numId="1174">
    <w:abstractNumId w:val="789"/>
  </w:num>
  <w:num w:numId="1175">
    <w:abstractNumId w:val="1040"/>
  </w:num>
  <w:num w:numId="1176">
    <w:abstractNumId w:val="192"/>
  </w:num>
  <w:num w:numId="1177">
    <w:abstractNumId w:val="66"/>
  </w:num>
  <w:num w:numId="1178">
    <w:abstractNumId w:val="1682"/>
  </w:num>
  <w:num w:numId="1179">
    <w:abstractNumId w:val="1619"/>
  </w:num>
  <w:num w:numId="1180">
    <w:abstractNumId w:val="1535"/>
  </w:num>
  <w:num w:numId="1181">
    <w:abstractNumId w:val="1316"/>
  </w:num>
  <w:num w:numId="1182">
    <w:abstractNumId w:val="259"/>
  </w:num>
  <w:num w:numId="1183">
    <w:abstractNumId w:val="1507"/>
  </w:num>
  <w:num w:numId="1184">
    <w:abstractNumId w:val="717"/>
  </w:num>
  <w:num w:numId="1185">
    <w:abstractNumId w:val="1181"/>
  </w:num>
  <w:num w:numId="1186">
    <w:abstractNumId w:val="1336"/>
  </w:num>
  <w:num w:numId="1187">
    <w:abstractNumId w:val="1620"/>
  </w:num>
  <w:num w:numId="1188">
    <w:abstractNumId w:val="355"/>
  </w:num>
  <w:num w:numId="1189">
    <w:abstractNumId w:val="127"/>
  </w:num>
  <w:num w:numId="1190">
    <w:abstractNumId w:val="1494"/>
  </w:num>
  <w:num w:numId="1191">
    <w:abstractNumId w:val="1352"/>
  </w:num>
  <w:num w:numId="1192">
    <w:abstractNumId w:val="1709"/>
  </w:num>
  <w:num w:numId="1193">
    <w:abstractNumId w:val="1466"/>
  </w:num>
  <w:num w:numId="1194">
    <w:abstractNumId w:val="199"/>
  </w:num>
  <w:num w:numId="1195">
    <w:abstractNumId w:val="1073"/>
  </w:num>
  <w:num w:numId="1196">
    <w:abstractNumId w:val="1491"/>
  </w:num>
  <w:num w:numId="1197">
    <w:abstractNumId w:val="1282"/>
  </w:num>
  <w:num w:numId="1198">
    <w:abstractNumId w:val="1868"/>
  </w:num>
  <w:num w:numId="1199">
    <w:abstractNumId w:val="900"/>
  </w:num>
  <w:num w:numId="1200">
    <w:abstractNumId w:val="365"/>
  </w:num>
  <w:num w:numId="1201">
    <w:abstractNumId w:val="898"/>
  </w:num>
  <w:num w:numId="1202">
    <w:abstractNumId w:val="1829"/>
  </w:num>
  <w:num w:numId="1203">
    <w:abstractNumId w:val="732"/>
  </w:num>
  <w:num w:numId="1204">
    <w:abstractNumId w:val="487"/>
  </w:num>
  <w:num w:numId="1205">
    <w:abstractNumId w:val="1000"/>
  </w:num>
  <w:num w:numId="1206">
    <w:abstractNumId w:val="1651"/>
  </w:num>
  <w:num w:numId="1207">
    <w:abstractNumId w:val="1691"/>
  </w:num>
  <w:num w:numId="1208">
    <w:abstractNumId w:val="1489"/>
  </w:num>
  <w:num w:numId="1209">
    <w:abstractNumId w:val="1076"/>
  </w:num>
  <w:num w:numId="1210">
    <w:abstractNumId w:val="652"/>
  </w:num>
  <w:num w:numId="1211">
    <w:abstractNumId w:val="1248"/>
  </w:num>
  <w:num w:numId="1212">
    <w:abstractNumId w:val="1582"/>
  </w:num>
  <w:num w:numId="1213">
    <w:abstractNumId w:val="1399"/>
  </w:num>
  <w:num w:numId="1214">
    <w:abstractNumId w:val="571"/>
  </w:num>
  <w:num w:numId="1215">
    <w:abstractNumId w:val="1224"/>
  </w:num>
  <w:num w:numId="1216">
    <w:abstractNumId w:val="1974"/>
  </w:num>
  <w:num w:numId="1217">
    <w:abstractNumId w:val="189"/>
  </w:num>
  <w:num w:numId="1218">
    <w:abstractNumId w:val="512"/>
  </w:num>
  <w:num w:numId="1219">
    <w:abstractNumId w:val="643"/>
  </w:num>
  <w:num w:numId="1220">
    <w:abstractNumId w:val="16"/>
  </w:num>
  <w:num w:numId="1221">
    <w:abstractNumId w:val="746"/>
  </w:num>
  <w:num w:numId="1222">
    <w:abstractNumId w:val="1118"/>
  </w:num>
  <w:num w:numId="1223">
    <w:abstractNumId w:val="92"/>
  </w:num>
  <w:num w:numId="1224">
    <w:abstractNumId w:val="1758"/>
  </w:num>
  <w:num w:numId="1225">
    <w:abstractNumId w:val="706"/>
  </w:num>
  <w:num w:numId="1226">
    <w:abstractNumId w:val="271"/>
  </w:num>
  <w:num w:numId="1227">
    <w:abstractNumId w:val="1389"/>
  </w:num>
  <w:num w:numId="1228">
    <w:abstractNumId w:val="1860"/>
  </w:num>
  <w:num w:numId="1229">
    <w:abstractNumId w:val="181"/>
  </w:num>
  <w:num w:numId="1230">
    <w:abstractNumId w:val="877"/>
  </w:num>
  <w:num w:numId="1231">
    <w:abstractNumId w:val="1561"/>
  </w:num>
  <w:num w:numId="1232">
    <w:abstractNumId w:val="620"/>
  </w:num>
  <w:num w:numId="1233">
    <w:abstractNumId w:val="1400"/>
  </w:num>
  <w:num w:numId="1234">
    <w:abstractNumId w:val="1785"/>
  </w:num>
  <w:num w:numId="1235">
    <w:abstractNumId w:val="1104"/>
  </w:num>
  <w:num w:numId="1236">
    <w:abstractNumId w:val="584"/>
  </w:num>
  <w:num w:numId="1237">
    <w:abstractNumId w:val="860"/>
  </w:num>
  <w:num w:numId="1238">
    <w:abstractNumId w:val="236"/>
  </w:num>
  <w:num w:numId="1239">
    <w:abstractNumId w:val="998"/>
  </w:num>
  <w:num w:numId="1240">
    <w:abstractNumId w:val="240"/>
  </w:num>
  <w:num w:numId="1241">
    <w:abstractNumId w:val="602"/>
  </w:num>
  <w:num w:numId="1242">
    <w:abstractNumId w:val="806"/>
  </w:num>
  <w:num w:numId="1243">
    <w:abstractNumId w:val="166"/>
  </w:num>
  <w:num w:numId="1244">
    <w:abstractNumId w:val="522"/>
  </w:num>
  <w:num w:numId="1245">
    <w:abstractNumId w:val="233"/>
  </w:num>
  <w:num w:numId="1246">
    <w:abstractNumId w:val="295"/>
  </w:num>
  <w:num w:numId="1247">
    <w:abstractNumId w:val="833"/>
  </w:num>
  <w:num w:numId="1248">
    <w:abstractNumId w:val="963"/>
  </w:num>
  <w:num w:numId="1249">
    <w:abstractNumId w:val="3"/>
  </w:num>
  <w:num w:numId="1250">
    <w:abstractNumId w:val="1832"/>
  </w:num>
  <w:num w:numId="1251">
    <w:abstractNumId w:val="1503"/>
  </w:num>
  <w:num w:numId="1252">
    <w:abstractNumId w:val="486"/>
  </w:num>
  <w:num w:numId="1253">
    <w:abstractNumId w:val="966"/>
  </w:num>
  <w:num w:numId="1254">
    <w:abstractNumId w:val="984"/>
  </w:num>
  <w:num w:numId="1255">
    <w:abstractNumId w:val="481"/>
  </w:num>
  <w:num w:numId="1256">
    <w:abstractNumId w:val="826"/>
  </w:num>
  <w:num w:numId="1257">
    <w:abstractNumId w:val="268"/>
  </w:num>
  <w:num w:numId="1258">
    <w:abstractNumId w:val="254"/>
  </w:num>
  <w:num w:numId="1259">
    <w:abstractNumId w:val="931"/>
  </w:num>
  <w:num w:numId="1260">
    <w:abstractNumId w:val="1660"/>
  </w:num>
  <w:num w:numId="1261">
    <w:abstractNumId w:val="1603"/>
  </w:num>
  <w:num w:numId="1262">
    <w:abstractNumId w:val="1317"/>
  </w:num>
  <w:num w:numId="1263">
    <w:abstractNumId w:val="676"/>
  </w:num>
  <w:num w:numId="1264">
    <w:abstractNumId w:val="1806"/>
  </w:num>
  <w:num w:numId="1265">
    <w:abstractNumId w:val="608"/>
  </w:num>
  <w:num w:numId="1266">
    <w:abstractNumId w:val="821"/>
  </w:num>
  <w:num w:numId="1267">
    <w:abstractNumId w:val="664"/>
  </w:num>
  <w:num w:numId="1268">
    <w:abstractNumId w:val="802"/>
  </w:num>
  <w:num w:numId="1269">
    <w:abstractNumId w:val="174"/>
  </w:num>
  <w:num w:numId="1270">
    <w:abstractNumId w:val="1912"/>
  </w:num>
  <w:num w:numId="1271">
    <w:abstractNumId w:val="1876"/>
  </w:num>
  <w:num w:numId="1272">
    <w:abstractNumId w:val="1288"/>
  </w:num>
  <w:num w:numId="1273">
    <w:abstractNumId w:val="131"/>
  </w:num>
  <w:num w:numId="1274">
    <w:abstractNumId w:val="461"/>
  </w:num>
  <w:num w:numId="1275">
    <w:abstractNumId w:val="491"/>
  </w:num>
  <w:num w:numId="1276">
    <w:abstractNumId w:val="736"/>
  </w:num>
  <w:num w:numId="1277">
    <w:abstractNumId w:val="1827"/>
  </w:num>
  <w:num w:numId="1278">
    <w:abstractNumId w:val="747"/>
  </w:num>
  <w:num w:numId="1279">
    <w:abstractNumId w:val="44"/>
  </w:num>
  <w:num w:numId="1280">
    <w:abstractNumId w:val="1881"/>
  </w:num>
  <w:num w:numId="1281">
    <w:abstractNumId w:val="1945"/>
  </w:num>
  <w:num w:numId="1282">
    <w:abstractNumId w:val="1904"/>
  </w:num>
  <w:num w:numId="1283">
    <w:abstractNumId w:val="1671"/>
  </w:num>
  <w:num w:numId="1284">
    <w:abstractNumId w:val="1530"/>
  </w:num>
  <w:num w:numId="1285">
    <w:abstractNumId w:val="294"/>
  </w:num>
  <w:num w:numId="1286">
    <w:abstractNumId w:val="1362"/>
  </w:num>
  <w:num w:numId="1287">
    <w:abstractNumId w:val="1469"/>
  </w:num>
  <w:num w:numId="1288">
    <w:abstractNumId w:val="163"/>
  </w:num>
  <w:num w:numId="1289">
    <w:abstractNumId w:val="1327"/>
  </w:num>
  <w:num w:numId="1290">
    <w:abstractNumId w:val="147"/>
  </w:num>
  <w:num w:numId="1291">
    <w:abstractNumId w:val="1849"/>
  </w:num>
  <w:num w:numId="1292">
    <w:abstractNumId w:val="339"/>
  </w:num>
  <w:num w:numId="1293">
    <w:abstractNumId w:val="321"/>
  </w:num>
  <w:num w:numId="1294">
    <w:abstractNumId w:val="1084"/>
  </w:num>
  <w:num w:numId="1295">
    <w:abstractNumId w:val="1221"/>
  </w:num>
  <w:num w:numId="1296">
    <w:abstractNumId w:val="1340"/>
  </w:num>
  <w:num w:numId="1297">
    <w:abstractNumId w:val="1683"/>
  </w:num>
  <w:num w:numId="1298">
    <w:abstractNumId w:val="143"/>
  </w:num>
  <w:num w:numId="1299">
    <w:abstractNumId w:val="1421"/>
  </w:num>
  <w:num w:numId="1300">
    <w:abstractNumId w:val="1972"/>
  </w:num>
  <w:num w:numId="1301">
    <w:abstractNumId w:val="116"/>
  </w:num>
  <w:num w:numId="1302">
    <w:abstractNumId w:val="1809"/>
  </w:num>
  <w:num w:numId="1303">
    <w:abstractNumId w:val="1684"/>
  </w:num>
  <w:num w:numId="1304">
    <w:abstractNumId w:val="982"/>
  </w:num>
  <w:num w:numId="1305">
    <w:abstractNumId w:val="1192"/>
  </w:num>
  <w:num w:numId="1306">
    <w:abstractNumId w:val="872"/>
  </w:num>
  <w:num w:numId="1307">
    <w:abstractNumId w:val="1685"/>
  </w:num>
  <w:num w:numId="1308">
    <w:abstractNumId w:val="322"/>
  </w:num>
  <w:num w:numId="1309">
    <w:abstractNumId w:val="855"/>
  </w:num>
  <w:num w:numId="1310">
    <w:abstractNumId w:val="150"/>
  </w:num>
  <w:num w:numId="1311">
    <w:abstractNumId w:val="1200"/>
  </w:num>
  <w:num w:numId="1312">
    <w:abstractNumId w:val="1886"/>
  </w:num>
  <w:num w:numId="1313">
    <w:abstractNumId w:val="1445"/>
  </w:num>
  <w:num w:numId="1314">
    <w:abstractNumId w:val="870"/>
  </w:num>
  <w:num w:numId="1315">
    <w:abstractNumId w:val="1287"/>
  </w:num>
  <w:num w:numId="1316">
    <w:abstractNumId w:val="2"/>
  </w:num>
  <w:num w:numId="1317">
    <w:abstractNumId w:val="1676"/>
  </w:num>
  <w:num w:numId="1318">
    <w:abstractNumId w:val="916"/>
  </w:num>
  <w:num w:numId="1319">
    <w:abstractNumId w:val="673"/>
  </w:num>
  <w:num w:numId="1320">
    <w:abstractNumId w:val="848"/>
  </w:num>
  <w:num w:numId="1321">
    <w:abstractNumId w:val="220"/>
  </w:num>
  <w:num w:numId="1322">
    <w:abstractNumId w:val="1043"/>
  </w:num>
  <w:num w:numId="1323">
    <w:abstractNumId w:val="1334"/>
  </w:num>
  <w:num w:numId="1324">
    <w:abstractNumId w:val="168"/>
  </w:num>
  <w:num w:numId="1325">
    <w:abstractNumId w:val="1615"/>
  </w:num>
  <w:num w:numId="1326">
    <w:abstractNumId w:val="1233"/>
  </w:num>
  <w:num w:numId="1327">
    <w:abstractNumId w:val="1300"/>
  </w:num>
  <w:num w:numId="1328">
    <w:abstractNumId w:val="1768"/>
  </w:num>
  <w:num w:numId="1329">
    <w:abstractNumId w:val="593"/>
  </w:num>
  <w:num w:numId="1330">
    <w:abstractNumId w:val="154"/>
  </w:num>
  <w:num w:numId="1331">
    <w:abstractNumId w:val="1961"/>
  </w:num>
  <w:num w:numId="1332">
    <w:abstractNumId w:val="644"/>
  </w:num>
  <w:num w:numId="1333">
    <w:abstractNumId w:val="892"/>
  </w:num>
  <w:num w:numId="1334">
    <w:abstractNumId w:val="594"/>
  </w:num>
  <w:num w:numId="1335">
    <w:abstractNumId w:val="595"/>
  </w:num>
  <w:num w:numId="1336">
    <w:abstractNumId w:val="1110"/>
  </w:num>
  <w:num w:numId="1337">
    <w:abstractNumId w:val="539"/>
  </w:num>
  <w:num w:numId="1338">
    <w:abstractNumId w:val="1506"/>
  </w:num>
  <w:num w:numId="1339">
    <w:abstractNumId w:val="977"/>
  </w:num>
  <w:num w:numId="1340">
    <w:abstractNumId w:val="279"/>
  </w:num>
  <w:num w:numId="1341">
    <w:abstractNumId w:val="1304"/>
  </w:num>
  <w:num w:numId="1342">
    <w:abstractNumId w:val="1791"/>
  </w:num>
  <w:num w:numId="1343">
    <w:abstractNumId w:val="1280"/>
  </w:num>
  <w:num w:numId="1344">
    <w:abstractNumId w:val="50"/>
  </w:num>
  <w:num w:numId="1345">
    <w:abstractNumId w:val="1789"/>
  </w:num>
  <w:num w:numId="1346">
    <w:abstractNumId w:val="1575"/>
  </w:num>
  <w:num w:numId="1347">
    <w:abstractNumId w:val="1772"/>
  </w:num>
  <w:num w:numId="1348">
    <w:abstractNumId w:val="425"/>
  </w:num>
  <w:num w:numId="1349">
    <w:abstractNumId w:val="995"/>
  </w:num>
  <w:num w:numId="1350">
    <w:abstractNumId w:val="135"/>
  </w:num>
  <w:num w:numId="1351">
    <w:abstractNumId w:val="1929"/>
  </w:num>
  <w:num w:numId="1352">
    <w:abstractNumId w:val="1064"/>
  </w:num>
  <w:num w:numId="1353">
    <w:abstractNumId w:val="449"/>
  </w:num>
  <w:num w:numId="1354">
    <w:abstractNumId w:val="1541"/>
  </w:num>
  <w:num w:numId="1355">
    <w:abstractNumId w:val="482"/>
  </w:num>
  <w:num w:numId="1356">
    <w:abstractNumId w:val="544"/>
  </w:num>
  <w:num w:numId="1357">
    <w:abstractNumId w:val="1794"/>
  </w:num>
  <w:num w:numId="1358">
    <w:abstractNumId w:val="792"/>
  </w:num>
  <w:num w:numId="1359">
    <w:abstractNumId w:val="874"/>
  </w:num>
  <w:num w:numId="1360">
    <w:abstractNumId w:val="758"/>
  </w:num>
  <w:num w:numId="1361">
    <w:abstractNumId w:val="1048"/>
  </w:num>
  <w:num w:numId="1362">
    <w:abstractNumId w:val="450"/>
  </w:num>
  <w:num w:numId="1363">
    <w:abstractNumId w:val="1799"/>
  </w:num>
  <w:num w:numId="1364">
    <w:abstractNumId w:val="1847"/>
  </w:num>
  <w:num w:numId="1365">
    <w:abstractNumId w:val="1291"/>
  </w:num>
  <w:num w:numId="1366">
    <w:abstractNumId w:val="755"/>
  </w:num>
  <w:num w:numId="1367">
    <w:abstractNumId w:val="1141"/>
  </w:num>
  <w:num w:numId="1368">
    <w:abstractNumId w:val="393"/>
  </w:num>
  <w:num w:numId="1369">
    <w:abstractNumId w:val="1202"/>
  </w:num>
  <w:num w:numId="1370">
    <w:abstractNumId w:val="1413"/>
  </w:num>
  <w:num w:numId="1371">
    <w:abstractNumId w:val="37"/>
  </w:num>
  <w:num w:numId="1372">
    <w:abstractNumId w:val="1455"/>
  </w:num>
  <w:num w:numId="1373">
    <w:abstractNumId w:val="440"/>
  </w:num>
  <w:num w:numId="1374">
    <w:abstractNumId w:val="891"/>
  </w:num>
  <w:num w:numId="1375">
    <w:abstractNumId w:val="1716"/>
  </w:num>
  <w:num w:numId="1376">
    <w:abstractNumId w:val="1887"/>
  </w:num>
  <w:num w:numId="1377">
    <w:abstractNumId w:val="1935"/>
  </w:num>
  <w:num w:numId="1378">
    <w:abstractNumId w:val="936"/>
  </w:num>
  <w:num w:numId="1379">
    <w:abstractNumId w:val="226"/>
  </w:num>
  <w:num w:numId="1380">
    <w:abstractNumId w:val="214"/>
  </w:num>
  <w:num w:numId="1381">
    <w:abstractNumId w:val="366"/>
  </w:num>
  <w:num w:numId="1382">
    <w:abstractNumId w:val="1548"/>
  </w:num>
  <w:num w:numId="1383">
    <w:abstractNumId w:val="1308"/>
  </w:num>
  <w:num w:numId="1384">
    <w:abstractNumId w:val="110"/>
  </w:num>
  <w:num w:numId="1385">
    <w:abstractNumId w:val="693"/>
  </w:num>
  <w:num w:numId="1386">
    <w:abstractNumId w:val="477"/>
  </w:num>
  <w:num w:numId="1387">
    <w:abstractNumId w:val="707"/>
  </w:num>
  <w:num w:numId="1388">
    <w:abstractNumId w:val="343"/>
  </w:num>
  <w:num w:numId="1389">
    <w:abstractNumId w:val="421"/>
  </w:num>
  <w:num w:numId="1390">
    <w:abstractNumId w:val="299"/>
  </w:num>
  <w:num w:numId="1391">
    <w:abstractNumId w:val="1214"/>
  </w:num>
  <w:num w:numId="1392">
    <w:abstractNumId w:val="1894"/>
  </w:num>
  <w:num w:numId="1393">
    <w:abstractNumId w:val="1605"/>
  </w:num>
  <w:num w:numId="1394">
    <w:abstractNumId w:val="1476"/>
  </w:num>
  <w:num w:numId="1395">
    <w:abstractNumId w:val="416"/>
  </w:num>
  <w:num w:numId="1396">
    <w:abstractNumId w:val="391"/>
  </w:num>
  <w:num w:numId="1397">
    <w:abstractNumId w:val="378"/>
  </w:num>
  <w:num w:numId="1398">
    <w:abstractNumId w:val="54"/>
  </w:num>
  <w:num w:numId="1399">
    <w:abstractNumId w:val="1115"/>
  </w:num>
  <w:num w:numId="1400">
    <w:abstractNumId w:val="661"/>
  </w:num>
  <w:num w:numId="1401">
    <w:abstractNumId w:val="924"/>
  </w:num>
  <w:num w:numId="1402">
    <w:abstractNumId w:val="1410"/>
  </w:num>
  <w:num w:numId="1403">
    <w:abstractNumId w:val="666"/>
  </w:num>
  <w:num w:numId="1404">
    <w:abstractNumId w:val="1493"/>
  </w:num>
  <w:num w:numId="1405">
    <w:abstractNumId w:val="1450"/>
  </w:num>
  <w:num w:numId="1406">
    <w:abstractNumId w:val="1054"/>
  </w:num>
  <w:num w:numId="1407">
    <w:abstractNumId w:val="1783"/>
  </w:num>
  <w:num w:numId="1408">
    <w:abstractNumId w:val="445"/>
  </w:num>
  <w:num w:numId="1409">
    <w:abstractNumId w:val="964"/>
  </w:num>
  <w:num w:numId="1410">
    <w:abstractNumId w:val="766"/>
  </w:num>
  <w:num w:numId="1411">
    <w:abstractNumId w:val="238"/>
  </w:num>
  <w:num w:numId="1412">
    <w:abstractNumId w:val="1123"/>
  </w:num>
  <w:num w:numId="1413">
    <w:abstractNumId w:val="1614"/>
  </w:num>
  <w:num w:numId="1414">
    <w:abstractNumId w:val="737"/>
  </w:num>
  <w:num w:numId="1415">
    <w:abstractNumId w:val="489"/>
  </w:num>
  <w:num w:numId="1416">
    <w:abstractNumId w:val="242"/>
  </w:num>
  <w:num w:numId="1417">
    <w:abstractNumId w:val="1379"/>
  </w:num>
  <w:num w:numId="1418">
    <w:abstractNumId w:val="760"/>
  </w:num>
  <w:num w:numId="1419">
    <w:abstractNumId w:val="62"/>
  </w:num>
  <w:num w:numId="1420">
    <w:abstractNumId w:val="1042"/>
  </w:num>
  <w:num w:numId="1421">
    <w:abstractNumId w:val="827"/>
  </w:num>
  <w:num w:numId="1422">
    <w:abstractNumId w:val="1108"/>
  </w:num>
  <w:num w:numId="1423">
    <w:abstractNumId w:val="1267"/>
  </w:num>
  <w:num w:numId="1424">
    <w:abstractNumId w:val="263"/>
  </w:num>
  <w:num w:numId="1425">
    <w:abstractNumId w:val="902"/>
  </w:num>
  <w:num w:numId="1426">
    <w:abstractNumId w:val="534"/>
  </w:num>
  <w:num w:numId="1427">
    <w:abstractNumId w:val="424"/>
  </w:num>
  <w:num w:numId="1428">
    <w:abstractNumId w:val="290"/>
  </w:num>
  <w:num w:numId="1429">
    <w:abstractNumId w:val="1597"/>
  </w:num>
  <w:num w:numId="1430">
    <w:abstractNumId w:val="1112"/>
  </w:num>
  <w:num w:numId="1431">
    <w:abstractNumId w:val="939"/>
  </w:num>
  <w:num w:numId="1432">
    <w:abstractNumId w:val="1532"/>
  </w:num>
  <w:num w:numId="1433">
    <w:abstractNumId w:val="494"/>
  </w:num>
  <w:num w:numId="1434">
    <w:abstractNumId w:val="1397"/>
  </w:num>
  <w:num w:numId="1435">
    <w:abstractNumId w:val="525"/>
  </w:num>
  <w:num w:numId="1436">
    <w:abstractNumId w:val="946"/>
  </w:num>
  <w:num w:numId="1437">
    <w:abstractNumId w:val="403"/>
  </w:num>
  <w:num w:numId="1438">
    <w:abstractNumId w:val="1844"/>
  </w:num>
  <w:num w:numId="1439">
    <w:abstractNumId w:val="1285"/>
  </w:num>
  <w:num w:numId="1440">
    <w:abstractNumId w:val="1444"/>
  </w:num>
  <w:num w:numId="1441">
    <w:abstractNumId w:val="19"/>
  </w:num>
  <w:num w:numId="1442">
    <w:abstractNumId w:val="402"/>
  </w:num>
  <w:num w:numId="1443">
    <w:abstractNumId w:val="152"/>
  </w:num>
  <w:num w:numId="1444">
    <w:abstractNumId w:val="1692"/>
  </w:num>
  <w:num w:numId="1445">
    <w:abstractNumId w:val="1255"/>
  </w:num>
  <w:num w:numId="1446">
    <w:abstractNumId w:val="1307"/>
  </w:num>
  <w:num w:numId="1447">
    <w:abstractNumId w:val="828"/>
  </w:num>
  <w:num w:numId="1448">
    <w:abstractNumId w:val="1210"/>
  </w:num>
  <w:num w:numId="1449">
    <w:abstractNumId w:val="430"/>
  </w:num>
  <w:num w:numId="1450">
    <w:abstractNumId w:val="1239"/>
  </w:num>
  <w:num w:numId="1451">
    <w:abstractNumId w:val="27"/>
  </w:num>
  <w:num w:numId="1452">
    <w:abstractNumId w:val="915"/>
  </w:num>
  <w:num w:numId="1453">
    <w:abstractNumId w:val="1590"/>
  </w:num>
  <w:num w:numId="1454">
    <w:abstractNumId w:val="1941"/>
  </w:num>
  <w:num w:numId="1455">
    <w:abstractNumId w:val="617"/>
  </w:num>
  <w:num w:numId="1456">
    <w:abstractNumId w:val="1828"/>
  </w:num>
  <w:num w:numId="1457">
    <w:abstractNumId w:val="930"/>
  </w:num>
  <w:num w:numId="1458">
    <w:abstractNumId w:val="1321"/>
  </w:num>
  <w:num w:numId="1459">
    <w:abstractNumId w:val="18"/>
  </w:num>
  <w:num w:numId="1460">
    <w:abstractNumId w:val="1467"/>
  </w:num>
  <w:num w:numId="1461">
    <w:abstractNumId w:val="1242"/>
  </w:num>
  <w:num w:numId="1462">
    <w:abstractNumId w:val="1971"/>
  </w:num>
  <w:num w:numId="1463">
    <w:abstractNumId w:val="640"/>
  </w:num>
  <w:num w:numId="1464">
    <w:abstractNumId w:val="1510"/>
  </w:num>
  <w:num w:numId="1465">
    <w:abstractNumId w:val="1965"/>
  </w:num>
  <w:num w:numId="1466">
    <w:abstractNumId w:val="1478"/>
  </w:num>
  <w:num w:numId="1467">
    <w:abstractNumId w:val="55"/>
  </w:num>
  <w:num w:numId="1468">
    <w:abstractNumId w:val="407"/>
  </w:num>
  <w:num w:numId="1469">
    <w:abstractNumId w:val="500"/>
  </w:num>
  <w:num w:numId="1470">
    <w:abstractNumId w:val="1817"/>
  </w:num>
  <w:num w:numId="1471">
    <w:abstractNumId w:val="1756"/>
  </w:num>
  <w:num w:numId="1472">
    <w:abstractNumId w:val="1121"/>
  </w:num>
  <w:num w:numId="1473">
    <w:abstractNumId w:val="22"/>
  </w:num>
  <w:num w:numId="1474">
    <w:abstractNumId w:val="1270"/>
  </w:num>
  <w:num w:numId="1475">
    <w:abstractNumId w:val="132"/>
  </w:num>
  <w:num w:numId="1476">
    <w:abstractNumId w:val="745"/>
  </w:num>
  <w:num w:numId="1477">
    <w:abstractNumId w:val="722"/>
  </w:num>
  <w:num w:numId="1478">
    <w:abstractNumId w:val="1382"/>
  </w:num>
  <w:num w:numId="1479">
    <w:abstractNumId w:val="1914"/>
  </w:num>
  <w:num w:numId="1480">
    <w:abstractNumId w:val="100"/>
  </w:num>
  <w:num w:numId="1481">
    <w:abstractNumId w:val="1483"/>
  </w:num>
  <w:num w:numId="1482">
    <w:abstractNumId w:val="1278"/>
  </w:num>
  <w:num w:numId="1483">
    <w:abstractNumId w:val="386"/>
  </w:num>
  <w:num w:numId="1484">
    <w:abstractNumId w:val="844"/>
  </w:num>
  <w:num w:numId="1485">
    <w:abstractNumId w:val="1463"/>
  </w:num>
  <w:num w:numId="1486">
    <w:abstractNumId w:val="503"/>
  </w:num>
  <w:num w:numId="1487">
    <w:abstractNumId w:val="1293"/>
  </w:num>
  <w:num w:numId="1488">
    <w:abstractNumId w:val="356"/>
  </w:num>
  <w:num w:numId="1489">
    <w:abstractNumId w:val="1460"/>
  </w:num>
  <w:num w:numId="1490">
    <w:abstractNumId w:val="582"/>
  </w:num>
  <w:num w:numId="1491">
    <w:abstractNumId w:val="1621"/>
  </w:num>
  <w:num w:numId="1492">
    <w:abstractNumId w:val="1600"/>
  </w:num>
  <w:num w:numId="1493">
    <w:abstractNumId w:val="1138"/>
  </w:num>
  <w:num w:numId="1494">
    <w:abstractNumId w:val="843"/>
  </w:num>
  <w:num w:numId="1495">
    <w:abstractNumId w:val="625"/>
  </w:num>
  <w:num w:numId="1496">
    <w:abstractNumId w:val="1033"/>
  </w:num>
  <w:num w:numId="1497">
    <w:abstractNumId w:val="42"/>
  </w:num>
  <w:num w:numId="1498">
    <w:abstractNumId w:val="1004"/>
  </w:num>
  <w:num w:numId="1499">
    <w:abstractNumId w:val="609"/>
  </w:num>
  <w:num w:numId="1500">
    <w:abstractNumId w:val="1927"/>
  </w:num>
  <w:num w:numId="1501">
    <w:abstractNumId w:val="1738"/>
  </w:num>
  <w:num w:numId="1502">
    <w:abstractNumId w:val="1024"/>
  </w:num>
  <w:num w:numId="1503">
    <w:abstractNumId w:val="558"/>
  </w:num>
  <w:num w:numId="1504">
    <w:abstractNumId w:val="1923"/>
  </w:num>
  <w:num w:numId="1505">
    <w:abstractNumId w:val="1652"/>
  </w:num>
  <w:num w:numId="1506">
    <w:abstractNumId w:val="1080"/>
  </w:num>
  <w:num w:numId="1507">
    <w:abstractNumId w:val="1186"/>
  </w:num>
  <w:num w:numId="1508">
    <w:abstractNumId w:val="1703"/>
  </w:num>
  <w:num w:numId="1509">
    <w:abstractNumId w:val="1520"/>
  </w:num>
  <w:num w:numId="1510">
    <w:abstractNumId w:val="293"/>
  </w:num>
  <w:num w:numId="1511">
    <w:abstractNumId w:val="698"/>
  </w:num>
  <w:num w:numId="1512">
    <w:abstractNumId w:val="286"/>
  </w:num>
  <w:num w:numId="1513">
    <w:abstractNumId w:val="1854"/>
  </w:num>
  <w:num w:numId="1514">
    <w:abstractNumId w:val="1740"/>
  </w:num>
  <w:num w:numId="1515">
    <w:abstractNumId w:val="1332"/>
  </w:num>
  <w:num w:numId="1516">
    <w:abstractNumId w:val="1631"/>
  </w:num>
  <w:num w:numId="1517">
    <w:abstractNumId w:val="904"/>
  </w:num>
  <w:num w:numId="1518">
    <w:abstractNumId w:val="1893"/>
  </w:num>
  <w:num w:numId="1519">
    <w:abstractNumId w:val="938"/>
  </w:num>
  <w:num w:numId="1520">
    <w:abstractNumId w:val="1408"/>
  </w:num>
  <w:num w:numId="1521">
    <w:abstractNumId w:val="124"/>
  </w:num>
  <w:num w:numId="1522">
    <w:abstractNumId w:val="770"/>
  </w:num>
  <w:num w:numId="1523">
    <w:abstractNumId w:val="58"/>
  </w:num>
  <w:num w:numId="1524">
    <w:abstractNumId w:val="75"/>
  </w:num>
  <w:num w:numId="1525">
    <w:abstractNumId w:val="1795"/>
  </w:num>
  <w:num w:numId="1526">
    <w:abstractNumId w:val="1752"/>
  </w:num>
  <w:num w:numId="1527">
    <w:abstractNumId w:val="340"/>
  </w:num>
  <w:num w:numId="1528">
    <w:abstractNumId w:val="148"/>
  </w:num>
  <w:num w:numId="1529">
    <w:abstractNumId w:val="1099"/>
  </w:num>
  <w:num w:numId="1530">
    <w:abstractNumId w:val="1547"/>
  </w:num>
  <w:num w:numId="1531">
    <w:abstractNumId w:val="1640"/>
  </w:num>
  <w:num w:numId="1532">
    <w:abstractNumId w:val="1266"/>
  </w:num>
  <w:num w:numId="1533">
    <w:abstractNumId w:val="161"/>
  </w:num>
  <w:num w:numId="1534">
    <w:abstractNumId w:val="1199"/>
  </w:num>
  <w:num w:numId="1535">
    <w:abstractNumId w:val="756"/>
  </w:num>
  <w:num w:numId="1536">
    <w:abstractNumId w:val="557"/>
  </w:num>
  <w:num w:numId="1537">
    <w:abstractNumId w:val="929"/>
  </w:num>
  <w:num w:numId="1538">
    <w:abstractNumId w:val="1796"/>
  </w:num>
  <w:num w:numId="1539">
    <w:abstractNumId w:val="836"/>
  </w:num>
  <w:num w:numId="1540">
    <w:abstractNumId w:val="808"/>
  </w:num>
  <w:num w:numId="1541">
    <w:abstractNumId w:val="506"/>
  </w:num>
  <w:num w:numId="1542">
    <w:abstractNumId w:val="212"/>
  </w:num>
  <w:num w:numId="1543">
    <w:abstractNumId w:val="1694"/>
  </w:num>
  <w:num w:numId="1544">
    <w:abstractNumId w:val="517"/>
  </w:num>
  <w:num w:numId="1545">
    <w:abstractNumId w:val="1062"/>
  </w:num>
  <w:num w:numId="1546">
    <w:abstractNumId w:val="1805"/>
  </w:num>
  <w:num w:numId="1547">
    <w:abstractNumId w:val="1649"/>
  </w:num>
  <w:num w:numId="1548">
    <w:abstractNumId w:val="922"/>
  </w:num>
  <w:num w:numId="1549">
    <w:abstractNumId w:val="395"/>
  </w:num>
  <w:num w:numId="1550">
    <w:abstractNumId w:val="721"/>
  </w:num>
  <w:num w:numId="1551">
    <w:abstractNumId w:val="1120"/>
  </w:num>
  <w:num w:numId="1552">
    <w:abstractNumId w:val="1569"/>
  </w:num>
  <w:num w:numId="1553">
    <w:abstractNumId w:val="178"/>
  </w:num>
  <w:num w:numId="1554">
    <w:abstractNumId w:val="1258"/>
  </w:num>
  <w:num w:numId="1555">
    <w:abstractNumId w:val="956"/>
  </w:num>
  <w:num w:numId="1556">
    <w:abstractNumId w:val="1776"/>
  </w:num>
  <w:num w:numId="1557">
    <w:abstractNumId w:val="1094"/>
  </w:num>
  <w:num w:numId="1558">
    <w:abstractNumId w:val="373"/>
  </w:num>
  <w:num w:numId="1559">
    <w:abstractNumId w:val="1928"/>
  </w:num>
  <w:num w:numId="1560">
    <w:abstractNumId w:val="1220"/>
  </w:num>
  <w:num w:numId="1561">
    <w:abstractNumId w:val="1677"/>
  </w:num>
  <w:num w:numId="1562">
    <w:abstractNumId w:val="1745"/>
  </w:num>
  <w:num w:numId="1563">
    <w:abstractNumId w:val="123"/>
  </w:num>
  <w:num w:numId="1564">
    <w:abstractNumId w:val="71"/>
  </w:num>
  <w:num w:numId="1565">
    <w:abstractNumId w:val="1425"/>
  </w:num>
  <w:num w:numId="1566">
    <w:abstractNumId w:val="1653"/>
  </w:num>
  <w:num w:numId="1567">
    <w:abstractNumId w:val="970"/>
  </w:num>
  <w:num w:numId="1568">
    <w:abstractNumId w:val="211"/>
  </w:num>
  <w:num w:numId="1569">
    <w:abstractNumId w:val="1092"/>
  </w:num>
  <w:num w:numId="1570">
    <w:abstractNumId w:val="1566"/>
  </w:num>
  <w:num w:numId="1571">
    <w:abstractNumId w:val="441"/>
  </w:num>
  <w:num w:numId="1572">
    <w:abstractNumId w:val="751"/>
  </w:num>
  <w:num w:numId="1573">
    <w:abstractNumId w:val="1701"/>
  </w:num>
  <w:num w:numId="1574">
    <w:abstractNumId w:val="867"/>
  </w:num>
  <w:num w:numId="1575">
    <w:abstractNumId w:val="1632"/>
  </w:num>
  <w:num w:numId="1576">
    <w:abstractNumId w:val="1235"/>
  </w:num>
  <w:num w:numId="1577">
    <w:abstractNumId w:val="1074"/>
  </w:num>
  <w:num w:numId="1578">
    <w:abstractNumId w:val="122"/>
  </w:num>
  <w:num w:numId="1579">
    <w:abstractNumId w:val="1012"/>
  </w:num>
  <w:num w:numId="1580">
    <w:abstractNumId w:val="1607"/>
  </w:num>
  <w:num w:numId="1581">
    <w:abstractNumId w:val="245"/>
  </w:num>
  <w:num w:numId="1582">
    <w:abstractNumId w:val="989"/>
  </w:num>
  <w:num w:numId="1583">
    <w:abstractNumId w:val="638"/>
  </w:num>
  <w:num w:numId="1584">
    <w:abstractNumId w:val="197"/>
  </w:num>
  <w:num w:numId="1585">
    <w:abstractNumId w:val="829"/>
  </w:num>
  <w:num w:numId="1586">
    <w:abstractNumId w:val="1812"/>
  </w:num>
  <w:num w:numId="1587">
    <w:abstractNumId w:val="1754"/>
  </w:num>
  <w:num w:numId="1588">
    <w:abstractNumId w:val="456"/>
  </w:num>
  <w:num w:numId="1589">
    <w:abstractNumId w:val="686"/>
  </w:num>
  <w:num w:numId="1590">
    <w:abstractNumId w:val="976"/>
  </w:num>
  <w:num w:numId="1591">
    <w:abstractNumId w:val="1324"/>
  </w:num>
  <w:num w:numId="1592">
    <w:abstractNumId w:val="1391"/>
  </w:num>
  <w:num w:numId="1593">
    <w:abstractNumId w:val="187"/>
  </w:num>
  <w:num w:numId="1594">
    <w:abstractNumId w:val="1305"/>
  </w:num>
  <w:num w:numId="1595">
    <w:abstractNumId w:val="1826"/>
  </w:num>
  <w:num w:numId="1596">
    <w:abstractNumId w:val="35"/>
  </w:num>
  <w:num w:numId="1597">
    <w:abstractNumId w:val="1879"/>
  </w:num>
  <w:num w:numId="1598">
    <w:abstractNumId w:val="464"/>
  </w:num>
  <w:num w:numId="1599">
    <w:abstractNumId w:val="1939"/>
  </w:num>
  <w:num w:numId="1600">
    <w:abstractNumId w:val="439"/>
  </w:num>
  <w:num w:numId="1601">
    <w:abstractNumId w:val="869"/>
  </w:num>
  <w:num w:numId="1602">
    <w:abstractNumId w:val="297"/>
  </w:num>
  <w:num w:numId="1603">
    <w:abstractNumId w:val="387"/>
  </w:num>
  <w:num w:numId="1604">
    <w:abstractNumId w:val="1591"/>
  </w:num>
  <w:num w:numId="1605">
    <w:abstractNumId w:val="1357"/>
  </w:num>
  <w:num w:numId="1606">
    <w:abstractNumId w:val="649"/>
  </w:num>
  <w:num w:numId="1607">
    <w:abstractNumId w:val="1162"/>
  </w:num>
  <w:num w:numId="1608">
    <w:abstractNumId w:val="411"/>
  </w:num>
  <w:num w:numId="1609">
    <w:abstractNumId w:val="780"/>
  </w:num>
  <w:num w:numId="1610">
    <w:abstractNumId w:val="89"/>
  </w:num>
  <w:num w:numId="1611">
    <w:abstractNumId w:val="87"/>
  </w:num>
  <w:num w:numId="1612">
    <w:abstractNumId w:val="394"/>
  </w:num>
  <w:num w:numId="1613">
    <w:abstractNumId w:val="289"/>
  </w:num>
  <w:num w:numId="1614">
    <w:abstractNumId w:val="84"/>
  </w:num>
  <w:num w:numId="1615">
    <w:abstractNumId w:val="1915"/>
  </w:num>
  <w:num w:numId="1616">
    <w:abstractNumId w:val="176"/>
  </w:num>
  <w:num w:numId="1617">
    <w:abstractNumId w:val="360"/>
  </w:num>
  <w:num w:numId="1618">
    <w:abstractNumId w:val="88"/>
  </w:num>
  <w:num w:numId="1619">
    <w:abstractNumId w:val="15"/>
  </w:num>
  <w:num w:numId="1620">
    <w:abstractNumId w:val="70"/>
  </w:num>
  <w:num w:numId="1621">
    <w:abstractNumId w:val="914"/>
  </w:num>
  <w:num w:numId="1622">
    <w:abstractNumId w:val="376"/>
  </w:num>
  <w:num w:numId="1623">
    <w:abstractNumId w:val="694"/>
  </w:num>
  <w:num w:numId="1624">
    <w:abstractNumId w:val="1016"/>
  </w:num>
  <w:num w:numId="1625">
    <w:abstractNumId w:val="1459"/>
  </w:num>
  <w:num w:numId="1626">
    <w:abstractNumId w:val="814"/>
  </w:num>
  <w:num w:numId="1627">
    <w:abstractNumId w:val="1420"/>
  </w:num>
  <w:num w:numId="1628">
    <w:abstractNumId w:val="1462"/>
  </w:num>
  <w:num w:numId="1629">
    <w:abstractNumId w:val="497"/>
  </w:num>
  <w:num w:numId="1630">
    <w:abstractNumId w:val="1792"/>
  </w:num>
  <w:num w:numId="1631">
    <w:abstractNumId w:val="514"/>
  </w:num>
  <w:num w:numId="1632">
    <w:abstractNumId w:val="1351"/>
  </w:num>
  <w:num w:numId="1633">
    <w:abstractNumId w:val="304"/>
  </w:num>
  <w:num w:numId="1634">
    <w:abstractNumId w:val="1661"/>
  </w:num>
  <w:num w:numId="1635">
    <w:abstractNumId w:val="1339"/>
  </w:num>
  <w:num w:numId="1636">
    <w:abstractNumId w:val="1209"/>
  </w:num>
  <w:num w:numId="1637">
    <w:abstractNumId w:val="1594"/>
  </w:num>
  <w:num w:numId="1638">
    <w:abstractNumId w:val="715"/>
  </w:num>
  <w:num w:numId="1639">
    <w:abstractNumId w:val="1564"/>
  </w:num>
  <w:num w:numId="1640">
    <w:abstractNumId w:val="158"/>
  </w:num>
  <w:num w:numId="1641">
    <w:abstractNumId w:val="315"/>
  </w:num>
  <w:num w:numId="1642">
    <w:abstractNumId w:val="241"/>
  </w:num>
  <w:num w:numId="1643">
    <w:abstractNumId w:val="1748"/>
  </w:num>
  <w:num w:numId="1644">
    <w:abstractNumId w:val="932"/>
  </w:num>
  <w:num w:numId="1645">
    <w:abstractNumId w:val="338"/>
  </w:num>
  <w:num w:numId="1646">
    <w:abstractNumId w:val="182"/>
  </w:num>
  <w:num w:numId="1647">
    <w:abstractNumId w:val="1759"/>
  </w:num>
  <w:num w:numId="1648">
    <w:abstractNumId w:val="74"/>
  </w:num>
  <w:num w:numId="1649">
    <w:abstractNumId w:val="265"/>
  </w:num>
  <w:num w:numId="1650">
    <w:abstractNumId w:val="133"/>
  </w:num>
  <w:num w:numId="1651">
    <w:abstractNumId w:val="499"/>
  </w:num>
  <w:num w:numId="1652">
    <w:abstractNumId w:val="689"/>
  </w:num>
  <w:num w:numId="1653">
    <w:abstractNumId w:val="102"/>
  </w:num>
  <w:num w:numId="1654">
    <w:abstractNumId w:val="1114"/>
  </w:num>
  <w:num w:numId="1655">
    <w:abstractNumId w:val="1284"/>
  </w:num>
  <w:num w:numId="1656">
    <w:abstractNumId w:val="842"/>
  </w:num>
  <w:num w:numId="1657">
    <w:abstractNumId w:val="1268"/>
  </w:num>
  <w:num w:numId="1658">
    <w:abstractNumId w:val="105"/>
  </w:num>
  <w:num w:numId="1659">
    <w:abstractNumId w:val="909"/>
  </w:num>
  <w:num w:numId="1660">
    <w:abstractNumId w:val="327"/>
  </w:num>
  <w:num w:numId="1661">
    <w:abstractNumId w:val="1517"/>
  </w:num>
  <w:num w:numId="1662">
    <w:abstractNumId w:val="1695"/>
  </w:num>
  <w:num w:numId="1663">
    <w:abstractNumId w:val="1527"/>
  </w:num>
  <w:num w:numId="1664">
    <w:abstractNumId w:val="1095"/>
  </w:num>
  <w:num w:numId="1665">
    <w:abstractNumId w:val="782"/>
  </w:num>
  <w:num w:numId="1666">
    <w:abstractNumId w:val="1343"/>
  </w:num>
  <w:num w:numId="1667">
    <w:abstractNumId w:val="692"/>
  </w:num>
  <w:num w:numId="1668">
    <w:abstractNumId w:val="1845"/>
  </w:num>
  <w:num w:numId="1669">
    <w:abstractNumId w:val="200"/>
  </w:num>
  <w:num w:numId="1670">
    <w:abstractNumId w:val="671"/>
  </w:num>
  <w:num w:numId="1671">
    <w:abstractNumId w:val="567"/>
  </w:num>
  <w:num w:numId="1672">
    <w:abstractNumId w:val="442"/>
  </w:num>
  <w:num w:numId="1673">
    <w:abstractNumId w:val="203"/>
  </w:num>
  <w:num w:numId="1674">
    <w:abstractNumId w:val="700"/>
  </w:num>
  <w:num w:numId="1675">
    <w:abstractNumId w:val="1743"/>
  </w:num>
  <w:num w:numId="1676">
    <w:abstractNumId w:val="641"/>
  </w:num>
  <w:num w:numId="1677">
    <w:abstractNumId w:val="1552"/>
  </w:num>
  <w:num w:numId="1678">
    <w:abstractNumId w:val="1044"/>
  </w:num>
  <w:num w:numId="1679">
    <w:abstractNumId w:val="444"/>
  </w:num>
  <w:num w:numId="1680">
    <w:abstractNumId w:val="896"/>
  </w:num>
  <w:num w:numId="1681">
    <w:abstractNumId w:val="1902"/>
  </w:num>
  <w:num w:numId="1682">
    <w:abstractNumId w:val="697"/>
  </w:num>
  <w:num w:numId="1683">
    <w:abstractNumId w:val="883"/>
  </w:num>
  <w:num w:numId="1684">
    <w:abstractNumId w:val="816"/>
  </w:num>
  <w:num w:numId="1685">
    <w:abstractNumId w:val="1853"/>
  </w:num>
  <w:num w:numId="1686">
    <w:abstractNumId w:val="1169"/>
  </w:num>
  <w:num w:numId="1687">
    <w:abstractNumId w:val="958"/>
  </w:num>
  <w:num w:numId="1688">
    <w:abstractNumId w:val="1938"/>
  </w:num>
  <w:num w:numId="1689">
    <w:abstractNumId w:val="926"/>
  </w:num>
  <w:num w:numId="1690">
    <w:abstractNumId w:val="1925"/>
  </w:num>
  <w:num w:numId="1691">
    <w:abstractNumId w:val="1670"/>
  </w:num>
  <w:num w:numId="1692">
    <w:abstractNumId w:val="554"/>
  </w:num>
  <w:num w:numId="1693">
    <w:abstractNumId w:val="815"/>
  </w:num>
  <w:num w:numId="1694">
    <w:abstractNumId w:val="733"/>
  </w:num>
  <w:num w:numId="1695">
    <w:abstractNumId w:val="1838"/>
  </w:num>
  <w:num w:numId="1696">
    <w:abstractNumId w:val="797"/>
  </w:num>
  <w:num w:numId="1697">
    <w:abstractNumId w:val="345"/>
  </w:num>
  <w:num w:numId="1698">
    <w:abstractNumId w:val="1151"/>
  </w:num>
  <w:num w:numId="1699">
    <w:abstractNumId w:val="1800"/>
  </w:num>
  <w:num w:numId="1700">
    <w:abstractNumId w:val="1257"/>
  </w:num>
  <w:num w:numId="1701">
    <w:abstractNumId w:val="761"/>
  </w:num>
  <w:num w:numId="1702">
    <w:abstractNumId w:val="1986"/>
  </w:num>
  <w:num w:numId="1703">
    <w:abstractNumId w:val="783"/>
  </w:num>
  <w:num w:numId="1704">
    <w:abstractNumId w:val="1313"/>
  </w:num>
  <w:num w:numId="1705">
    <w:abstractNumId w:val="986"/>
  </w:num>
  <w:num w:numId="1706">
    <w:abstractNumId w:val="455"/>
  </w:num>
  <w:num w:numId="1707">
    <w:abstractNumId w:val="1402"/>
  </w:num>
  <w:num w:numId="1708">
    <w:abstractNumId w:val="1976"/>
  </w:num>
  <w:num w:numId="1709">
    <w:abstractNumId w:val="1554"/>
  </w:num>
  <w:num w:numId="1710">
    <w:abstractNumId w:val="1641"/>
  </w:num>
  <w:num w:numId="1711">
    <w:abstractNumId w:val="380"/>
  </w:num>
  <w:num w:numId="1712">
    <w:abstractNumId w:val="1030"/>
  </w:num>
  <w:num w:numId="1713">
    <w:abstractNumId w:val="1207"/>
  </w:num>
  <w:num w:numId="1714">
    <w:abstractNumId w:val="78"/>
  </w:num>
  <w:num w:numId="1715">
    <w:abstractNumId w:val="933"/>
  </w:num>
  <w:num w:numId="1716">
    <w:abstractNumId w:val="1627"/>
  </w:num>
  <w:num w:numId="1717">
    <w:abstractNumId w:val="1801"/>
  </w:num>
  <w:num w:numId="1718">
    <w:abstractNumId w:val="1957"/>
  </w:num>
  <w:num w:numId="1719">
    <w:abstractNumId w:val="390"/>
  </w:num>
  <w:num w:numId="1720">
    <w:abstractNumId w:val="31"/>
  </w:num>
  <w:num w:numId="1721">
    <w:abstractNumId w:val="1782"/>
  </w:num>
  <w:num w:numId="1722">
    <w:abstractNumId w:val="1509"/>
  </w:num>
  <w:num w:numId="1723">
    <w:abstractNumId w:val="1035"/>
  </w:num>
  <w:num w:numId="1724">
    <w:abstractNumId w:val="813"/>
  </w:num>
  <w:num w:numId="1725">
    <w:abstractNumId w:val="1955"/>
  </w:num>
  <w:num w:numId="1726">
    <w:abstractNumId w:val="1037"/>
  </w:num>
  <w:num w:numId="1727">
    <w:abstractNumId w:val="589"/>
  </w:num>
  <w:num w:numId="1728">
    <w:abstractNumId w:val="1866"/>
  </w:num>
  <w:num w:numId="1729">
    <w:abstractNumId w:val="548"/>
  </w:num>
  <w:num w:numId="1730">
    <w:abstractNumId w:val="734"/>
  </w:num>
  <w:num w:numId="1731">
    <w:abstractNumId w:val="1540"/>
  </w:num>
  <w:num w:numId="1732">
    <w:abstractNumId w:val="520"/>
  </w:num>
  <w:num w:numId="1733">
    <w:abstractNumId w:val="1079"/>
  </w:num>
  <w:num w:numId="1734">
    <w:abstractNumId w:val="774"/>
  </w:num>
  <w:num w:numId="1735">
    <w:abstractNumId w:val="1155"/>
  </w:num>
  <w:num w:numId="1736">
    <w:abstractNumId w:val="1036"/>
  </w:num>
  <w:num w:numId="1737">
    <w:abstractNumId w:val="1146"/>
  </w:num>
  <w:num w:numId="1738">
    <w:abstractNumId w:val="846"/>
  </w:num>
  <w:num w:numId="1739">
    <w:abstractNumId w:val="1815"/>
  </w:num>
  <w:num w:numId="1740">
    <w:abstractNumId w:val="505"/>
  </w:num>
  <w:num w:numId="1741">
    <w:abstractNumId w:val="318"/>
  </w:num>
  <w:num w:numId="1742">
    <w:abstractNumId w:val="1611"/>
  </w:num>
  <w:num w:numId="1743">
    <w:abstractNumId w:val="1885"/>
  </w:num>
  <w:num w:numId="1744">
    <w:abstractNumId w:val="483"/>
  </w:num>
  <w:num w:numId="1745">
    <w:abstractNumId w:val="881"/>
  </w:num>
  <w:num w:numId="1746">
    <w:abstractNumId w:val="1060"/>
  </w:num>
  <w:num w:numId="1747">
    <w:abstractNumId w:val="726"/>
  </w:num>
  <w:num w:numId="1748">
    <w:abstractNumId w:val="1283"/>
  </w:num>
  <w:num w:numId="1749">
    <w:abstractNumId w:val="942"/>
  </w:num>
  <w:num w:numId="1750">
    <w:abstractNumId w:val="183"/>
  </w:num>
  <w:num w:numId="1751">
    <w:abstractNumId w:val="1179"/>
  </w:num>
  <w:num w:numId="1752">
    <w:abstractNumId w:val="1920"/>
  </w:num>
  <w:num w:numId="1753">
    <w:abstractNumId w:val="1840"/>
  </w:num>
  <w:num w:numId="1754">
    <w:abstractNumId w:val="21"/>
  </w:num>
  <w:num w:numId="1755">
    <w:abstractNumId w:val="796"/>
  </w:num>
  <w:num w:numId="1756">
    <w:abstractNumId w:val="216"/>
  </w:num>
  <w:num w:numId="1757">
    <w:abstractNumId w:val="825"/>
  </w:num>
  <w:num w:numId="1758">
    <w:abstractNumId w:val="1252"/>
  </w:num>
  <w:num w:numId="1759">
    <w:abstractNumId w:val="934"/>
  </w:num>
  <w:num w:numId="1760">
    <w:abstractNumId w:val="663"/>
  </w:num>
  <w:num w:numId="1761">
    <w:abstractNumId w:val="283"/>
  </w:num>
  <w:num w:numId="1762">
    <w:abstractNumId w:val="1496"/>
  </w:num>
  <w:num w:numId="1763">
    <w:abstractNumId w:val="583"/>
  </w:num>
  <w:num w:numId="1764">
    <w:abstractNumId w:val="1345"/>
  </w:num>
  <w:num w:numId="1765">
    <w:abstractNumId w:val="1755"/>
  </w:num>
  <w:num w:numId="1766">
    <w:abstractNumId w:val="1702"/>
  </w:num>
  <w:num w:numId="1767">
    <w:abstractNumId w:val="1512"/>
  </w:num>
  <w:num w:numId="1768">
    <w:abstractNumId w:val="1863"/>
  </w:num>
  <w:num w:numId="1769">
    <w:abstractNumId w:val="1577"/>
  </w:num>
  <w:num w:numId="1770">
    <w:abstractNumId w:val="420"/>
  </w:num>
  <w:num w:numId="1771">
    <w:abstractNumId w:val="1059"/>
  </w:num>
  <w:num w:numId="1772">
    <w:abstractNumId w:val="1567"/>
  </w:num>
  <w:num w:numId="1773">
    <w:abstractNumId w:val="26"/>
  </w:num>
  <w:num w:numId="1774">
    <w:abstractNumId w:val="890"/>
  </w:num>
  <w:num w:numId="1775">
    <w:abstractNumId w:val="535"/>
  </w:num>
  <w:num w:numId="1776">
    <w:abstractNumId w:val="615"/>
  </w:num>
  <w:num w:numId="1777">
    <w:abstractNumId w:val="335"/>
  </w:num>
  <w:num w:numId="1778">
    <w:abstractNumId w:val="994"/>
  </w:num>
  <w:num w:numId="1779">
    <w:abstractNumId w:val="473"/>
  </w:num>
  <w:num w:numId="1780">
    <w:abstractNumId w:val="1198"/>
  </w:num>
  <w:num w:numId="1781">
    <w:abstractNumId w:val="1414"/>
  </w:num>
  <w:num w:numId="1782">
    <w:abstractNumId w:val="999"/>
  </w:num>
  <w:num w:numId="1783">
    <w:abstractNumId w:val="284"/>
  </w:num>
  <w:num w:numId="1784">
    <w:abstractNumId w:val="1933"/>
  </w:num>
  <w:num w:numId="1785">
    <w:abstractNumId w:val="618"/>
  </w:num>
  <w:num w:numId="1786">
    <w:abstractNumId w:val="878"/>
  </w:num>
  <w:num w:numId="1787">
    <w:abstractNumId w:val="409"/>
  </w:num>
  <w:num w:numId="1788">
    <w:abstractNumId w:val="1072"/>
  </w:num>
  <w:num w:numId="1789">
    <w:abstractNumId w:val="598"/>
  </w:num>
  <w:num w:numId="1790">
    <w:abstractNumId w:val="1387"/>
  </w:num>
  <w:num w:numId="1791">
    <w:abstractNumId w:val="1820"/>
  </w:num>
  <w:num w:numId="1792">
    <w:abstractNumId w:val="446"/>
  </w:num>
  <w:num w:numId="1793">
    <w:abstractNumId w:val="1464"/>
  </w:num>
  <w:num w:numId="1794">
    <w:abstractNumId w:val="556"/>
  </w:num>
  <w:num w:numId="1795">
    <w:abstractNumId w:val="672"/>
  </w:num>
  <w:num w:numId="1796">
    <w:abstractNumId w:val="1725"/>
  </w:num>
  <w:num w:numId="1797">
    <w:abstractNumId w:val="1432"/>
  </w:num>
  <w:num w:numId="1798">
    <w:abstractNumId w:val="888"/>
  </w:num>
  <w:num w:numId="1799">
    <w:abstractNumId w:val="326"/>
  </w:num>
  <w:num w:numId="1800">
    <w:abstractNumId w:val="367"/>
  </w:num>
  <w:num w:numId="1801">
    <w:abstractNumId w:val="184"/>
  </w:num>
  <w:num w:numId="1802">
    <w:abstractNumId w:val="1846"/>
  </w:num>
  <w:num w:numId="1803">
    <w:abstractNumId w:val="167"/>
  </w:num>
  <w:num w:numId="1804">
    <w:abstractNumId w:val="109"/>
  </w:num>
  <w:num w:numId="1805">
    <w:abstractNumId w:val="1693"/>
  </w:num>
  <w:num w:numId="1806">
    <w:abstractNumId w:val="779"/>
  </w:num>
  <w:num w:numId="1807">
    <w:abstractNumId w:val="10"/>
  </w:num>
  <w:num w:numId="1808">
    <w:abstractNumId w:val="599"/>
  </w:num>
  <w:num w:numId="1809">
    <w:abstractNumId w:val="160"/>
  </w:num>
  <w:num w:numId="1810">
    <w:abstractNumId w:val="1134"/>
  </w:num>
  <w:num w:numId="1811">
    <w:abstractNumId w:val="790"/>
  </w:num>
  <w:num w:numId="1812">
    <w:abstractNumId w:val="586"/>
  </w:num>
  <w:num w:numId="1813">
    <w:abstractNumId w:val="1002"/>
  </w:num>
  <w:num w:numId="1814">
    <w:abstractNumId w:val="837"/>
  </w:num>
  <w:num w:numId="1815">
    <w:abstractNumId w:val="1622"/>
  </w:num>
  <w:num w:numId="1816">
    <w:abstractNumId w:val="521"/>
  </w:num>
  <w:num w:numId="1817">
    <w:abstractNumId w:val="1225"/>
  </w:num>
  <w:num w:numId="1818">
    <w:abstractNumId w:val="610"/>
  </w:num>
  <w:num w:numId="1819">
    <w:abstractNumId w:val="364"/>
  </w:num>
  <w:num w:numId="1820">
    <w:abstractNumId w:val="434"/>
  </w:num>
  <w:num w:numId="1821">
    <w:abstractNumId w:val="1021"/>
  </w:num>
  <w:num w:numId="1822">
    <w:abstractNumId w:val="1686"/>
  </w:num>
  <w:num w:numId="1823">
    <w:abstractNumId w:val="448"/>
  </w:num>
  <w:num w:numId="1824">
    <w:abstractNumId w:val="438"/>
  </w:num>
  <w:num w:numId="1825">
    <w:abstractNumId w:val="1294"/>
  </w:num>
  <w:num w:numId="1826">
    <w:abstractNumId w:val="1836"/>
  </w:num>
  <w:num w:numId="1827">
    <w:abstractNumId w:val="1874"/>
  </w:num>
  <w:num w:numId="1828">
    <w:abstractNumId w:val="1067"/>
  </w:num>
  <w:num w:numId="1829">
    <w:abstractNumId w:val="5"/>
  </w:num>
  <w:num w:numId="1830">
    <w:abstractNumId w:val="997"/>
  </w:num>
  <w:num w:numId="1831">
    <w:abstractNumId w:val="462"/>
  </w:num>
  <w:num w:numId="1832">
    <w:abstractNumId w:val="1149"/>
  </w:num>
  <w:num w:numId="1833">
    <w:abstractNumId w:val="518"/>
  </w:num>
  <w:num w:numId="1834">
    <w:abstractNumId w:val="1406"/>
  </w:num>
  <w:num w:numId="1835">
    <w:abstractNumId w:val="1672"/>
  </w:num>
  <w:num w:numId="1836">
    <w:abstractNumId w:val="1946"/>
  </w:num>
  <w:num w:numId="1837">
    <w:abstractNumId w:val="1358"/>
  </w:num>
  <w:num w:numId="1838">
    <w:abstractNumId w:val="1264"/>
  </w:num>
  <w:num w:numId="1839">
    <w:abstractNumId w:val="1333"/>
  </w:num>
  <w:num w:numId="1840">
    <w:abstractNumId w:val="1228"/>
  </w:num>
  <w:num w:numId="1841">
    <w:abstractNumId w:val="502"/>
  </w:num>
  <w:num w:numId="1842">
    <w:abstractNumId w:val="1215"/>
  </w:num>
  <w:num w:numId="1843">
    <w:abstractNumId w:val="656"/>
  </w:num>
  <w:num w:numId="1844">
    <w:abstractNumId w:val="1922"/>
  </w:num>
  <w:num w:numId="1845">
    <w:abstractNumId w:val="1407"/>
  </w:num>
  <w:num w:numId="1846">
    <w:abstractNumId w:val="1230"/>
  </w:num>
  <w:num w:numId="1847">
    <w:abstractNumId w:val="1052"/>
  </w:num>
  <w:num w:numId="1848">
    <w:abstractNumId w:val="1895"/>
  </w:num>
  <w:num w:numId="1849">
    <w:abstractNumId w:val="1625"/>
  </w:num>
  <w:num w:numId="1850">
    <w:abstractNumId w:val="1610"/>
  </w:num>
  <w:num w:numId="1851">
    <w:abstractNumId w:val="1376"/>
  </w:num>
  <w:num w:numId="1852">
    <w:abstractNumId w:val="435"/>
  </w:num>
  <w:num w:numId="1853">
    <w:abstractNumId w:val="144"/>
  </w:num>
  <w:num w:numId="1854">
    <w:abstractNumId w:val="463"/>
  </w:num>
  <w:num w:numId="1855">
    <w:abstractNumId w:val="1883"/>
  </w:num>
  <w:num w:numId="1856">
    <w:abstractNumId w:val="1601"/>
  </w:num>
  <w:num w:numId="1857">
    <w:abstractNumId w:val="633"/>
  </w:num>
  <w:num w:numId="1858">
    <w:abstractNumId w:val="626"/>
  </w:num>
  <w:num w:numId="1859">
    <w:abstractNumId w:val="868"/>
  </w:num>
  <w:num w:numId="1860">
    <w:abstractNumId w:val="1174"/>
  </w:num>
  <w:num w:numId="1861">
    <w:abstractNumId w:val="1951"/>
  </w:num>
  <w:num w:numId="1862">
    <w:abstractNumId w:val="1814"/>
  </w:num>
  <w:num w:numId="1863">
    <w:abstractNumId w:val="1571"/>
  </w:num>
  <w:num w:numId="1864">
    <w:abstractNumId w:val="1531"/>
  </w:num>
  <w:num w:numId="1865">
    <w:abstractNumId w:val="1081"/>
  </w:num>
  <w:num w:numId="1866">
    <w:abstractNumId w:val="1721"/>
  </w:num>
  <w:num w:numId="1867">
    <w:abstractNumId w:val="840"/>
  </w:num>
  <w:num w:numId="1868">
    <w:abstractNumId w:val="1331"/>
  </w:num>
  <w:num w:numId="1869">
    <w:abstractNumId w:val="1371"/>
  </w:num>
  <w:num w:numId="1870">
    <w:abstractNumId w:val="145"/>
  </w:num>
  <w:num w:numId="1871">
    <w:abstractNumId w:val="720"/>
  </w:num>
  <w:num w:numId="1872">
    <w:abstractNumId w:val="1117"/>
  </w:num>
  <w:num w:numId="1873">
    <w:abstractNumId w:val="257"/>
  </w:num>
  <w:num w:numId="1874">
    <w:abstractNumId w:val="683"/>
  </w:num>
  <w:num w:numId="1875">
    <w:abstractNumId w:val="684"/>
  </w:num>
  <w:num w:numId="1876">
    <w:abstractNumId w:val="597"/>
  </w:num>
  <w:num w:numId="1877">
    <w:abstractNumId w:val="1201"/>
  </w:num>
  <w:num w:numId="1878">
    <w:abstractNumId w:val="1889"/>
  </w:num>
  <w:num w:numId="1879">
    <w:abstractNumId w:val="51"/>
  </w:num>
  <w:num w:numId="1880">
    <w:abstractNumId w:val="258"/>
  </w:num>
  <w:num w:numId="1881">
    <w:abstractNumId w:val="1839"/>
  </w:num>
  <w:num w:numId="1882">
    <w:abstractNumId w:val="1309"/>
  </w:num>
  <w:num w:numId="1883">
    <w:abstractNumId w:val="61"/>
  </w:num>
  <w:num w:numId="1884">
    <w:abstractNumId w:val="622"/>
  </w:num>
  <w:num w:numId="1885">
    <w:abstractNumId w:val="1793"/>
  </w:num>
  <w:num w:numId="1886">
    <w:abstractNumId w:val="1350"/>
  </w:num>
  <w:num w:numId="1887">
    <w:abstractNumId w:val="333"/>
  </w:num>
  <w:num w:numId="1888">
    <w:abstractNumId w:val="1825"/>
  </w:num>
  <w:num w:numId="1889">
    <w:abstractNumId w:val="90"/>
  </w:num>
  <w:num w:numId="1890">
    <w:abstractNumId w:val="763"/>
  </w:num>
  <w:num w:numId="1891">
    <w:abstractNumId w:val="619"/>
  </w:num>
  <w:num w:numId="1892">
    <w:abstractNumId w:val="1508"/>
  </w:num>
  <w:num w:numId="1893">
    <w:abstractNumId w:val="1688"/>
  </w:num>
  <w:num w:numId="1894">
    <w:abstractNumId w:val="17"/>
  </w:num>
  <w:num w:numId="1895">
    <w:abstractNumId w:val="728"/>
  </w:num>
  <w:num w:numId="1896">
    <w:abstractNumId w:val="346"/>
  </w:num>
  <w:num w:numId="1897">
    <w:abstractNumId w:val="1481"/>
  </w:num>
  <w:num w:numId="1898">
    <w:abstractNumId w:val="818"/>
  </w:num>
  <w:num w:numId="1899">
    <w:abstractNumId w:val="980"/>
  </w:num>
  <w:num w:numId="1900">
    <w:abstractNumId w:val="65"/>
  </w:num>
  <w:num w:numId="1901">
    <w:abstractNumId w:val="1650"/>
  </w:num>
  <w:num w:numId="1902">
    <w:abstractNumId w:val="516"/>
  </w:num>
  <w:num w:numId="1903">
    <w:abstractNumId w:val="342"/>
  </w:num>
  <w:num w:numId="1904">
    <w:abstractNumId w:val="1132"/>
  </w:num>
  <w:num w:numId="1905">
    <w:abstractNumId w:val="278"/>
  </w:num>
  <w:num w:numId="1906">
    <w:abstractNumId w:val="368"/>
  </w:num>
  <w:num w:numId="1907">
    <w:abstractNumId w:val="703"/>
  </w:num>
  <w:num w:numId="1908">
    <w:abstractNumId w:val="82"/>
  </w:num>
  <w:num w:numId="1909">
    <w:abstractNumId w:val="769"/>
  </w:num>
  <w:num w:numId="1910">
    <w:abstractNumId w:val="1741"/>
  </w:num>
  <w:num w:numId="1911">
    <w:abstractNumId w:val="1434"/>
  </w:num>
  <w:num w:numId="1912">
    <w:abstractNumId w:val="659"/>
  </w:num>
  <w:num w:numId="1913">
    <w:abstractNumId w:val="225"/>
  </w:num>
  <w:num w:numId="1914">
    <w:abstractNumId w:val="1587"/>
  </w:num>
  <w:num w:numId="1915">
    <w:abstractNumId w:val="1781"/>
  </w:num>
  <w:num w:numId="1916">
    <w:abstractNumId w:val="467"/>
  </w:num>
  <w:num w:numId="1917">
    <w:abstractNumId w:val="1952"/>
  </w:num>
  <w:num w:numId="1918">
    <w:abstractNumId w:val="886"/>
  </w:num>
  <w:num w:numId="1919">
    <w:abstractNumId w:val="1944"/>
  </w:num>
  <w:num w:numId="1920">
    <w:abstractNumId w:val="1041"/>
  </w:num>
  <w:num w:numId="1921">
    <w:abstractNumId w:val="670"/>
  </w:num>
  <w:num w:numId="1922">
    <w:abstractNumId w:val="1296"/>
  </w:num>
  <w:num w:numId="1923">
    <w:abstractNumId w:val="895"/>
  </w:num>
  <w:num w:numId="1924">
    <w:abstractNumId w:val="527"/>
  </w:num>
  <w:num w:numId="1925">
    <w:abstractNumId w:val="1522"/>
  </w:num>
  <w:num w:numId="1926">
    <w:abstractNumId w:val="710"/>
  </w:num>
  <w:num w:numId="1927">
    <w:abstractNumId w:val="204"/>
  </w:num>
  <w:num w:numId="1928">
    <w:abstractNumId w:val="798"/>
  </w:num>
  <w:num w:numId="1929">
    <w:abstractNumId w:val="1383"/>
  </w:num>
  <w:num w:numId="1930">
    <w:abstractNumId w:val="1297"/>
  </w:num>
  <w:num w:numId="1931">
    <w:abstractNumId w:val="727"/>
  </w:num>
  <w:num w:numId="1932">
    <w:abstractNumId w:val="205"/>
  </w:num>
  <w:num w:numId="1933">
    <w:abstractNumId w:val="1438"/>
  </w:num>
  <w:num w:numId="1934">
    <w:abstractNumId w:val="1335"/>
  </w:num>
  <w:num w:numId="1935">
    <w:abstractNumId w:val="1744"/>
  </w:num>
  <w:num w:numId="1936">
    <w:abstractNumId w:val="1524"/>
  </w:num>
  <w:num w:numId="1937">
    <w:abstractNumId w:val="1934"/>
  </w:num>
  <w:num w:numId="1938">
    <w:abstractNumId w:val="1708"/>
  </w:num>
  <w:num w:numId="1939">
    <w:abstractNumId w:val="1947"/>
  </w:num>
  <w:num w:numId="1940">
    <w:abstractNumId w:val="1623"/>
  </w:num>
  <w:num w:numId="1941">
    <w:abstractNumId w:val="1326"/>
  </w:num>
  <w:num w:numId="1942">
    <w:abstractNumId w:val="1128"/>
  </w:num>
  <w:num w:numId="1943">
    <w:abstractNumId w:val="1185"/>
  </w:num>
  <w:num w:numId="1944">
    <w:abstractNumId w:val="1964"/>
  </w:num>
  <w:num w:numId="1945">
    <w:abstractNumId w:val="1502"/>
  </w:num>
  <w:num w:numId="1946">
    <w:abstractNumId w:val="269"/>
  </w:num>
  <w:num w:numId="1947">
    <w:abstractNumId w:val="887"/>
  </w:num>
  <w:num w:numId="1948">
    <w:abstractNumId w:val="1680"/>
  </w:num>
  <w:num w:numId="1949">
    <w:abstractNumId w:val="1366"/>
  </w:num>
  <w:num w:numId="1950">
    <w:abstractNumId w:val="723"/>
  </w:num>
  <w:num w:numId="1951">
    <w:abstractNumId w:val="1244"/>
  </w:num>
  <w:num w:numId="1952">
    <w:abstractNumId w:val="1150"/>
  </w:num>
  <w:num w:numId="1953">
    <w:abstractNumId w:val="1009"/>
  </w:num>
  <w:num w:numId="1954">
    <w:abstractNumId w:val="1834"/>
  </w:num>
  <w:num w:numId="1955">
    <w:abstractNumId w:val="1578"/>
  </w:num>
  <w:num w:numId="1956">
    <w:abstractNumId w:val="1398"/>
  </w:num>
  <w:num w:numId="1957">
    <w:abstractNumId w:val="1896"/>
  </w:num>
  <w:num w:numId="1958">
    <w:abstractNumId w:val="277"/>
  </w:num>
  <w:num w:numId="1959">
    <w:abstractNumId w:val="14"/>
  </w:num>
  <w:num w:numId="1960">
    <w:abstractNumId w:val="739"/>
  </w:num>
  <w:num w:numId="1961">
    <w:abstractNumId w:val="542"/>
  </w:num>
  <w:num w:numId="1962">
    <w:abstractNumId w:val="1525"/>
  </w:num>
  <w:num w:numId="1963">
    <w:abstractNumId w:val="1415"/>
  </w:num>
  <w:num w:numId="1964">
    <w:abstractNumId w:val="221"/>
  </w:num>
  <w:num w:numId="1965">
    <w:abstractNumId w:val="1584"/>
  </w:num>
  <w:num w:numId="1966">
    <w:abstractNumId w:val="1807"/>
  </w:num>
  <w:num w:numId="1967">
    <w:abstractNumId w:val="1504"/>
  </w:num>
  <w:num w:numId="1968">
    <w:abstractNumId w:val="426"/>
  </w:num>
  <w:num w:numId="1969">
    <w:abstractNumId w:val="1697"/>
  </w:num>
  <w:num w:numId="1970">
    <w:abstractNumId w:val="1857"/>
  </w:num>
  <w:num w:numId="1971">
    <w:abstractNumId w:val="1448"/>
  </w:num>
  <w:num w:numId="1972">
    <w:abstractNumId w:val="1585"/>
  </w:num>
  <w:num w:numId="1973">
    <w:abstractNumId w:val="1905"/>
  </w:num>
  <w:num w:numId="1974">
    <w:abstractNumId w:val="1979"/>
  </w:num>
  <w:num w:numId="1975">
    <w:abstractNumId w:val="574"/>
  </w:num>
  <w:num w:numId="1976">
    <w:abstractNumId w:val="1218"/>
  </w:num>
  <w:num w:numId="1977">
    <w:abstractNumId w:val="947"/>
  </w:num>
  <w:num w:numId="1978">
    <w:abstractNumId w:val="67"/>
  </w:num>
  <w:num w:numId="1979">
    <w:abstractNumId w:val="1761"/>
  </w:num>
  <w:num w:numId="1980">
    <w:abstractNumId w:val="1087"/>
  </w:num>
  <w:num w:numId="1981">
    <w:abstractNumId w:val="1919"/>
  </w:num>
  <w:num w:numId="1982">
    <w:abstractNumId w:val="377"/>
  </w:num>
  <w:num w:numId="1983">
    <w:abstractNumId w:val="1719"/>
  </w:num>
  <w:num w:numId="1984">
    <w:abstractNumId w:val="1736"/>
  </w:num>
  <w:num w:numId="1985">
    <w:abstractNumId w:val="616"/>
  </w:num>
  <w:num w:numId="1986">
    <w:abstractNumId w:val="1078"/>
  </w:num>
  <w:num w:numId="1987">
    <w:abstractNumId w:val="804"/>
  </w:num>
  <w:numIdMacAtCleanup w:val="19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C"/>
    <w:rsid w:val="00003389"/>
    <w:rsid w:val="00005EB7"/>
    <w:rsid w:val="00012ACA"/>
    <w:rsid w:val="0001557E"/>
    <w:rsid w:val="00016F00"/>
    <w:rsid w:val="000323BE"/>
    <w:rsid w:val="00032F31"/>
    <w:rsid w:val="00034B6B"/>
    <w:rsid w:val="000375D9"/>
    <w:rsid w:val="00037F92"/>
    <w:rsid w:val="00041FCE"/>
    <w:rsid w:val="00046545"/>
    <w:rsid w:val="0005407F"/>
    <w:rsid w:val="00055703"/>
    <w:rsid w:val="0006103C"/>
    <w:rsid w:val="000708E5"/>
    <w:rsid w:val="00073290"/>
    <w:rsid w:val="00075E3C"/>
    <w:rsid w:val="00077EC8"/>
    <w:rsid w:val="00094526"/>
    <w:rsid w:val="00096326"/>
    <w:rsid w:val="00096A0E"/>
    <w:rsid w:val="000A16F8"/>
    <w:rsid w:val="000A5C89"/>
    <w:rsid w:val="000B079D"/>
    <w:rsid w:val="000B1ABB"/>
    <w:rsid w:val="000B6667"/>
    <w:rsid w:val="000B7CDE"/>
    <w:rsid w:val="000C6F51"/>
    <w:rsid w:val="000D0E69"/>
    <w:rsid w:val="000D2D3A"/>
    <w:rsid w:val="000D5AA9"/>
    <w:rsid w:val="000D5B93"/>
    <w:rsid w:val="000D612A"/>
    <w:rsid w:val="000F5D36"/>
    <w:rsid w:val="000F6504"/>
    <w:rsid w:val="00117F80"/>
    <w:rsid w:val="0012127D"/>
    <w:rsid w:val="001247D5"/>
    <w:rsid w:val="00125FFA"/>
    <w:rsid w:val="00132CB6"/>
    <w:rsid w:val="00135CE1"/>
    <w:rsid w:val="001364B2"/>
    <w:rsid w:val="00136BC9"/>
    <w:rsid w:val="001532F6"/>
    <w:rsid w:val="00160A66"/>
    <w:rsid w:val="00171544"/>
    <w:rsid w:val="0017607B"/>
    <w:rsid w:val="00182C48"/>
    <w:rsid w:val="00182C7E"/>
    <w:rsid w:val="00185BB1"/>
    <w:rsid w:val="00187FD7"/>
    <w:rsid w:val="00191E50"/>
    <w:rsid w:val="0019380E"/>
    <w:rsid w:val="001B166C"/>
    <w:rsid w:val="001C1179"/>
    <w:rsid w:val="001C3980"/>
    <w:rsid w:val="001C504E"/>
    <w:rsid w:val="001C5B59"/>
    <w:rsid w:val="001C65C9"/>
    <w:rsid w:val="001C76B5"/>
    <w:rsid w:val="001D2CC3"/>
    <w:rsid w:val="001D6219"/>
    <w:rsid w:val="001E1C62"/>
    <w:rsid w:val="001E328F"/>
    <w:rsid w:val="001E7F71"/>
    <w:rsid w:val="00200816"/>
    <w:rsid w:val="002077C5"/>
    <w:rsid w:val="00216F6D"/>
    <w:rsid w:val="002172B6"/>
    <w:rsid w:val="00220E63"/>
    <w:rsid w:val="002219C5"/>
    <w:rsid w:val="00222636"/>
    <w:rsid w:val="00227297"/>
    <w:rsid w:val="0022788B"/>
    <w:rsid w:val="00227F87"/>
    <w:rsid w:val="00236232"/>
    <w:rsid w:val="00243F1F"/>
    <w:rsid w:val="0024678C"/>
    <w:rsid w:val="00246B3F"/>
    <w:rsid w:val="00253F6A"/>
    <w:rsid w:val="002547AE"/>
    <w:rsid w:val="00255255"/>
    <w:rsid w:val="002574B9"/>
    <w:rsid w:val="00267EDE"/>
    <w:rsid w:val="00272191"/>
    <w:rsid w:val="00272235"/>
    <w:rsid w:val="002A2BB3"/>
    <w:rsid w:val="002B2021"/>
    <w:rsid w:val="002B60A6"/>
    <w:rsid w:val="002C1C61"/>
    <w:rsid w:val="002C36C2"/>
    <w:rsid w:val="002C686F"/>
    <w:rsid w:val="002D255D"/>
    <w:rsid w:val="002D2FF1"/>
    <w:rsid w:val="002D6071"/>
    <w:rsid w:val="002E0ADF"/>
    <w:rsid w:val="002E0F8A"/>
    <w:rsid w:val="002E2FCA"/>
    <w:rsid w:val="002F2772"/>
    <w:rsid w:val="00301A93"/>
    <w:rsid w:val="003021DB"/>
    <w:rsid w:val="003075CD"/>
    <w:rsid w:val="00311D9C"/>
    <w:rsid w:val="003162E2"/>
    <w:rsid w:val="00322EF2"/>
    <w:rsid w:val="00323CE0"/>
    <w:rsid w:val="003266A5"/>
    <w:rsid w:val="00331B93"/>
    <w:rsid w:val="003339CB"/>
    <w:rsid w:val="00340B5F"/>
    <w:rsid w:val="00353E04"/>
    <w:rsid w:val="00363F9B"/>
    <w:rsid w:val="003713B1"/>
    <w:rsid w:val="00374872"/>
    <w:rsid w:val="003811CA"/>
    <w:rsid w:val="00381CBA"/>
    <w:rsid w:val="003866AD"/>
    <w:rsid w:val="003934CC"/>
    <w:rsid w:val="003A47EA"/>
    <w:rsid w:val="003A5E3D"/>
    <w:rsid w:val="003B01E1"/>
    <w:rsid w:val="003B7C75"/>
    <w:rsid w:val="003C1A7C"/>
    <w:rsid w:val="003D7AB8"/>
    <w:rsid w:val="003E5DF9"/>
    <w:rsid w:val="003F2886"/>
    <w:rsid w:val="003F5450"/>
    <w:rsid w:val="00402E56"/>
    <w:rsid w:val="00403D54"/>
    <w:rsid w:val="0040624B"/>
    <w:rsid w:val="004116B3"/>
    <w:rsid w:val="0041694C"/>
    <w:rsid w:val="004239DA"/>
    <w:rsid w:val="00436813"/>
    <w:rsid w:val="0044695F"/>
    <w:rsid w:val="0044733D"/>
    <w:rsid w:val="004504BF"/>
    <w:rsid w:val="00452A1F"/>
    <w:rsid w:val="004553E7"/>
    <w:rsid w:val="00456A8B"/>
    <w:rsid w:val="00457761"/>
    <w:rsid w:val="004637EB"/>
    <w:rsid w:val="00474A02"/>
    <w:rsid w:val="00475081"/>
    <w:rsid w:val="00481D08"/>
    <w:rsid w:val="00491256"/>
    <w:rsid w:val="0049331F"/>
    <w:rsid w:val="004934CA"/>
    <w:rsid w:val="00497696"/>
    <w:rsid w:val="004B10B2"/>
    <w:rsid w:val="004B24CB"/>
    <w:rsid w:val="004B424C"/>
    <w:rsid w:val="004C2E9F"/>
    <w:rsid w:val="004C7FDF"/>
    <w:rsid w:val="004D76B0"/>
    <w:rsid w:val="004D7D71"/>
    <w:rsid w:val="004D7E9F"/>
    <w:rsid w:val="004E2EE3"/>
    <w:rsid w:val="004E3CC4"/>
    <w:rsid w:val="005057C0"/>
    <w:rsid w:val="00511512"/>
    <w:rsid w:val="005136D0"/>
    <w:rsid w:val="0052681B"/>
    <w:rsid w:val="00526EDE"/>
    <w:rsid w:val="00547768"/>
    <w:rsid w:val="00553DDC"/>
    <w:rsid w:val="0055452D"/>
    <w:rsid w:val="005604C9"/>
    <w:rsid w:val="00562585"/>
    <w:rsid w:val="00562BDE"/>
    <w:rsid w:val="00563A88"/>
    <w:rsid w:val="00570335"/>
    <w:rsid w:val="00574C16"/>
    <w:rsid w:val="005857AC"/>
    <w:rsid w:val="00591399"/>
    <w:rsid w:val="005B33D9"/>
    <w:rsid w:val="005C0C72"/>
    <w:rsid w:val="005C65CF"/>
    <w:rsid w:val="005D2793"/>
    <w:rsid w:val="005D2DDD"/>
    <w:rsid w:val="005D4BEE"/>
    <w:rsid w:val="005E2C8C"/>
    <w:rsid w:val="005E58F7"/>
    <w:rsid w:val="005F08CD"/>
    <w:rsid w:val="005F60D0"/>
    <w:rsid w:val="005F65C4"/>
    <w:rsid w:val="00607008"/>
    <w:rsid w:val="00610AC2"/>
    <w:rsid w:val="00612CE8"/>
    <w:rsid w:val="00617467"/>
    <w:rsid w:val="00617A89"/>
    <w:rsid w:val="00624E3F"/>
    <w:rsid w:val="00626940"/>
    <w:rsid w:val="00633CB9"/>
    <w:rsid w:val="00634598"/>
    <w:rsid w:val="00641E24"/>
    <w:rsid w:val="00644710"/>
    <w:rsid w:val="00652CB2"/>
    <w:rsid w:val="00657CD0"/>
    <w:rsid w:val="0066065A"/>
    <w:rsid w:val="00662397"/>
    <w:rsid w:val="006647D0"/>
    <w:rsid w:val="0066782D"/>
    <w:rsid w:val="00671952"/>
    <w:rsid w:val="006744AE"/>
    <w:rsid w:val="00677595"/>
    <w:rsid w:val="006A512D"/>
    <w:rsid w:val="006A6511"/>
    <w:rsid w:val="006B1105"/>
    <w:rsid w:val="006B79FE"/>
    <w:rsid w:val="006C007D"/>
    <w:rsid w:val="006C6E47"/>
    <w:rsid w:val="006D2BA3"/>
    <w:rsid w:val="006E3776"/>
    <w:rsid w:val="006F7521"/>
    <w:rsid w:val="00701BA7"/>
    <w:rsid w:val="00706EAF"/>
    <w:rsid w:val="00711DBF"/>
    <w:rsid w:val="00716FDE"/>
    <w:rsid w:val="00741A00"/>
    <w:rsid w:val="007524BB"/>
    <w:rsid w:val="007614AD"/>
    <w:rsid w:val="00761C7E"/>
    <w:rsid w:val="00775306"/>
    <w:rsid w:val="00785A6F"/>
    <w:rsid w:val="00795853"/>
    <w:rsid w:val="007A018F"/>
    <w:rsid w:val="007C1DBB"/>
    <w:rsid w:val="007C69FC"/>
    <w:rsid w:val="007D31A5"/>
    <w:rsid w:val="007E1381"/>
    <w:rsid w:val="00800300"/>
    <w:rsid w:val="00801225"/>
    <w:rsid w:val="0080400B"/>
    <w:rsid w:val="00805D30"/>
    <w:rsid w:val="00807786"/>
    <w:rsid w:val="00814B79"/>
    <w:rsid w:val="00824245"/>
    <w:rsid w:val="0083031A"/>
    <w:rsid w:val="00831EBA"/>
    <w:rsid w:val="00836FCB"/>
    <w:rsid w:val="008409F3"/>
    <w:rsid w:val="00843CCB"/>
    <w:rsid w:val="00844B6E"/>
    <w:rsid w:val="00847634"/>
    <w:rsid w:val="00851BA5"/>
    <w:rsid w:val="0085303E"/>
    <w:rsid w:val="00861969"/>
    <w:rsid w:val="008634E0"/>
    <w:rsid w:val="008650E3"/>
    <w:rsid w:val="00871D11"/>
    <w:rsid w:val="008752B2"/>
    <w:rsid w:val="00882B9A"/>
    <w:rsid w:val="00885198"/>
    <w:rsid w:val="0089199D"/>
    <w:rsid w:val="00893FEC"/>
    <w:rsid w:val="008B12D0"/>
    <w:rsid w:val="008B4EA3"/>
    <w:rsid w:val="008B635D"/>
    <w:rsid w:val="008B6754"/>
    <w:rsid w:val="008B6E53"/>
    <w:rsid w:val="008C0156"/>
    <w:rsid w:val="008C19AB"/>
    <w:rsid w:val="008C2FDA"/>
    <w:rsid w:val="008C5E59"/>
    <w:rsid w:val="008D10D2"/>
    <w:rsid w:val="008E0831"/>
    <w:rsid w:val="008E32FE"/>
    <w:rsid w:val="008E5A5B"/>
    <w:rsid w:val="008E68D4"/>
    <w:rsid w:val="008E788C"/>
    <w:rsid w:val="008F2D06"/>
    <w:rsid w:val="008F4216"/>
    <w:rsid w:val="008F6309"/>
    <w:rsid w:val="00922037"/>
    <w:rsid w:val="009228FB"/>
    <w:rsid w:val="0093379E"/>
    <w:rsid w:val="00936BA1"/>
    <w:rsid w:val="00937B59"/>
    <w:rsid w:val="0094073F"/>
    <w:rsid w:val="0094135E"/>
    <w:rsid w:val="00942A74"/>
    <w:rsid w:val="0094383D"/>
    <w:rsid w:val="009442EC"/>
    <w:rsid w:val="00963D59"/>
    <w:rsid w:val="00967FC3"/>
    <w:rsid w:val="009716F2"/>
    <w:rsid w:val="00973DE2"/>
    <w:rsid w:val="00976F66"/>
    <w:rsid w:val="00980C8F"/>
    <w:rsid w:val="00980DF2"/>
    <w:rsid w:val="00981D5E"/>
    <w:rsid w:val="00985AF0"/>
    <w:rsid w:val="00990BA3"/>
    <w:rsid w:val="00993A9E"/>
    <w:rsid w:val="00994052"/>
    <w:rsid w:val="00997F14"/>
    <w:rsid w:val="009A2651"/>
    <w:rsid w:val="009B3EB1"/>
    <w:rsid w:val="009D114B"/>
    <w:rsid w:val="009D3AE1"/>
    <w:rsid w:val="009E09F1"/>
    <w:rsid w:val="009E57E6"/>
    <w:rsid w:val="009E7573"/>
    <w:rsid w:val="009F031F"/>
    <w:rsid w:val="009F750D"/>
    <w:rsid w:val="00A043E5"/>
    <w:rsid w:val="00A044BC"/>
    <w:rsid w:val="00A112FE"/>
    <w:rsid w:val="00A14D66"/>
    <w:rsid w:val="00A406C5"/>
    <w:rsid w:val="00A50E27"/>
    <w:rsid w:val="00A54E17"/>
    <w:rsid w:val="00A61018"/>
    <w:rsid w:val="00A62D2C"/>
    <w:rsid w:val="00A63705"/>
    <w:rsid w:val="00A641E5"/>
    <w:rsid w:val="00A66ED3"/>
    <w:rsid w:val="00A70096"/>
    <w:rsid w:val="00A71531"/>
    <w:rsid w:val="00A751DC"/>
    <w:rsid w:val="00A81A87"/>
    <w:rsid w:val="00A85CC9"/>
    <w:rsid w:val="00A90D88"/>
    <w:rsid w:val="00AA230F"/>
    <w:rsid w:val="00AA2CD4"/>
    <w:rsid w:val="00AA3B2F"/>
    <w:rsid w:val="00AB0958"/>
    <w:rsid w:val="00AB421C"/>
    <w:rsid w:val="00AB7987"/>
    <w:rsid w:val="00AC1E9D"/>
    <w:rsid w:val="00AC3885"/>
    <w:rsid w:val="00AC51DB"/>
    <w:rsid w:val="00AD1AE4"/>
    <w:rsid w:val="00AD55C5"/>
    <w:rsid w:val="00AD5750"/>
    <w:rsid w:val="00AE141B"/>
    <w:rsid w:val="00AE1E5E"/>
    <w:rsid w:val="00AE382F"/>
    <w:rsid w:val="00AE55E0"/>
    <w:rsid w:val="00AE58BC"/>
    <w:rsid w:val="00AE6A3F"/>
    <w:rsid w:val="00AE77B0"/>
    <w:rsid w:val="00AF16FE"/>
    <w:rsid w:val="00AF42DF"/>
    <w:rsid w:val="00B13032"/>
    <w:rsid w:val="00B17917"/>
    <w:rsid w:val="00B219FC"/>
    <w:rsid w:val="00B239DF"/>
    <w:rsid w:val="00B27CD8"/>
    <w:rsid w:val="00B35836"/>
    <w:rsid w:val="00B35B08"/>
    <w:rsid w:val="00B35E76"/>
    <w:rsid w:val="00B36FE9"/>
    <w:rsid w:val="00B41679"/>
    <w:rsid w:val="00B42E01"/>
    <w:rsid w:val="00B466D5"/>
    <w:rsid w:val="00B54686"/>
    <w:rsid w:val="00B55434"/>
    <w:rsid w:val="00B557EE"/>
    <w:rsid w:val="00B60D22"/>
    <w:rsid w:val="00B64C55"/>
    <w:rsid w:val="00B65BB4"/>
    <w:rsid w:val="00B70203"/>
    <w:rsid w:val="00B73CF9"/>
    <w:rsid w:val="00B84685"/>
    <w:rsid w:val="00B84D81"/>
    <w:rsid w:val="00B9101B"/>
    <w:rsid w:val="00B91299"/>
    <w:rsid w:val="00B92280"/>
    <w:rsid w:val="00B93AFC"/>
    <w:rsid w:val="00BA1086"/>
    <w:rsid w:val="00BA6C86"/>
    <w:rsid w:val="00BB3FB7"/>
    <w:rsid w:val="00BC4A2F"/>
    <w:rsid w:val="00BC7F31"/>
    <w:rsid w:val="00BD06B4"/>
    <w:rsid w:val="00BD07A4"/>
    <w:rsid w:val="00BD11E1"/>
    <w:rsid w:val="00BD1A9E"/>
    <w:rsid w:val="00BD2F28"/>
    <w:rsid w:val="00BD4460"/>
    <w:rsid w:val="00BE0636"/>
    <w:rsid w:val="00BE235A"/>
    <w:rsid w:val="00BE28DE"/>
    <w:rsid w:val="00BE5BAA"/>
    <w:rsid w:val="00BE7F79"/>
    <w:rsid w:val="00BF3807"/>
    <w:rsid w:val="00C01AE1"/>
    <w:rsid w:val="00C042AD"/>
    <w:rsid w:val="00C05A54"/>
    <w:rsid w:val="00C100E9"/>
    <w:rsid w:val="00C12BC1"/>
    <w:rsid w:val="00C16601"/>
    <w:rsid w:val="00C26C44"/>
    <w:rsid w:val="00C300CA"/>
    <w:rsid w:val="00C31EEB"/>
    <w:rsid w:val="00C33105"/>
    <w:rsid w:val="00C33C28"/>
    <w:rsid w:val="00C341E8"/>
    <w:rsid w:val="00C34AF0"/>
    <w:rsid w:val="00C451B4"/>
    <w:rsid w:val="00C462EF"/>
    <w:rsid w:val="00C95A10"/>
    <w:rsid w:val="00CA293C"/>
    <w:rsid w:val="00CA4476"/>
    <w:rsid w:val="00CA76A3"/>
    <w:rsid w:val="00CB4248"/>
    <w:rsid w:val="00CB5D18"/>
    <w:rsid w:val="00CC1016"/>
    <w:rsid w:val="00CC16CD"/>
    <w:rsid w:val="00CC5867"/>
    <w:rsid w:val="00CD0510"/>
    <w:rsid w:val="00CD6C0B"/>
    <w:rsid w:val="00CF0609"/>
    <w:rsid w:val="00CF4765"/>
    <w:rsid w:val="00CF4852"/>
    <w:rsid w:val="00CF4B4C"/>
    <w:rsid w:val="00CF7EFE"/>
    <w:rsid w:val="00D04395"/>
    <w:rsid w:val="00D04BE6"/>
    <w:rsid w:val="00D07F24"/>
    <w:rsid w:val="00D1196A"/>
    <w:rsid w:val="00D16409"/>
    <w:rsid w:val="00D2221E"/>
    <w:rsid w:val="00D249C9"/>
    <w:rsid w:val="00D2754E"/>
    <w:rsid w:val="00D27A46"/>
    <w:rsid w:val="00D455B9"/>
    <w:rsid w:val="00D50689"/>
    <w:rsid w:val="00D73F38"/>
    <w:rsid w:val="00D81012"/>
    <w:rsid w:val="00D814D4"/>
    <w:rsid w:val="00D82D00"/>
    <w:rsid w:val="00D8419A"/>
    <w:rsid w:val="00D900B2"/>
    <w:rsid w:val="00D91FAA"/>
    <w:rsid w:val="00D9428C"/>
    <w:rsid w:val="00D94B1F"/>
    <w:rsid w:val="00DA3725"/>
    <w:rsid w:val="00DA4385"/>
    <w:rsid w:val="00DC22F4"/>
    <w:rsid w:val="00DC780C"/>
    <w:rsid w:val="00DD4300"/>
    <w:rsid w:val="00DD4CDD"/>
    <w:rsid w:val="00DE4376"/>
    <w:rsid w:val="00DF0A53"/>
    <w:rsid w:val="00E021F2"/>
    <w:rsid w:val="00E16B0C"/>
    <w:rsid w:val="00E224C5"/>
    <w:rsid w:val="00E22624"/>
    <w:rsid w:val="00E261C7"/>
    <w:rsid w:val="00E34E74"/>
    <w:rsid w:val="00E5268F"/>
    <w:rsid w:val="00E52A6C"/>
    <w:rsid w:val="00E607A7"/>
    <w:rsid w:val="00E61D61"/>
    <w:rsid w:val="00E67708"/>
    <w:rsid w:val="00E70D31"/>
    <w:rsid w:val="00E73162"/>
    <w:rsid w:val="00E73E8E"/>
    <w:rsid w:val="00E77481"/>
    <w:rsid w:val="00E8068B"/>
    <w:rsid w:val="00E8636B"/>
    <w:rsid w:val="00E965BE"/>
    <w:rsid w:val="00EA2F3E"/>
    <w:rsid w:val="00EA684B"/>
    <w:rsid w:val="00EB1CDF"/>
    <w:rsid w:val="00EB31CD"/>
    <w:rsid w:val="00EB6D1B"/>
    <w:rsid w:val="00EB79A5"/>
    <w:rsid w:val="00ED17EC"/>
    <w:rsid w:val="00EE460E"/>
    <w:rsid w:val="00EF0CC7"/>
    <w:rsid w:val="00EF5FCA"/>
    <w:rsid w:val="00EF667F"/>
    <w:rsid w:val="00F04807"/>
    <w:rsid w:val="00F05ED3"/>
    <w:rsid w:val="00F0637B"/>
    <w:rsid w:val="00F172D8"/>
    <w:rsid w:val="00F21E3C"/>
    <w:rsid w:val="00F259F9"/>
    <w:rsid w:val="00F25D89"/>
    <w:rsid w:val="00F367D4"/>
    <w:rsid w:val="00F44651"/>
    <w:rsid w:val="00F46E87"/>
    <w:rsid w:val="00F57457"/>
    <w:rsid w:val="00F60950"/>
    <w:rsid w:val="00F6595B"/>
    <w:rsid w:val="00F67416"/>
    <w:rsid w:val="00F74322"/>
    <w:rsid w:val="00F76F38"/>
    <w:rsid w:val="00F82FAA"/>
    <w:rsid w:val="00F906A5"/>
    <w:rsid w:val="00F91A55"/>
    <w:rsid w:val="00FA6058"/>
    <w:rsid w:val="00FB1918"/>
    <w:rsid w:val="00FB5571"/>
    <w:rsid w:val="00FC6350"/>
    <w:rsid w:val="00FC7EB8"/>
    <w:rsid w:val="00FD2020"/>
    <w:rsid w:val="00FE1B27"/>
    <w:rsid w:val="00FF23BC"/>
    <w:rsid w:val="00FF3EB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FEC"/>
    <w:pPr>
      <w:spacing w:after="200" w:line="276" w:lineRule="auto"/>
    </w:pPr>
    <w:rPr>
      <w:rFonts w:cs="Cambri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93FEC"/>
    <w:pPr>
      <w:spacing w:after="160" w:line="259" w:lineRule="auto"/>
      <w:ind w:left="720"/>
    </w:pPr>
  </w:style>
  <w:style w:type="table" w:styleId="Rcsostblzat">
    <w:name w:val="Table Grid"/>
    <w:basedOn w:val="Normltblzat"/>
    <w:uiPriority w:val="99"/>
    <w:rsid w:val="005E58F7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iPriority w:val="99"/>
    <w:rsid w:val="00BE5BA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E5BAA"/>
    <w:rPr>
      <w:rFonts w:ascii="Times New Roman" w:hAnsi="Times New Roman" w:cs="Times New Roman"/>
      <w:sz w:val="20"/>
      <w:szCs w:val="20"/>
      <w:u w:val="single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E70D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70D31"/>
    <w:rPr>
      <w:rFonts w:eastAsia="Times New Roman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6744AE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6744AE"/>
    <w:pPr>
      <w:spacing w:after="160"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44AE"/>
    <w:rPr>
      <w:rFonts w:eastAsia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744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44AE"/>
    <w:rPr>
      <w:rFonts w:ascii="Lucida Grande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FEC"/>
    <w:pPr>
      <w:spacing w:after="200" w:line="276" w:lineRule="auto"/>
    </w:pPr>
    <w:rPr>
      <w:rFonts w:cs="Cambria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93FEC"/>
    <w:pPr>
      <w:spacing w:after="160" w:line="259" w:lineRule="auto"/>
      <w:ind w:left="720"/>
    </w:pPr>
  </w:style>
  <w:style w:type="table" w:styleId="Rcsostblzat">
    <w:name w:val="Table Grid"/>
    <w:basedOn w:val="Normltblzat"/>
    <w:uiPriority w:val="99"/>
    <w:rsid w:val="005E58F7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iPriority w:val="99"/>
    <w:rsid w:val="00BE5BA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BE5BAA"/>
    <w:rPr>
      <w:rFonts w:ascii="Times New Roman" w:hAnsi="Times New Roman" w:cs="Times New Roman"/>
      <w:sz w:val="20"/>
      <w:szCs w:val="20"/>
      <w:u w:val="single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E70D3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E70D31"/>
    <w:rPr>
      <w:rFonts w:eastAsia="Times New Roman"/>
      <w:sz w:val="22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rsid w:val="006744AE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rsid w:val="006744AE"/>
    <w:pPr>
      <w:spacing w:after="160"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744AE"/>
    <w:rPr>
      <w:rFonts w:eastAsia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6744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744AE"/>
    <w:rPr>
      <w:rFonts w:ascii="Lucida Grande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258</Pages>
  <Words>46148</Words>
  <Characters>318427</Characters>
  <Application>Microsoft Office Word</Application>
  <DocSecurity>0</DocSecurity>
  <Lines>2653</Lines>
  <Paragraphs>727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kbmpi</Company>
  <LinksUpToDate>false</LinksUpToDate>
  <CharactersWithSpaces>363848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 Tünde</dc:creator>
  <cp:lastModifiedBy>karcza</cp:lastModifiedBy>
  <cp:revision>3</cp:revision>
  <cp:lastPrinted>2015-11-30T12:18:00Z</cp:lastPrinted>
  <dcterms:created xsi:type="dcterms:W3CDTF">2016-04-14T09:58:00Z</dcterms:created>
  <dcterms:modified xsi:type="dcterms:W3CDTF">2017-02-22T08:06:00Z</dcterms:modified>
</cp:coreProperties>
</file>